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02" w:rsidRDefault="008B5A02">
      <w:pPr>
        <w:rPr>
          <w:sz w:val="84"/>
        </w:rPr>
      </w:pPr>
    </w:p>
    <w:p w:rsidR="008B5A02" w:rsidRDefault="008B5A02">
      <w:pPr>
        <w:ind w:right="105"/>
        <w:jc w:val="right"/>
        <w:rPr>
          <w:rFonts w:ascii="黑体" w:eastAsia="黑体" w:hAnsi="黑体"/>
          <w:b/>
          <w:color w:val="333399"/>
          <w:spacing w:val="40"/>
          <w:w w:val="66"/>
          <w:sz w:val="60"/>
          <w:szCs w:val="60"/>
        </w:rPr>
      </w:pPr>
      <w:r w:rsidRPr="008B5A02">
        <w:rPr>
          <w:rFonts w:ascii="黑体" w:eastAsia="黑体" w:hAnsi="黑体"/>
          <w:b/>
          <w:color w:val="333399"/>
          <w:spacing w:val="40"/>
          <w:w w:val="66"/>
          <w:sz w:val="60"/>
          <w:szCs w:val="60"/>
        </w:rPr>
        <w:pict>
          <v:line id="_x0000_s1026" style="position:absolute;left:0;text-align:left;z-index:251659264" from="-9.65pt,25pt" to="7.35pt,25pt" o:gfxdata="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f&#10;YM7VAAAACAEAAA8AAAAAAAAAAQAgAAAAIgAAAGRycy9kb3ducmV2LnhtbFBLAQIUABQAAAAIAIdO&#10;4kCejySF7QEAALkDAAAOAAAAAAAAAAEAIAAAACQBAABkcnMvZTJvRG9jLnhtbFBLBQYAAAAABgAG&#10;AFkBAACDBQAAAAA=&#10;" strokecolor="#4b69b5" strokeweight="15pt"/>
        </w:pict>
      </w:r>
      <w:r>
        <w:rPr>
          <w:rFonts w:ascii="黑体" w:eastAsia="黑体" w:hAnsi="黑体"/>
          <w:b/>
          <w:color w:val="333399"/>
          <w:spacing w:val="40"/>
          <w:sz w:val="60"/>
          <w:szCs w:val="60"/>
        </w:rPr>
        <w:pict>
          <v:line id="_x0000_s1027" style="position:absolute;left:0;text-align:left;z-index:251660288" from="-9.65pt,109.5pt" to="184.35pt,109.5pt" o:gfxdata="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WvqdgAAAALAQAADwAAAAAAAAABACAAAAAiAAAAZHJzL2Rvd25yZXYueG1sUEsBAhQAFAAA&#10;AAgAh07iQEZJ61LvAQAAugMAAA4AAAAAAAAAAQAgAAAAJwEAAGRycy9lMm9Eb2MueG1sUEsFBgAA&#10;AAAGAAYAWQEAAIgFAAAAAA==&#10;" strokecolor="#4b69b5" strokeweight="15pt"/>
        </w:pict>
      </w:r>
      <w:r w:rsidR="007D3636">
        <w:rPr>
          <w:rFonts w:ascii="黑体" w:eastAsia="黑体" w:hAnsi="黑体" w:hint="eastAsia"/>
          <w:b/>
          <w:color w:val="333399"/>
          <w:spacing w:val="40"/>
          <w:w w:val="66"/>
          <w:sz w:val="60"/>
          <w:szCs w:val="60"/>
        </w:rPr>
        <w:t>天津市滨海新区民政局采购社会福利和养老指导服务中心信息中心办公设备设施项目</w:t>
      </w:r>
      <w:r w:rsidR="007D3636">
        <w:rPr>
          <w:rFonts w:ascii="黑体" w:eastAsia="黑体" w:hAnsi="黑体"/>
          <w:b/>
          <w:color w:val="333399"/>
          <w:spacing w:val="40"/>
          <w:w w:val="66"/>
          <w:sz w:val="60"/>
          <w:szCs w:val="60"/>
        </w:rPr>
        <w:t>招标文件</w:t>
      </w:r>
    </w:p>
    <w:p w:rsidR="008B5A02" w:rsidRDefault="008B5A02">
      <w:pPr>
        <w:ind w:right="1025"/>
        <w:jc w:val="center"/>
        <w:rPr>
          <w:rFonts w:ascii="黑体" w:eastAsia="黑体" w:hAnsi="黑体"/>
          <w:b/>
          <w:color w:val="333399"/>
          <w:spacing w:val="40"/>
          <w:w w:val="66"/>
          <w:sz w:val="60"/>
          <w:szCs w:val="60"/>
        </w:rPr>
      </w:pPr>
    </w:p>
    <w:p w:rsidR="008B5A02" w:rsidRDefault="008B5A02">
      <w:pPr>
        <w:jc w:val="center"/>
        <w:rPr>
          <w:rFonts w:ascii="黑体" w:eastAsia="黑体" w:hAnsi="黑体"/>
          <w:b/>
          <w:color w:val="333399"/>
          <w:spacing w:val="40"/>
          <w:w w:val="66"/>
          <w:sz w:val="15"/>
          <w:szCs w:val="15"/>
        </w:rPr>
      </w:pPr>
    </w:p>
    <w:p w:rsidR="008B5A02" w:rsidRDefault="007D3636">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TJBH-2024-A-0027</w:t>
      </w:r>
      <w:r>
        <w:rPr>
          <w:rFonts w:ascii="黑体" w:eastAsia="黑体" w:hAnsi="黑体"/>
          <w:b/>
          <w:color w:val="333399"/>
          <w:spacing w:val="40"/>
          <w:w w:val="66"/>
          <w:sz w:val="32"/>
          <w:szCs w:val="32"/>
        </w:rPr>
        <w:t>）</w:t>
      </w:r>
    </w:p>
    <w:p w:rsidR="008B5A02" w:rsidRDefault="008B5A02">
      <w:pPr>
        <w:rPr>
          <w:rFonts w:ascii="黑体" w:eastAsia="黑体" w:hAnsi="黑体"/>
          <w:b/>
          <w:color w:val="333399"/>
          <w:sz w:val="40"/>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8B5A02">
      <w:pPr>
        <w:rPr>
          <w:rFonts w:ascii="黑体" w:eastAsia="黑体" w:hAnsi="黑体"/>
          <w:b/>
          <w:color w:val="333399"/>
          <w:sz w:val="36"/>
        </w:rPr>
      </w:pPr>
    </w:p>
    <w:p w:rsidR="008B5A02" w:rsidRDefault="007D3636">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8B5A02" w:rsidRDefault="007D3636">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Pr>
          <w:rFonts w:ascii="黑体" w:eastAsia="黑体" w:hAnsi="黑体" w:hint="eastAsia"/>
          <w:b/>
          <w:bCs/>
          <w:color w:val="333399"/>
          <w:kern w:val="0"/>
          <w:sz w:val="44"/>
          <w:szCs w:val="44"/>
        </w:rPr>
        <w:t>6</w:t>
      </w:r>
    </w:p>
    <w:p w:rsidR="008B5A02" w:rsidRDefault="008B5A02">
      <w:pPr>
        <w:widowControl/>
        <w:jc w:val="left"/>
        <w:rPr>
          <w:rFonts w:ascii="黑体" w:eastAsia="黑体" w:hAnsi="黑体"/>
          <w:b/>
          <w:bCs/>
          <w:color w:val="333399"/>
          <w:kern w:val="0"/>
          <w:sz w:val="44"/>
          <w:szCs w:val="44"/>
        </w:rPr>
      </w:pPr>
    </w:p>
    <w:p w:rsidR="008B5A02" w:rsidRDefault="008B5A02" w:rsidP="003C25E9">
      <w:pPr>
        <w:ind w:firstLineChars="100" w:firstLine="411"/>
        <w:jc w:val="center"/>
        <w:rPr>
          <w:b/>
          <w:spacing w:val="20"/>
          <w:w w:val="80"/>
          <w:sz w:val="48"/>
          <w:szCs w:val="48"/>
        </w:rPr>
        <w:sectPr w:rsidR="008B5A02">
          <w:pgSz w:w="11906" w:h="16838"/>
          <w:pgMar w:top="1440" w:right="1797" w:bottom="1440" w:left="1797" w:header="851" w:footer="992" w:gutter="0"/>
          <w:pgNumType w:start="1"/>
          <w:cols w:space="425"/>
          <w:docGrid w:type="linesAndChars" w:linePitch="285" w:charSpace="-3449"/>
        </w:sectPr>
      </w:pPr>
    </w:p>
    <w:p w:rsidR="008B5A02" w:rsidRDefault="007D3636" w:rsidP="003C25E9">
      <w:pPr>
        <w:ind w:firstLineChars="100" w:firstLine="411"/>
        <w:jc w:val="center"/>
        <w:rPr>
          <w:b/>
          <w:spacing w:val="20"/>
          <w:w w:val="80"/>
          <w:sz w:val="48"/>
          <w:szCs w:val="48"/>
        </w:rPr>
      </w:pPr>
      <w:r>
        <w:rPr>
          <w:rFonts w:hAnsiTheme="minorEastAsia"/>
          <w:b/>
          <w:spacing w:val="20"/>
          <w:w w:val="80"/>
          <w:sz w:val="48"/>
          <w:szCs w:val="48"/>
        </w:rPr>
        <w:lastRenderedPageBreak/>
        <w:t>目录</w:t>
      </w:r>
    </w:p>
    <w:p w:rsidR="008B5A02" w:rsidRDefault="007D3636">
      <w:pPr>
        <w:spacing w:line="560" w:lineRule="exact"/>
        <w:ind w:rightChars="-73" w:right="-141"/>
        <w:rPr>
          <w:b/>
          <w:sz w:val="24"/>
        </w:rPr>
      </w:pPr>
      <w:r>
        <w:rPr>
          <w:rFonts w:hAnsiTheme="minorEastAsia"/>
          <w:b/>
          <w:sz w:val="24"/>
        </w:rPr>
        <w:t>第一部分投标邀请函</w:t>
      </w:r>
    </w:p>
    <w:p w:rsidR="008B5A02" w:rsidRDefault="008B5A02">
      <w:pPr>
        <w:spacing w:line="560" w:lineRule="exact"/>
        <w:ind w:rightChars="-73" w:right="-141"/>
        <w:rPr>
          <w:b/>
          <w:sz w:val="24"/>
        </w:rPr>
      </w:pPr>
    </w:p>
    <w:p w:rsidR="008B5A02" w:rsidRDefault="007D3636">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8B5A02" w:rsidRDefault="008B5A02">
      <w:pPr>
        <w:spacing w:line="560" w:lineRule="exact"/>
        <w:ind w:rightChars="-73" w:right="-141"/>
        <w:rPr>
          <w:b/>
          <w:sz w:val="24"/>
        </w:rPr>
      </w:pPr>
    </w:p>
    <w:p w:rsidR="008B5A02" w:rsidRDefault="007D3636">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8B5A02" w:rsidRDefault="008B5A02">
      <w:pPr>
        <w:spacing w:line="560" w:lineRule="exact"/>
        <w:ind w:rightChars="-73" w:right="-141"/>
        <w:rPr>
          <w:sz w:val="24"/>
        </w:rPr>
      </w:pPr>
    </w:p>
    <w:p w:rsidR="008B5A02" w:rsidRDefault="007D3636">
      <w:pPr>
        <w:spacing w:line="560" w:lineRule="exact"/>
        <w:rPr>
          <w:b/>
          <w:sz w:val="24"/>
        </w:rPr>
      </w:pPr>
      <w:r>
        <w:rPr>
          <w:rFonts w:hAnsiTheme="minorEastAsia"/>
          <w:b/>
          <w:sz w:val="24"/>
        </w:rPr>
        <w:t>第四部分合同条款</w:t>
      </w:r>
    </w:p>
    <w:p w:rsidR="008B5A02" w:rsidRDefault="008B5A02">
      <w:pPr>
        <w:spacing w:line="560" w:lineRule="exact"/>
        <w:rPr>
          <w:sz w:val="24"/>
        </w:rPr>
      </w:pPr>
    </w:p>
    <w:p w:rsidR="008B5A02" w:rsidRDefault="007D3636">
      <w:pPr>
        <w:spacing w:line="560" w:lineRule="exact"/>
        <w:rPr>
          <w:sz w:val="24"/>
        </w:rPr>
      </w:pPr>
      <w:r>
        <w:rPr>
          <w:rFonts w:hAnsiTheme="minorEastAsia"/>
          <w:b/>
          <w:sz w:val="24"/>
        </w:rPr>
        <w:t>第五部分投标文件格式</w:t>
      </w:r>
    </w:p>
    <w:p w:rsidR="008B5A02" w:rsidRDefault="008B5A02">
      <w:pPr>
        <w:rPr>
          <w:sz w:val="24"/>
        </w:rPr>
      </w:pPr>
    </w:p>
    <w:p w:rsidR="008B5A02" w:rsidRDefault="008B5A02">
      <w:pPr>
        <w:rPr>
          <w:sz w:val="24"/>
        </w:rPr>
      </w:pPr>
    </w:p>
    <w:p w:rsidR="008B5A02" w:rsidRDefault="008B5A02">
      <w:pPr>
        <w:rPr>
          <w:sz w:val="24"/>
        </w:rPr>
      </w:pPr>
    </w:p>
    <w:p w:rsidR="008B5A02" w:rsidRDefault="008B5A02">
      <w:pPr>
        <w:rPr>
          <w:sz w:val="24"/>
        </w:rPr>
      </w:pPr>
    </w:p>
    <w:p w:rsidR="008B5A02" w:rsidRDefault="008B5A02">
      <w:pPr>
        <w:rPr>
          <w:sz w:val="24"/>
        </w:rPr>
      </w:pPr>
    </w:p>
    <w:p w:rsidR="008B5A02" w:rsidRDefault="008B5A02">
      <w:pPr>
        <w:rPr>
          <w:sz w:val="24"/>
        </w:rPr>
      </w:pPr>
    </w:p>
    <w:p w:rsidR="008B5A02" w:rsidRDefault="008B5A02">
      <w:pPr>
        <w:rPr>
          <w:b/>
        </w:rPr>
      </w:pPr>
    </w:p>
    <w:p w:rsidR="008B5A02" w:rsidRDefault="008B5A02">
      <w:pPr>
        <w:pStyle w:val="ab"/>
        <w:rPr>
          <w:rFonts w:ascii="Times New Roman" w:hAnsi="Times New Roman"/>
        </w:rPr>
        <w:sectPr w:rsidR="008B5A02">
          <w:pgSz w:w="11906" w:h="16838"/>
          <w:pgMar w:top="1440" w:right="1797" w:bottom="1440" w:left="1797" w:header="851" w:footer="992" w:gutter="0"/>
          <w:pgNumType w:start="1"/>
          <w:cols w:space="425"/>
          <w:docGrid w:type="linesAndChars" w:linePitch="285" w:charSpace="-3449"/>
        </w:sectPr>
      </w:pPr>
      <w:bookmarkStart w:id="0" w:name="_Toc412903614"/>
    </w:p>
    <w:p w:rsidR="008B5A02" w:rsidRDefault="007D3636">
      <w:pPr>
        <w:pStyle w:val="ab"/>
        <w:rPr>
          <w:rFonts w:ascii="Times New Roman" w:hAnsi="Times New Roman"/>
        </w:rPr>
      </w:pPr>
      <w:r>
        <w:rPr>
          <w:rFonts w:ascii="Times New Roman" w:hAnsiTheme="minorEastAsia"/>
        </w:rPr>
        <w:lastRenderedPageBreak/>
        <w:t>第一部分投标邀请函</w:t>
      </w:r>
      <w:bookmarkEnd w:id="0"/>
    </w:p>
    <w:p w:rsidR="008B5A02" w:rsidRDefault="007D3636" w:rsidP="003C25E9">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w:t>
      </w:r>
      <w:r>
        <w:rPr>
          <w:rFonts w:ascii="Times New Roman" w:eastAsia="宋体" w:hAnsi="Times New Roman" w:cs="Times New Roman"/>
          <w:color w:val="auto"/>
          <w:szCs w:val="32"/>
        </w:rPr>
        <w:t>天津市滨海新区民政局</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Times New Roman" w:cs="Times New Roman" w:hint="eastAsia"/>
          <w:color w:val="auto"/>
          <w:szCs w:val="32"/>
        </w:rPr>
        <w:t>天津市滨海新区民政局采购社会福利和养老指导服务中心信息中心办公设备设施项目</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w:t>
      </w:r>
      <w:r>
        <w:rPr>
          <w:rFonts w:ascii="Times New Roman" w:eastAsia="宋体" w:hAnsiTheme="minorEastAsia" w:cs="Times New Roman" w:hint="eastAsia"/>
          <w:color w:val="auto"/>
          <w:szCs w:val="32"/>
        </w:rPr>
        <w:t>章客户端正确读取签章信息为准）。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天津市滨海新区民政局采购社会福利和养老指导服务中心信息中心办公设备设施项目</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TJBH-2024-A-0027</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8B5A02" w:rsidRDefault="007D3636" w:rsidP="003C25E9">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Pr>
          <w:rFonts w:hAnsiTheme="minorEastAsia" w:hint="eastAsia"/>
          <w:sz w:val="24"/>
          <w:szCs w:val="24"/>
        </w:rPr>
        <w:t>LED</w:t>
      </w:r>
      <w:r>
        <w:rPr>
          <w:rFonts w:hAnsiTheme="minorEastAsia" w:hint="eastAsia"/>
          <w:sz w:val="24"/>
          <w:szCs w:val="24"/>
        </w:rPr>
        <w:t>显示屏</w:t>
      </w:r>
      <w:r>
        <w:rPr>
          <w:rFonts w:hAnsiTheme="minorEastAsia" w:hint="eastAsia"/>
          <w:sz w:val="24"/>
          <w:szCs w:val="24"/>
          <w:lang w:val="zh-CN"/>
        </w:rPr>
        <w:t>（采购需求详见附件）。</w:t>
      </w:r>
      <w:r>
        <w:rPr>
          <w:rFonts w:hAnsiTheme="minorEastAsia" w:hint="eastAsia"/>
          <w:sz w:val="24"/>
          <w:szCs w:val="24"/>
        </w:rPr>
        <w:t>合同履行期限：签订合同之日起</w:t>
      </w:r>
      <w:r>
        <w:rPr>
          <w:rFonts w:hAnsiTheme="minorEastAsia"/>
          <w:sz w:val="24"/>
          <w:szCs w:val="24"/>
        </w:rPr>
        <w:t>30</w:t>
      </w:r>
      <w:r>
        <w:rPr>
          <w:rFonts w:hAnsiTheme="minorEastAsia" w:hint="eastAsia"/>
          <w:sz w:val="24"/>
          <w:szCs w:val="24"/>
        </w:rPr>
        <w:t>日内交付。</w:t>
      </w:r>
    </w:p>
    <w:p w:rsidR="008B5A02" w:rsidRDefault="007D3636" w:rsidP="003C25E9">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lang w:val="zh-CN"/>
        </w:rPr>
        <w:t>第二包：</w:t>
      </w:r>
      <w:r>
        <w:rPr>
          <w:rFonts w:hint="eastAsia"/>
          <w:b/>
          <w:sz w:val="24"/>
          <w:szCs w:val="24"/>
        </w:rPr>
        <w:t>办公电子设备</w:t>
      </w:r>
      <w:r>
        <w:rPr>
          <w:rFonts w:hint="eastAsia"/>
          <w:sz w:val="24"/>
          <w:szCs w:val="24"/>
        </w:rPr>
        <w:t>（采购需求详见附件）。合同履行期限：签订合同之日起</w:t>
      </w:r>
      <w:r>
        <w:rPr>
          <w:sz w:val="24"/>
          <w:szCs w:val="24"/>
        </w:rPr>
        <w:t>30</w:t>
      </w:r>
      <w:r>
        <w:rPr>
          <w:rFonts w:hint="eastAsia"/>
          <w:sz w:val="24"/>
          <w:szCs w:val="24"/>
        </w:rPr>
        <w:t>日内交付。</w:t>
      </w:r>
    </w:p>
    <w:p w:rsidR="008B5A02" w:rsidRDefault="007D3636" w:rsidP="003C25E9">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第三包：</w:t>
      </w:r>
      <w:r>
        <w:rPr>
          <w:rFonts w:hint="eastAsia"/>
          <w:b/>
          <w:bCs/>
          <w:sz w:val="24"/>
          <w:szCs w:val="24"/>
        </w:rPr>
        <w:t>配套办公设施</w:t>
      </w:r>
      <w:r>
        <w:rPr>
          <w:rFonts w:hint="eastAsia"/>
          <w:sz w:val="24"/>
          <w:szCs w:val="24"/>
        </w:rPr>
        <w:t>（采购需求详见附件）。合同履行期限：签订合同之日起</w:t>
      </w:r>
      <w:r>
        <w:rPr>
          <w:sz w:val="24"/>
          <w:szCs w:val="24"/>
        </w:rPr>
        <w:t>30</w:t>
      </w:r>
      <w:r>
        <w:rPr>
          <w:rFonts w:hint="eastAsia"/>
          <w:sz w:val="24"/>
          <w:szCs w:val="24"/>
        </w:rPr>
        <w:t>日内交付。</w:t>
      </w:r>
    </w:p>
    <w:p w:rsidR="008B5A02" w:rsidRDefault="007D3636" w:rsidP="003C25E9">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rsidR="008B5A02" w:rsidRDefault="007D3636" w:rsidP="003C25E9">
      <w:pPr>
        <w:pStyle w:val="Default"/>
        <w:spacing w:line="360" w:lineRule="auto"/>
        <w:ind w:firstLineChars="200" w:firstLine="446"/>
        <w:jc w:val="both"/>
        <w:rPr>
          <w:rFonts w:ascii="Times New Roman" w:eastAsia="宋体" w:hAnsi="Times New Roman" w:cs="Times New Roman"/>
        </w:rPr>
      </w:pPr>
      <w:r>
        <w:rPr>
          <w:rFonts w:ascii="Times New Roman" w:eastAsia="宋体" w:hAnsiTheme="minorEastAsia" w:cs="Times New Roman"/>
        </w:rPr>
        <w:t>三、项目预算</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829027</w:t>
      </w:r>
      <w:r>
        <w:rPr>
          <w:rFonts w:ascii="Times New Roman" w:eastAsia="宋体" w:hAnsiTheme="minorEastAsia" w:cs="Times New Roman"/>
          <w:color w:val="auto"/>
        </w:rPr>
        <w:t>元</w:t>
      </w:r>
      <w:r>
        <w:rPr>
          <w:rFonts w:ascii="Times New Roman" w:eastAsia="宋体" w:hAnsiTheme="minorEastAsia"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第二包：</w:t>
      </w:r>
      <w:r>
        <w:rPr>
          <w:rFonts w:ascii="Times New Roman" w:eastAsia="宋体" w:hAnsiTheme="minorEastAsia" w:cs="Times New Roman" w:hint="eastAsia"/>
          <w:color w:val="auto"/>
        </w:rPr>
        <w:t>425393</w:t>
      </w:r>
      <w:r>
        <w:rPr>
          <w:rFonts w:ascii="Times New Roman" w:eastAsia="宋体" w:hAnsiTheme="minorEastAsia" w:cs="Times New Roman" w:hint="eastAsia"/>
          <w:color w:val="auto"/>
        </w:rPr>
        <w:t>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第三包：</w:t>
      </w:r>
      <w:r>
        <w:rPr>
          <w:rFonts w:ascii="Times New Roman" w:eastAsia="宋体" w:hAnsiTheme="minorEastAsia" w:cs="Times New Roman" w:hint="eastAsia"/>
          <w:color w:val="auto"/>
        </w:rPr>
        <w:t>151169</w:t>
      </w:r>
      <w:r>
        <w:rPr>
          <w:rFonts w:ascii="Times New Roman" w:eastAsia="宋体" w:hAnsiTheme="minorEastAsia" w:cs="Times New Roman" w:hint="eastAsia"/>
          <w:color w:val="auto"/>
        </w:rPr>
        <w:t>元。</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8B5A02" w:rsidRDefault="007D3636" w:rsidP="003C25E9">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（一）投标人须具备《中华人民共和国政府采购法》第二十二条第一款规定的条件，提供以下材料：</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（二）本项目不接受联合体投标。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8B5A02" w:rsidRDefault="007D3636" w:rsidP="003C25E9">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2"/>
      <w:bookmarkStart w:id="3" w:name="OLE_LINK3"/>
      <w:bookmarkStart w:id="4" w:name="OLE_LINK1"/>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8B5A02" w:rsidRDefault="007D3636" w:rsidP="003C25E9">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w:t>
      </w:r>
      <w:r>
        <w:rPr>
          <w:rFonts w:ascii="Times New Roman" w:eastAsia="宋体" w:hAnsiTheme="minorEastAsia" w:hint="eastAsia"/>
          <w:color w:val="auto"/>
        </w:rPr>
        <w:lastRenderedPageBreak/>
        <w:t>（财库〔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8" w:history="1">
        <w:r>
          <w:rPr>
            <w:rStyle w:val="ae"/>
            <w:rFonts w:ascii="Times New Roman" w:eastAsia="宋体" w:hAnsi="Times New Roman" w:hint="eastAsia"/>
          </w:rPr>
          <w:t>www.cr</w:t>
        </w:r>
        <w:r>
          <w:rPr>
            <w:rStyle w:val="ae"/>
            <w:rFonts w:ascii="Times New Roman" w:eastAsia="宋体" w:hAnsi="Times New Roman" w:hint="eastAsia"/>
          </w:rPr>
          <w:t>editchina.gov.cn</w:t>
        </w:r>
      </w:hyperlink>
      <w:r>
        <w:rPr>
          <w:rFonts w:ascii="Times New Roman" w:eastAsia="宋体" w:hAnsiTheme="minorEastAsia" w:hint="eastAsia"/>
          <w:color w:val="auto"/>
        </w:rPr>
        <w:t>）、中国政府采购网（</w:t>
      </w:r>
      <w:hyperlink r:id="rId9" w:history="1">
        <w:r>
          <w:rPr>
            <w:rStyle w:val="ae"/>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B5A02" w:rsidRDefault="007D3636" w:rsidP="003C25E9">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w:t>
      </w:r>
      <w:r>
        <w:rPr>
          <w:rFonts w:ascii="Times New Roman" w:eastAsia="宋体" w:hAnsiTheme="minorEastAsia" w:cs="Times New Roman" w:hint="eastAsia"/>
          <w:color w:val="auto"/>
        </w:rPr>
        <w:t>，对符合规定的小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heme="minorEastAsia" w:cs="Times New Roman"/>
          <w:color w:val="auto"/>
        </w:rPr>
        <w:t>20</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（四）</w:t>
      </w:r>
      <w:r>
        <w:rPr>
          <w:rFonts w:ascii="Times New Roman" w:eastAsia="宋体" w:hAnsiTheme="minorEastAsia" w:cs="Times New Roman"/>
          <w:color w:val="auto"/>
        </w:rPr>
        <w:t>根据财政部发布的《关于政府采购支持监狱企业发展有关问题的通知》规定，监狱企业视同小微企业。</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8B5A02" w:rsidRDefault="007D3636" w:rsidP="003C25E9">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8B5A02" w:rsidRDefault="007D3636" w:rsidP="003C25E9">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8B5A02" w:rsidRDefault="007D3636" w:rsidP="003C25E9">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r>
        <w:rPr>
          <w:rFonts w:ascii="Times New Roman" w:eastAsia="宋体" w:hAnsiTheme="minorEastAsia"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六、获取招标文件时间、方式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3C25E9">
        <w:rPr>
          <w:rFonts w:ascii="Times New Roman" w:eastAsia="宋体" w:hAnsi="Times New Roman" w:cs="Times New Roman" w:hint="eastAsia"/>
          <w:color w:val="auto"/>
        </w:rPr>
        <w:t>20</w:t>
      </w:r>
      <w:r>
        <w:rPr>
          <w:rFonts w:ascii="Times New Roman" w:eastAsia="宋体" w:hAnsi="Times New Roman" w:cs="Times New Roman" w:hint="eastAsia"/>
          <w:color w:val="auto"/>
        </w:rPr>
        <w:t>日至</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3C25E9">
        <w:rPr>
          <w:rFonts w:ascii="Times New Roman" w:eastAsia="宋体" w:hAnsi="Times New Roman" w:cs="Times New Roman" w:hint="eastAsia"/>
          <w:color w:val="auto"/>
        </w:rPr>
        <w:t>27</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w:t>
      </w:r>
      <w:r>
        <w:rPr>
          <w:rFonts w:ascii="Times New Roman" w:eastAsia="宋体" w:hAnsi="Times New Roman" w:hint="eastAsia"/>
        </w:rPr>
        <w:t>京时间，法定节假日除外）。</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0"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1"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w:t>
      </w:r>
      <w:r>
        <w:rPr>
          <w:rFonts w:ascii="Times New Roman" w:eastAsia="宋体" w:hAnsi="Times New Roman" w:cs="Times New Roman" w:hint="eastAsia"/>
          <w:color w:val="auto"/>
        </w:rPr>
        <w:t>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w:t>
      </w:r>
      <w:r>
        <w:rPr>
          <w:rFonts w:ascii="Times New Roman" w:eastAsia="宋体" w:hAnsi="Times New Roman" w:cs="Times New Roman"/>
          <w:color w:val="auto"/>
        </w:rPr>
        <w:t>时间</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3C25E9">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0B2BF0">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w:t>
      </w:r>
      <w:r>
        <w:rPr>
          <w:rFonts w:ascii="Times New Roman" w:eastAsia="宋体" w:hAnsi="Times New Roman" w:cs="Times New Roman"/>
          <w:color w:val="auto"/>
        </w:rPr>
        <w:t>etWebInfoListForwebInfoClass.do?fkWebInfoclassId=W008</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0B2BF0">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r>
        <w:rPr>
          <w:rFonts w:ascii="Times New Roman" w:eastAsia="宋体" w:hAnsi="Times New Roman" w:cs="Times New Roman"/>
          <w:color w:val="auto"/>
        </w:rPr>
        <w:t>方为有效投标。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w:t>
      </w:r>
      <w:r>
        <w:rPr>
          <w:rFonts w:ascii="Times New Roman" w:eastAsia="宋体" w:hAnsi="Times New Roman" w:cs="Times New Roman" w:hint="eastAsia"/>
          <w:color w:val="auto"/>
        </w:rPr>
        <w:t>津市政府采购中心网（网址：</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0B2BF0">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0B2BF0">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w:t>
      </w:r>
      <w:r>
        <w:rPr>
          <w:rFonts w:ascii="Times New Roman" w:eastAsia="宋体" w:hAnsi="Times New Roman" w:cs="Times New Roman" w:hint="eastAsia"/>
          <w:color w:val="auto"/>
        </w:rPr>
        <w:t>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7" w:history="1">
        <w:r>
          <w:rPr>
            <w:rStyle w:val="ae"/>
            <w:rFonts w:ascii="Times New Roman" w:eastAsia="宋体" w:hAnsi="Times New Roman" w:cs="Times New Roman"/>
          </w:rPr>
          <w:t>http://tjgpc.zwfwb.tj.gov.cn/</w:t>
        </w:r>
      </w:hyperlink>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（一）采购人名称：天津市滨海新区民政局</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w:t>
      </w:r>
      <w:proofErr w:type="gramStart"/>
      <w:r>
        <w:rPr>
          <w:rFonts w:ascii="Times New Roman" w:eastAsia="宋体" w:hAnsi="Times New Roman" w:cs="Times New Roman"/>
          <w:color w:val="auto"/>
        </w:rPr>
        <w:t>新区国</w:t>
      </w:r>
      <w:proofErr w:type="gramEnd"/>
      <w:r>
        <w:rPr>
          <w:rFonts w:ascii="Times New Roman" w:eastAsia="宋体" w:hAnsi="Times New Roman" w:cs="Times New Roman"/>
          <w:color w:val="auto"/>
        </w:rPr>
        <w:t>泰大厦</w:t>
      </w:r>
      <w:r>
        <w:rPr>
          <w:rFonts w:ascii="Times New Roman" w:eastAsia="宋体" w:hAnsi="Times New Roman" w:cs="Times New Roman"/>
          <w:color w:val="auto"/>
        </w:rPr>
        <w:t>31</w:t>
      </w:r>
      <w:r>
        <w:rPr>
          <w:rFonts w:ascii="Times New Roman" w:eastAsia="宋体" w:hAnsi="Times New Roman" w:cs="Times New Roman"/>
          <w:color w:val="auto"/>
        </w:rPr>
        <w:t>楼</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（三）采购人联系人：张健康</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022-65156575</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天津市滨海新区民政局</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hint="eastAsia"/>
          <w:color w:val="auto"/>
        </w:rPr>
        <w:t>：</w:t>
      </w:r>
      <w:r>
        <w:rPr>
          <w:rFonts w:ascii="Times New Roman" w:eastAsia="宋体" w:hAnsi="Times New Roman" w:cs="Times New Roman"/>
          <w:color w:val="auto"/>
        </w:rPr>
        <w:t>张健康</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13820577950</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w:t>
      </w:r>
      <w:proofErr w:type="gramStart"/>
      <w:r>
        <w:rPr>
          <w:rFonts w:ascii="Times New Roman" w:eastAsia="宋体" w:hAnsi="Times New Roman" w:cs="Times New Roman"/>
          <w:color w:val="auto"/>
        </w:rPr>
        <w:t>新区国</w:t>
      </w:r>
      <w:proofErr w:type="gramEnd"/>
      <w:r>
        <w:rPr>
          <w:rFonts w:ascii="Times New Roman" w:eastAsia="宋体" w:hAnsi="Times New Roman" w:cs="Times New Roman"/>
          <w:color w:val="auto"/>
        </w:rPr>
        <w:t>泰大厦</w:t>
      </w:r>
      <w:r>
        <w:rPr>
          <w:rFonts w:ascii="Times New Roman" w:eastAsia="宋体" w:hAnsi="Times New Roman" w:cs="Times New Roman"/>
          <w:color w:val="auto"/>
        </w:rPr>
        <w:t>31</w:t>
      </w:r>
      <w:r>
        <w:rPr>
          <w:rFonts w:ascii="Times New Roman" w:eastAsia="宋体" w:hAnsi="Times New Roman" w:cs="Times New Roman"/>
          <w:color w:val="auto"/>
        </w:rPr>
        <w:t>楼</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8B5A02" w:rsidRDefault="007D3636" w:rsidP="003C25E9">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sidR="000B2BF0">
        <w:rPr>
          <w:rFonts w:ascii="Times New Roman" w:eastAsia="宋体" w:hAnsi="Times New Roman" w:cs="Times New Roman" w:hint="eastAsia"/>
          <w:color w:val="auto"/>
        </w:rPr>
        <w:t>20</w:t>
      </w:r>
      <w:r>
        <w:rPr>
          <w:rFonts w:ascii="Times New Roman" w:eastAsia="宋体" w:hAnsi="Times New Roman" w:cs="Times New Roman"/>
          <w:color w:val="auto"/>
        </w:rPr>
        <w:t>日</w:t>
      </w:r>
    </w:p>
    <w:p w:rsidR="008B5A02" w:rsidRDefault="007D3636" w:rsidP="003C25E9">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8B5A02" w:rsidRDefault="007D3636">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8B5A02" w:rsidRDefault="007D3636" w:rsidP="003C25E9">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rsidR="008B5A02" w:rsidRDefault="007D3636" w:rsidP="003C25E9">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5</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24</w:t>
      </w:r>
      <w:r>
        <w:rPr>
          <w:rFonts w:hAnsiTheme="minorEastAsia" w:hint="eastAsia"/>
          <w:sz w:val="24"/>
        </w:rPr>
        <w:t>小时内维修工程师到达维修现场。保修期自验收合格之日起计算。</w:t>
      </w:r>
    </w:p>
    <w:p w:rsidR="008B5A02" w:rsidRDefault="007D3636" w:rsidP="003C25E9">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投标文件中提供详细的服务方案，包括服务人员、服务机构、服务响应及到场解决问题的时间、生产、配送及安装方案、备品备件及易损件的供应服务方案。</w:t>
      </w:r>
    </w:p>
    <w:p w:rsidR="008B5A02" w:rsidRDefault="007D3636" w:rsidP="003C25E9">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投标人须提供所投产品生产厂家服务机构情况，包括地址、联系方式及技术人员数量等。</w:t>
      </w:r>
    </w:p>
    <w:p w:rsidR="008B5A02" w:rsidRDefault="007D3636" w:rsidP="003C25E9">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8B5A02" w:rsidRDefault="007D3636" w:rsidP="003C25E9">
      <w:pPr>
        <w:autoSpaceDE w:val="0"/>
        <w:autoSpaceDN w:val="0"/>
        <w:adjustRightInd w:val="0"/>
        <w:spacing w:line="360" w:lineRule="auto"/>
        <w:ind w:firstLineChars="200" w:firstLine="446"/>
        <w:rPr>
          <w:sz w:val="24"/>
        </w:rPr>
      </w:pPr>
      <w:r>
        <w:rPr>
          <w:rFonts w:hint="eastAsia"/>
          <w:sz w:val="24"/>
        </w:rPr>
        <w:t xml:space="preserve">5. </w:t>
      </w:r>
      <w:r>
        <w:rPr>
          <w:rFonts w:hint="eastAsia"/>
          <w:sz w:val="24"/>
        </w:rPr>
        <w:t>提供现场技术培训</w:t>
      </w:r>
      <w:r>
        <w:rPr>
          <w:rFonts w:hAnsiTheme="minorEastAsia" w:hint="eastAsia"/>
          <w:sz w:val="24"/>
        </w:rPr>
        <w:t>。</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sz w:val="24"/>
        </w:rPr>
        <w:t>（三）交货要求</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交货期：</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sz w:val="24"/>
        </w:rPr>
        <w:t>货到时间：自签订合同之日起</w:t>
      </w:r>
      <w:r>
        <w:rPr>
          <w:rFonts w:hint="eastAsia"/>
          <w:sz w:val="24"/>
        </w:rPr>
        <w:t>20</w:t>
      </w:r>
      <w:r>
        <w:rPr>
          <w:rFonts w:hAnsiTheme="minorEastAsia" w:hint="eastAsia"/>
          <w:sz w:val="24"/>
        </w:rPr>
        <w:t>日内（特殊情况以合同为准）。</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sz w:val="24"/>
        </w:rPr>
        <w:t>安装完成：货到之日起</w:t>
      </w:r>
      <w:r>
        <w:rPr>
          <w:rFonts w:hint="eastAsia"/>
          <w:sz w:val="24"/>
        </w:rPr>
        <w:t>10</w:t>
      </w:r>
      <w:r>
        <w:rPr>
          <w:rFonts w:hAnsiTheme="minorEastAsia" w:hint="eastAsia"/>
          <w:sz w:val="24"/>
        </w:rPr>
        <w:t>日内（特殊情况以合同为准）。</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w:t>
      </w:r>
      <w:r>
        <w:rPr>
          <w:rFonts w:hAnsiTheme="minorEastAsia" w:hint="eastAsia"/>
          <w:color w:val="000000"/>
          <w:sz w:val="24"/>
        </w:rPr>
        <w:t>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sz w:val="24"/>
        </w:rPr>
        <w:t>签订合同之日起</w:t>
      </w:r>
      <w:r>
        <w:rPr>
          <w:rFonts w:hAnsiTheme="minorEastAsia" w:hint="eastAsia"/>
          <w:sz w:val="24"/>
        </w:rPr>
        <w:t>15</w:t>
      </w:r>
      <w:r>
        <w:rPr>
          <w:rFonts w:hAnsiTheme="minorEastAsia" w:hint="eastAsia"/>
          <w:sz w:val="24"/>
        </w:rPr>
        <w:t>个工作日内支付合同总额的</w:t>
      </w:r>
      <w:r>
        <w:rPr>
          <w:rFonts w:hAnsiTheme="minorEastAsia" w:hint="eastAsia"/>
          <w:sz w:val="24"/>
        </w:rPr>
        <w:t>30%</w:t>
      </w:r>
      <w:r>
        <w:rPr>
          <w:rFonts w:hAnsiTheme="minorEastAsia" w:hint="eastAsia"/>
          <w:sz w:val="24"/>
        </w:rPr>
        <w:t>，货到安装调试完成验收合格之日起</w:t>
      </w:r>
      <w:r>
        <w:rPr>
          <w:rFonts w:hAnsiTheme="minorEastAsia" w:hint="eastAsia"/>
          <w:sz w:val="24"/>
        </w:rPr>
        <w:t>30</w:t>
      </w:r>
      <w:r>
        <w:rPr>
          <w:rFonts w:hAnsiTheme="minorEastAsia" w:hint="eastAsia"/>
          <w:sz w:val="24"/>
        </w:rPr>
        <w:t>日内支付合同总额的</w:t>
      </w:r>
      <w:r>
        <w:rPr>
          <w:rFonts w:hAnsiTheme="minorEastAsia" w:hint="eastAsia"/>
          <w:sz w:val="24"/>
        </w:rPr>
        <w:t>70%</w:t>
      </w:r>
      <w:r>
        <w:rPr>
          <w:rFonts w:hAnsiTheme="minorEastAsia" w:hint="eastAsia"/>
          <w:sz w:val="24"/>
        </w:rPr>
        <w:t>（特殊情况以合同为准）。</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8B5A02" w:rsidRDefault="007D3636" w:rsidP="003C25E9">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8B5A02" w:rsidRDefault="007D3636" w:rsidP="003C25E9">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w:t>
      </w:r>
      <w:r>
        <w:rPr>
          <w:rFonts w:hAnsiTheme="minorEastAsia" w:hint="eastAsia"/>
          <w:sz w:val="24"/>
        </w:rPr>
        <w:t>、服务符合上述规定的证明文件。</w:t>
      </w:r>
    </w:p>
    <w:p w:rsidR="008B5A02" w:rsidRDefault="007D3636" w:rsidP="003C25E9">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8B5A02" w:rsidRDefault="007D3636" w:rsidP="003C25E9">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8B5A02" w:rsidRDefault="007D3636" w:rsidP="003C25E9">
      <w:pPr>
        <w:spacing w:line="360" w:lineRule="auto"/>
        <w:ind w:firstLineChars="200" w:firstLine="446"/>
        <w:outlineLvl w:val="0"/>
        <w:rPr>
          <w:sz w:val="24"/>
        </w:rPr>
      </w:pPr>
      <w:r>
        <w:rPr>
          <w:rFonts w:hAnsiTheme="minorEastAsia" w:hint="eastAsia"/>
          <w:sz w:val="24"/>
        </w:rPr>
        <w:lastRenderedPageBreak/>
        <w:t>（四）投标文件中提供能够证明所投产品制造商能力的证明材料，如质量管理体系认证、职业健康安全管理体系认证、环境管理体系认证等。</w:t>
      </w:r>
    </w:p>
    <w:p w:rsidR="008B5A02" w:rsidRDefault="007D3636" w:rsidP="003C25E9">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w:t>
      </w:r>
      <w:r>
        <w:rPr>
          <w:rFonts w:hAnsiTheme="minorEastAsia"/>
          <w:sz w:val="24"/>
        </w:rPr>
        <w:t>原材料采购、设计、加工制作、存储、流通、回收等产品全生命周期各环节，详细阐述该产品节能、环保及绿色供应链管理情况，提供相关证明文件，形式包括证书、图示、文字说明等。</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8B5A02" w:rsidRDefault="007D3636" w:rsidP="003C25E9">
      <w:pPr>
        <w:spacing w:line="360" w:lineRule="auto"/>
        <w:ind w:firstLineChars="200" w:firstLine="446"/>
        <w:outlineLvl w:val="0"/>
        <w:rPr>
          <w:rFonts w:hAnsiTheme="minorEastAsia"/>
          <w:bCs/>
          <w:sz w:val="24"/>
        </w:rPr>
      </w:pPr>
      <w:r>
        <w:rPr>
          <w:rFonts w:hAnsiTheme="minorEastAsia" w:hint="eastAsia"/>
          <w:sz w:val="24"/>
        </w:rPr>
        <w:t>（七）</w:t>
      </w:r>
      <w:r>
        <w:rPr>
          <w:rFonts w:hAnsiTheme="minorEastAsia" w:hint="eastAsia"/>
          <w:sz w:val="24"/>
        </w:rPr>
        <w:t xml:space="preserve"> </w:t>
      </w:r>
      <w:r>
        <w:rPr>
          <w:rFonts w:hAnsiTheme="minorEastAsia" w:hint="eastAsia"/>
          <w:bCs/>
          <w:sz w:val="24"/>
        </w:rPr>
        <w:t>投标人须于开标当日</w:t>
      </w:r>
      <w:r>
        <w:rPr>
          <w:rFonts w:hAnsiTheme="minorEastAsia" w:hint="eastAsia"/>
          <w:bCs/>
          <w:sz w:val="24"/>
        </w:rPr>
        <w:t>10:00</w:t>
      </w:r>
      <w:r>
        <w:rPr>
          <w:rFonts w:hAnsiTheme="minorEastAsia" w:hint="eastAsia"/>
          <w:bCs/>
          <w:sz w:val="24"/>
        </w:rPr>
        <w:t>前在天津市滨海新区政府采购中心评审现场递交所投产品样品及材质小样，</w:t>
      </w:r>
      <w:r>
        <w:rPr>
          <w:rFonts w:hAnsiTheme="minorEastAsia" w:hint="eastAsia"/>
          <w:sz w:val="24"/>
        </w:rPr>
        <w:t>并在样品</w:t>
      </w:r>
      <w:r>
        <w:rPr>
          <w:rFonts w:hAnsiTheme="minorEastAsia" w:hint="eastAsia"/>
          <w:bCs/>
          <w:sz w:val="24"/>
        </w:rPr>
        <w:t>及材质小样</w:t>
      </w:r>
      <w:r>
        <w:rPr>
          <w:rFonts w:hAnsiTheme="minorEastAsia" w:hint="eastAsia"/>
          <w:sz w:val="24"/>
        </w:rPr>
        <w:t>明显处粘贴样品标签（附件</w:t>
      </w:r>
      <w:r>
        <w:rPr>
          <w:rFonts w:hAnsiTheme="minorEastAsia" w:hint="eastAsia"/>
          <w:sz w:val="24"/>
        </w:rPr>
        <w:t>15</w:t>
      </w:r>
      <w:r>
        <w:rPr>
          <w:rFonts w:hAnsiTheme="minorEastAsia" w:hint="eastAsia"/>
          <w:sz w:val="24"/>
        </w:rPr>
        <w:t>：样品标签并加盖公章），</w:t>
      </w:r>
      <w:r>
        <w:rPr>
          <w:rFonts w:hAnsiTheme="minorEastAsia" w:hint="eastAsia"/>
          <w:bCs/>
          <w:sz w:val="24"/>
        </w:rPr>
        <w:t>逾期送到的样品不予接收。具体要求如下：请</w:t>
      </w:r>
      <w:r>
        <w:rPr>
          <w:rFonts w:hAnsiTheme="minorEastAsia" w:hint="eastAsia"/>
          <w:sz w:val="24"/>
        </w:rPr>
        <w:t>采购人提供所需样品和材质小样明细并注明尺</w:t>
      </w:r>
      <w:r>
        <w:rPr>
          <w:rFonts w:hAnsiTheme="minorEastAsia" w:hint="eastAsia"/>
          <w:sz w:val="24"/>
        </w:rPr>
        <w:t>寸</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第三包：</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w:t>
      </w:r>
      <w:r>
        <w:rPr>
          <w:rFonts w:hAnsiTheme="minorEastAsia" w:hint="eastAsia"/>
          <w:sz w:val="24"/>
        </w:rPr>
        <w:t>1</w:t>
      </w:r>
      <w:r>
        <w:rPr>
          <w:rFonts w:hAnsiTheme="minorEastAsia" w:hint="eastAsia"/>
          <w:sz w:val="24"/>
        </w:rPr>
        <w:t>）样品及材质小样名称及数量</w:t>
      </w:r>
    </w:p>
    <w:p w:rsidR="008B5A02" w:rsidRDefault="007D3636" w:rsidP="003C25E9">
      <w:pPr>
        <w:spacing w:line="360" w:lineRule="auto"/>
        <w:ind w:leftChars="228" w:left="440"/>
        <w:outlineLvl w:val="0"/>
        <w:rPr>
          <w:rFonts w:hAnsiTheme="minorEastAsia"/>
          <w:sz w:val="24"/>
        </w:rPr>
      </w:pPr>
      <w:r>
        <w:rPr>
          <w:rFonts w:hAnsiTheme="minorEastAsia" w:hint="eastAsia"/>
          <w:sz w:val="24"/>
        </w:rPr>
        <w:t>成品：</w:t>
      </w:r>
    </w:p>
    <w:p w:rsidR="008B5A02" w:rsidRDefault="007D3636" w:rsidP="003C25E9">
      <w:pPr>
        <w:spacing w:line="360" w:lineRule="auto"/>
        <w:ind w:leftChars="228" w:left="440"/>
        <w:jc w:val="left"/>
        <w:outlineLvl w:val="0"/>
      </w:pPr>
      <w:r>
        <w:rPr>
          <w:rFonts w:hAnsiTheme="minorEastAsia" w:hint="eastAsia"/>
          <w:sz w:val="24"/>
        </w:rPr>
        <w:t>会议椅子，尺寸：</w:t>
      </w:r>
      <w:r>
        <w:rPr>
          <w:rFonts w:hAnsiTheme="minorEastAsia" w:hint="eastAsia"/>
          <w:sz w:val="24"/>
        </w:rPr>
        <w:t>635*565*805H</w:t>
      </w:r>
      <w:r>
        <w:rPr>
          <w:rFonts w:hAnsiTheme="minorEastAsia" w:hint="eastAsia"/>
          <w:sz w:val="24"/>
        </w:rPr>
        <w:t>，样式如下图所示：</w:t>
      </w:r>
      <w:r>
        <w:rPr>
          <w:noProof/>
        </w:rPr>
        <w:drawing>
          <wp:inline distT="0" distB="0" distL="114300" distR="114300">
            <wp:extent cx="3125470" cy="1363980"/>
            <wp:effectExtent l="0" t="0" r="177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3125470" cy="1363980"/>
                    </a:xfrm>
                    <a:prstGeom prst="rect">
                      <a:avLst/>
                    </a:prstGeom>
                    <a:noFill/>
                    <a:ln>
                      <a:noFill/>
                    </a:ln>
                  </pic:spPr>
                </pic:pic>
              </a:graphicData>
            </a:graphic>
          </wp:inline>
        </w:drawing>
      </w:r>
    </w:p>
    <w:p w:rsidR="008B5A02" w:rsidRDefault="007D3636" w:rsidP="003C25E9">
      <w:pPr>
        <w:spacing w:line="360" w:lineRule="auto"/>
        <w:ind w:leftChars="228" w:left="440"/>
        <w:jc w:val="left"/>
        <w:outlineLvl w:val="0"/>
        <w:rPr>
          <w:rFonts w:hAnsiTheme="minorEastAsia"/>
          <w:sz w:val="24"/>
        </w:rPr>
      </w:pPr>
      <w:r>
        <w:rPr>
          <w:rFonts w:hAnsiTheme="minorEastAsia" w:hint="eastAsia"/>
          <w:sz w:val="24"/>
        </w:rPr>
        <w:t>数量一个。</w:t>
      </w:r>
    </w:p>
    <w:p w:rsidR="008B5A02" w:rsidRDefault="007D3636" w:rsidP="003C25E9">
      <w:pPr>
        <w:spacing w:line="360" w:lineRule="auto"/>
        <w:ind w:leftChars="228" w:left="440"/>
        <w:outlineLvl w:val="0"/>
        <w:rPr>
          <w:rFonts w:hAnsiTheme="minorEastAsia"/>
          <w:sz w:val="24"/>
        </w:rPr>
      </w:pPr>
      <w:r>
        <w:rPr>
          <w:rFonts w:hAnsiTheme="minorEastAsia" w:hint="eastAsia"/>
          <w:sz w:val="24"/>
        </w:rPr>
        <w:t>材质小样：</w:t>
      </w:r>
      <w:r>
        <w:rPr>
          <w:rFonts w:hAnsiTheme="minorEastAsia" w:hint="eastAsia"/>
          <w:sz w:val="24"/>
        </w:rPr>
        <w:t xml:space="preserve"> </w:t>
      </w:r>
    </w:p>
    <w:p w:rsidR="008B5A02" w:rsidRDefault="007D3636" w:rsidP="003C25E9">
      <w:pPr>
        <w:spacing w:line="360" w:lineRule="auto"/>
        <w:ind w:leftChars="228" w:left="440"/>
        <w:outlineLvl w:val="0"/>
        <w:rPr>
          <w:rFonts w:hAnsiTheme="minorEastAsia"/>
          <w:sz w:val="24"/>
        </w:rPr>
      </w:pPr>
      <w:r>
        <w:rPr>
          <w:rFonts w:hAnsiTheme="minorEastAsia" w:hint="eastAsia"/>
          <w:sz w:val="24"/>
        </w:rPr>
        <w:t>浸渍胶膜纸饰面刨花板一块，尺寸</w:t>
      </w:r>
      <w:r>
        <w:rPr>
          <w:rFonts w:hAnsiTheme="minorEastAsia" w:hint="eastAsia"/>
          <w:sz w:val="24"/>
        </w:rPr>
        <w:t>300</w:t>
      </w:r>
      <w:r>
        <w:rPr>
          <w:rFonts w:hAnsiTheme="minorEastAsia" w:hint="eastAsia"/>
          <w:sz w:val="24"/>
        </w:rPr>
        <w:t>✖</w:t>
      </w:r>
      <w:r>
        <w:rPr>
          <w:rFonts w:hAnsiTheme="minorEastAsia" w:hint="eastAsia"/>
          <w:sz w:val="24"/>
        </w:rPr>
        <w:t>200</w:t>
      </w:r>
      <w:r>
        <w:rPr>
          <w:rFonts w:hAnsiTheme="minorEastAsia" w:hint="eastAsia"/>
          <w:sz w:val="24"/>
        </w:rPr>
        <w:t>✖</w:t>
      </w:r>
      <w:r>
        <w:rPr>
          <w:rFonts w:hAnsiTheme="minorEastAsia" w:hint="eastAsia"/>
          <w:sz w:val="24"/>
        </w:rPr>
        <w:t>18</w:t>
      </w:r>
      <w:r>
        <w:rPr>
          <w:rFonts w:hAnsiTheme="minorEastAsia" w:hint="eastAsia"/>
          <w:sz w:val="24"/>
        </w:rPr>
        <w:t>厚；</w:t>
      </w:r>
    </w:p>
    <w:p w:rsidR="008B5A02" w:rsidRDefault="007D3636" w:rsidP="003C25E9">
      <w:pPr>
        <w:spacing w:line="360" w:lineRule="auto"/>
        <w:ind w:leftChars="228" w:left="440"/>
        <w:outlineLvl w:val="0"/>
        <w:rPr>
          <w:rFonts w:hAnsiTheme="minorEastAsia"/>
          <w:sz w:val="24"/>
        </w:rPr>
      </w:pPr>
      <w:r>
        <w:rPr>
          <w:rFonts w:hAnsiTheme="minorEastAsia" w:hint="eastAsia"/>
          <w:sz w:val="24"/>
        </w:rPr>
        <w:t>中密度纤维板一块，尺寸：</w:t>
      </w:r>
      <w:r>
        <w:rPr>
          <w:rFonts w:hAnsiTheme="minorEastAsia" w:hint="eastAsia"/>
          <w:sz w:val="24"/>
        </w:rPr>
        <w:t>300</w:t>
      </w:r>
      <w:r>
        <w:rPr>
          <w:rFonts w:hAnsiTheme="minorEastAsia" w:hint="eastAsia"/>
          <w:sz w:val="24"/>
        </w:rPr>
        <w:t>✖</w:t>
      </w:r>
      <w:r>
        <w:rPr>
          <w:rFonts w:hAnsiTheme="minorEastAsia" w:hint="eastAsia"/>
          <w:sz w:val="24"/>
        </w:rPr>
        <w:t>200</w:t>
      </w:r>
      <w:r>
        <w:rPr>
          <w:rFonts w:hAnsiTheme="minorEastAsia" w:hint="eastAsia"/>
          <w:sz w:val="24"/>
        </w:rPr>
        <w:t>✖</w:t>
      </w:r>
      <w:r>
        <w:rPr>
          <w:rFonts w:hAnsiTheme="minorEastAsia" w:hint="eastAsia"/>
          <w:sz w:val="24"/>
        </w:rPr>
        <w:t>25</w:t>
      </w:r>
      <w:r>
        <w:rPr>
          <w:rFonts w:hAnsiTheme="minorEastAsia" w:hint="eastAsia"/>
          <w:sz w:val="24"/>
        </w:rPr>
        <w:t>厚；</w:t>
      </w:r>
    </w:p>
    <w:p w:rsidR="008B5A02" w:rsidRDefault="007D3636" w:rsidP="003C25E9">
      <w:pPr>
        <w:spacing w:line="360" w:lineRule="auto"/>
        <w:ind w:leftChars="228" w:left="440"/>
        <w:outlineLvl w:val="0"/>
        <w:rPr>
          <w:rFonts w:hAnsiTheme="minorEastAsia"/>
          <w:sz w:val="24"/>
        </w:rPr>
      </w:pPr>
      <w:r>
        <w:rPr>
          <w:rFonts w:hAnsiTheme="minorEastAsia" w:hint="eastAsia"/>
          <w:sz w:val="24"/>
        </w:rPr>
        <w:t>阻尼铰链一个；</w:t>
      </w:r>
    </w:p>
    <w:p w:rsidR="008B5A02" w:rsidRDefault="007D3636" w:rsidP="003C25E9">
      <w:pPr>
        <w:spacing w:line="360" w:lineRule="auto"/>
        <w:ind w:leftChars="228" w:left="440"/>
        <w:outlineLvl w:val="0"/>
        <w:rPr>
          <w:rFonts w:hAnsiTheme="minorEastAsia"/>
          <w:sz w:val="24"/>
        </w:rPr>
      </w:pPr>
      <w:r>
        <w:rPr>
          <w:rFonts w:hAnsiTheme="minorEastAsia" w:hint="eastAsia"/>
          <w:sz w:val="24"/>
        </w:rPr>
        <w:lastRenderedPageBreak/>
        <w:t>三节阻尼滑轨一个。</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w:t>
      </w:r>
      <w:r>
        <w:rPr>
          <w:rFonts w:hAnsiTheme="minorEastAsia" w:hint="eastAsia"/>
          <w:sz w:val="24"/>
        </w:rPr>
        <w:t>2</w:t>
      </w:r>
      <w:r>
        <w:rPr>
          <w:rFonts w:hAnsiTheme="minorEastAsia" w:hint="eastAsia"/>
          <w:sz w:val="24"/>
        </w:rPr>
        <w:t>）未按照招标文件要求递交全部样品及材质小样的，将被取消投标资格。</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w:t>
      </w:r>
      <w:r>
        <w:rPr>
          <w:rFonts w:hAnsiTheme="minorEastAsia" w:hint="eastAsia"/>
          <w:sz w:val="24"/>
        </w:rPr>
        <w:t>3</w:t>
      </w:r>
      <w:r>
        <w:rPr>
          <w:rFonts w:hAnsiTheme="minorEastAsia" w:hint="eastAsia"/>
          <w:sz w:val="24"/>
        </w:rPr>
        <w:t>）样品处置：</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a.</w:t>
      </w:r>
      <w:r>
        <w:rPr>
          <w:rFonts w:hAnsiTheme="minorEastAsia" w:hint="eastAsia"/>
          <w:sz w:val="24"/>
        </w:rPr>
        <w:t>中标候选供应商的样品经采购人和供应</w:t>
      </w:r>
      <w:proofErr w:type="gramStart"/>
      <w:r>
        <w:rPr>
          <w:rFonts w:hAnsiTheme="minorEastAsia" w:hint="eastAsia"/>
          <w:sz w:val="24"/>
        </w:rPr>
        <w:t>商双方</w:t>
      </w:r>
      <w:proofErr w:type="gramEnd"/>
      <w:r>
        <w:rPr>
          <w:rFonts w:hAnsiTheme="minorEastAsia" w:hint="eastAsia"/>
          <w:sz w:val="24"/>
        </w:rPr>
        <w:t>确认后由采购人负责封存，其余供应商的样品请于中标公告发布之日起</w:t>
      </w:r>
      <w:r>
        <w:rPr>
          <w:rFonts w:hAnsiTheme="minorEastAsia" w:hint="eastAsia"/>
          <w:sz w:val="24"/>
        </w:rPr>
        <w:t>3</w:t>
      </w:r>
      <w:r>
        <w:rPr>
          <w:rFonts w:hAnsiTheme="minorEastAsia" w:hint="eastAsia"/>
          <w:sz w:val="24"/>
        </w:rPr>
        <w:t>个工作日内自行取回，逾期未取回的样品视为放弃样品，由采购中心统一处置。</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b.</w:t>
      </w:r>
      <w:r>
        <w:rPr>
          <w:rFonts w:hAnsiTheme="minorEastAsia" w:hint="eastAsia"/>
          <w:sz w:val="24"/>
        </w:rPr>
        <w:t>中标供应商的样品由采购人负责封存，作为履约验收的参考。</w:t>
      </w:r>
    </w:p>
    <w:p w:rsidR="008B5A02" w:rsidRDefault="007D3636" w:rsidP="003C25E9">
      <w:pPr>
        <w:spacing w:line="360" w:lineRule="auto"/>
        <w:ind w:firstLineChars="200" w:firstLine="446"/>
        <w:outlineLvl w:val="0"/>
        <w:rPr>
          <w:rFonts w:hAnsiTheme="minorEastAsia"/>
          <w:sz w:val="24"/>
        </w:rPr>
      </w:pPr>
      <w:r>
        <w:rPr>
          <w:rFonts w:hAnsiTheme="minorEastAsia" w:hint="eastAsia"/>
          <w:sz w:val="24"/>
        </w:rPr>
        <w:t>三、评审因素及评标标准</w:t>
      </w:r>
    </w:p>
    <w:p w:rsidR="008B5A02" w:rsidRDefault="007D3636">
      <w:pPr>
        <w:spacing w:line="360" w:lineRule="auto"/>
        <w:ind w:firstLineChars="200" w:firstLine="448"/>
        <w:outlineLvl w:val="0"/>
        <w:rPr>
          <w:b/>
          <w:bCs/>
          <w:sz w:val="24"/>
          <w:highlight w:val="green"/>
        </w:rPr>
      </w:pPr>
      <w:r>
        <w:rPr>
          <w:rFonts w:hint="eastAsia"/>
          <w:b/>
          <w:bCs/>
          <w:sz w:val="24"/>
        </w:rPr>
        <w:t>本项目第一、二包与第</w:t>
      </w:r>
      <w:proofErr w:type="gramStart"/>
      <w:r>
        <w:rPr>
          <w:rFonts w:hint="eastAsia"/>
          <w:b/>
          <w:bCs/>
          <w:sz w:val="24"/>
        </w:rPr>
        <w:t>三包兼投</w:t>
      </w:r>
      <w:proofErr w:type="gramEnd"/>
      <w:r>
        <w:rPr>
          <w:rFonts w:hint="eastAsia"/>
          <w:b/>
          <w:bCs/>
          <w:sz w:val="24"/>
        </w:rPr>
        <w:t>不兼中，评标</w:t>
      </w:r>
      <w:proofErr w:type="gramStart"/>
      <w:r>
        <w:rPr>
          <w:rFonts w:hint="eastAsia"/>
          <w:b/>
          <w:bCs/>
          <w:sz w:val="24"/>
        </w:rPr>
        <w:t>委员会按包的</w:t>
      </w:r>
      <w:proofErr w:type="gramEnd"/>
      <w:r>
        <w:rPr>
          <w:rFonts w:hint="eastAsia"/>
          <w:b/>
          <w:bCs/>
          <w:sz w:val="24"/>
        </w:rPr>
        <w:t>顺序进行评审。若某投标人获得第一、二包中标候选供应商第一名资格，则该投标人</w:t>
      </w:r>
      <w:proofErr w:type="gramStart"/>
      <w:r>
        <w:rPr>
          <w:rFonts w:hint="eastAsia"/>
          <w:b/>
          <w:bCs/>
          <w:sz w:val="24"/>
        </w:rPr>
        <w:t>不入围第</w:t>
      </w:r>
      <w:proofErr w:type="gramEnd"/>
      <w:r>
        <w:rPr>
          <w:rFonts w:hint="eastAsia"/>
          <w:b/>
          <w:bCs/>
          <w:sz w:val="24"/>
        </w:rPr>
        <w:t>三包的评标阶段。</w:t>
      </w:r>
    </w:p>
    <w:p w:rsidR="008B5A02" w:rsidRDefault="007D3636">
      <w:pPr>
        <w:spacing w:line="360" w:lineRule="auto"/>
        <w:ind w:firstLineChars="200" w:firstLine="448"/>
        <w:outlineLvl w:val="0"/>
        <w:rPr>
          <w:sz w:val="24"/>
        </w:rPr>
      </w:pPr>
      <w:r>
        <w:rPr>
          <w:rFonts w:hint="eastAsia"/>
          <w:b/>
          <w:bCs/>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8B5A02">
        <w:trPr>
          <w:jc w:val="center"/>
        </w:trPr>
        <w:tc>
          <w:tcPr>
            <w:tcW w:w="9250" w:type="dxa"/>
            <w:gridSpan w:val="3"/>
            <w:shd w:val="clear" w:color="auto" w:fill="auto"/>
            <w:vAlign w:val="center"/>
          </w:tcPr>
          <w:p w:rsidR="008B5A02" w:rsidRDefault="007D3636">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w:t>
            </w:r>
            <w:r>
              <w:rPr>
                <w:rFonts w:hAnsiTheme="minorEastAsia" w:hint="eastAsia"/>
                <w:kern w:val="0"/>
                <w:sz w:val="24"/>
                <w:szCs w:val="24"/>
              </w:rPr>
              <w:t>过采购预算的投标报价按以下公式进行计算</w:t>
            </w:r>
          </w:p>
          <w:p w:rsidR="008B5A02" w:rsidRDefault="007D3636">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8B5A02" w:rsidRDefault="007D3636">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30</w:t>
            </w:r>
          </w:p>
        </w:tc>
      </w:tr>
      <w:tr w:rsidR="008B5A02">
        <w:trPr>
          <w:jc w:val="center"/>
        </w:trPr>
        <w:tc>
          <w:tcPr>
            <w:tcW w:w="9250" w:type="dxa"/>
            <w:gridSpan w:val="3"/>
            <w:shd w:val="clear" w:color="auto" w:fill="auto"/>
            <w:noWrap/>
            <w:vAlign w:val="center"/>
          </w:tcPr>
          <w:p w:rsidR="008B5A02" w:rsidRDefault="007D3636">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33</w:t>
            </w:r>
            <w:r>
              <w:rPr>
                <w:rFonts w:hAnsiTheme="minor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8B5A02" w:rsidRDefault="007D3636">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8B5A02" w:rsidRDefault="007D3636">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8B5A02" w:rsidRDefault="007D3636">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8B5A02" w:rsidRDefault="007D3636">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8B5A02" w:rsidRDefault="007D3636">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trHeight w:val="90"/>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8B5A02" w:rsidRDefault="007D3636">
            <w:pPr>
              <w:snapToGrid w:val="0"/>
              <w:jc w:val="left"/>
              <w:rPr>
                <w:bCs/>
                <w:sz w:val="24"/>
              </w:rPr>
            </w:pPr>
            <w:r>
              <w:rPr>
                <w:rFonts w:hAnsiTheme="minorEastAsia" w:hint="eastAsia"/>
                <w:bCs/>
                <w:sz w:val="24"/>
              </w:rPr>
              <w:t>所投核心产品的制造商具备质量管理体系认证、职业健康安全管理体系认证、环境管理体系认证，投标文件中提供</w:t>
            </w:r>
            <w:r>
              <w:rPr>
                <w:rFonts w:hint="eastAsia"/>
                <w:kern w:val="0"/>
                <w:sz w:val="24"/>
                <w:szCs w:val="24"/>
              </w:rPr>
              <w:t>有效期内的上述证书原件扫描件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r>
              <w:rPr>
                <w:rFonts w:hAnsiTheme="minorEastAsia" w:hint="eastAsia"/>
                <w:bCs/>
                <w:sz w:val="24"/>
              </w:rPr>
              <w:t xml:space="preserve">                                                                                                     </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3</w:t>
            </w:r>
          </w:p>
        </w:tc>
      </w:tr>
      <w:tr w:rsidR="008B5A02">
        <w:trPr>
          <w:trHeight w:val="697"/>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5A02" w:rsidRDefault="007D3636">
            <w:pPr>
              <w:widowControl/>
              <w:snapToGrid w:val="0"/>
              <w:jc w:val="center"/>
              <w:rPr>
                <w:rFonts w:hAnsiTheme="minorEastAsia"/>
                <w:kern w:val="0"/>
                <w:sz w:val="24"/>
                <w:szCs w:val="24"/>
              </w:rPr>
            </w:pPr>
            <w:r>
              <w:rPr>
                <w:rFonts w:hAnsiTheme="minorEastAsia" w:hint="eastAsia"/>
                <w:kern w:val="0"/>
                <w:sz w:val="24"/>
                <w:szCs w:val="24"/>
              </w:rPr>
              <w:t>检测报告评价</w:t>
            </w:r>
          </w:p>
        </w:tc>
        <w:tc>
          <w:tcPr>
            <w:tcW w:w="7087" w:type="dxa"/>
            <w:shd w:val="clear" w:color="auto" w:fill="auto"/>
            <w:vAlign w:val="center"/>
          </w:tcPr>
          <w:p w:rsidR="008B5A02" w:rsidRDefault="007D3636">
            <w:pPr>
              <w:snapToGrid w:val="0"/>
              <w:jc w:val="left"/>
              <w:rPr>
                <w:rFonts w:hAnsiTheme="minorEastAsia"/>
                <w:bCs/>
                <w:sz w:val="24"/>
              </w:rPr>
            </w:pPr>
            <w:r>
              <w:rPr>
                <w:rFonts w:hAnsiTheme="minorEastAsia" w:hint="eastAsia"/>
                <w:bCs/>
                <w:sz w:val="24"/>
              </w:rPr>
              <w:t>1</w:t>
            </w:r>
            <w:r>
              <w:rPr>
                <w:rFonts w:hAnsiTheme="minorEastAsia" w:hint="eastAsia"/>
                <w:bCs/>
                <w:sz w:val="24"/>
              </w:rPr>
              <w:t>，白平衡亮度</w:t>
            </w:r>
            <w:r>
              <w:rPr>
                <w:rFonts w:hAnsiTheme="minorEastAsia" w:hint="eastAsia"/>
                <w:bCs/>
                <w:sz w:val="24"/>
              </w:rPr>
              <w:t xml:space="preserve">(nit) </w:t>
            </w:r>
            <w:r>
              <w:rPr>
                <w:rFonts w:hAnsiTheme="minorEastAsia" w:hint="eastAsia"/>
                <w:bCs/>
                <w:sz w:val="24"/>
              </w:rPr>
              <w:t>≥</w:t>
            </w:r>
            <w:r>
              <w:rPr>
                <w:rFonts w:hAnsiTheme="minorEastAsia" w:hint="eastAsia"/>
                <w:bCs/>
                <w:sz w:val="24"/>
              </w:rPr>
              <w:t>800</w:t>
            </w:r>
            <w:r>
              <w:rPr>
                <w:rFonts w:hAnsiTheme="minorEastAsia" w:hint="eastAsia"/>
                <w:bCs/>
                <w:sz w:val="24"/>
              </w:rPr>
              <w:t>无级调节，提供检测报告扫描件；</w:t>
            </w:r>
          </w:p>
          <w:p w:rsidR="008B5A02" w:rsidRDefault="007D3636">
            <w:pPr>
              <w:snapToGrid w:val="0"/>
              <w:jc w:val="left"/>
              <w:rPr>
                <w:rFonts w:hAnsiTheme="minorEastAsia"/>
                <w:bCs/>
                <w:sz w:val="24"/>
              </w:rPr>
            </w:pPr>
            <w:r>
              <w:rPr>
                <w:rFonts w:hAnsiTheme="minorEastAsia" w:hint="eastAsia"/>
                <w:bCs/>
                <w:sz w:val="24"/>
              </w:rPr>
              <w:t>2</w:t>
            </w:r>
            <w:r>
              <w:rPr>
                <w:rFonts w:hAnsiTheme="minorEastAsia" w:hint="eastAsia"/>
                <w:bCs/>
                <w:sz w:val="24"/>
              </w:rPr>
              <w:t>，使用寿命≥</w:t>
            </w:r>
            <w:r>
              <w:rPr>
                <w:rFonts w:hAnsiTheme="minorEastAsia" w:hint="eastAsia"/>
                <w:bCs/>
                <w:sz w:val="24"/>
              </w:rPr>
              <w:t>200000</w:t>
            </w:r>
            <w:r>
              <w:rPr>
                <w:rFonts w:hAnsiTheme="minorEastAsia" w:hint="eastAsia"/>
                <w:bCs/>
                <w:sz w:val="24"/>
              </w:rPr>
              <w:t>小时，提供检测报告扫描件；</w:t>
            </w:r>
          </w:p>
          <w:p w:rsidR="008B5A02" w:rsidRDefault="007D3636">
            <w:pPr>
              <w:snapToGrid w:val="0"/>
              <w:jc w:val="left"/>
              <w:rPr>
                <w:rFonts w:hAnsiTheme="minorEastAsia"/>
                <w:bCs/>
                <w:sz w:val="24"/>
              </w:rPr>
            </w:pPr>
            <w:r>
              <w:rPr>
                <w:rFonts w:hAnsiTheme="minorEastAsia" w:hint="eastAsia"/>
                <w:bCs/>
                <w:sz w:val="24"/>
              </w:rPr>
              <w:t>3</w:t>
            </w:r>
            <w:r>
              <w:rPr>
                <w:rFonts w:hAnsiTheme="minorEastAsia" w:hint="eastAsia"/>
                <w:bCs/>
                <w:sz w:val="24"/>
              </w:rPr>
              <w:t>，色温</w:t>
            </w:r>
            <w:r>
              <w:rPr>
                <w:rFonts w:hAnsiTheme="minorEastAsia" w:hint="eastAsia"/>
                <w:bCs/>
                <w:sz w:val="24"/>
              </w:rPr>
              <w:t xml:space="preserve">(k) </w:t>
            </w:r>
            <w:r>
              <w:rPr>
                <w:rFonts w:hAnsiTheme="minorEastAsia" w:hint="eastAsia"/>
                <w:bCs/>
                <w:sz w:val="24"/>
              </w:rPr>
              <w:t>介于</w:t>
            </w:r>
            <w:r>
              <w:rPr>
                <w:rFonts w:hAnsiTheme="minorEastAsia" w:hint="eastAsia"/>
                <w:bCs/>
                <w:sz w:val="24"/>
              </w:rPr>
              <w:t xml:space="preserve"> 2000</w:t>
            </w:r>
            <w:r>
              <w:rPr>
                <w:rFonts w:hAnsiTheme="minorEastAsia" w:hint="eastAsia"/>
                <w:bCs/>
                <w:sz w:val="24"/>
              </w:rPr>
              <w:t>～</w:t>
            </w:r>
            <w:r>
              <w:rPr>
                <w:rFonts w:hAnsiTheme="minorEastAsia" w:hint="eastAsia"/>
                <w:bCs/>
                <w:sz w:val="24"/>
              </w:rPr>
              <w:t>15000</w:t>
            </w:r>
            <w:r>
              <w:rPr>
                <w:rFonts w:hAnsiTheme="minorEastAsia" w:hint="eastAsia"/>
                <w:bCs/>
                <w:sz w:val="24"/>
              </w:rPr>
              <w:t>，提供检测报告扫描件；</w:t>
            </w:r>
          </w:p>
          <w:p w:rsidR="008B5A02" w:rsidRDefault="007D3636">
            <w:pPr>
              <w:snapToGrid w:val="0"/>
              <w:jc w:val="left"/>
              <w:rPr>
                <w:rFonts w:hAnsiTheme="minorEastAsia"/>
                <w:bCs/>
                <w:sz w:val="24"/>
              </w:rPr>
            </w:pPr>
            <w:r>
              <w:rPr>
                <w:rFonts w:hAnsiTheme="minorEastAsia" w:hint="eastAsia"/>
                <w:bCs/>
                <w:sz w:val="24"/>
              </w:rPr>
              <w:lastRenderedPageBreak/>
              <w:t>上述检测报告每提供一份得</w:t>
            </w:r>
            <w:r>
              <w:rPr>
                <w:rFonts w:hAnsiTheme="minorEastAsia" w:hint="eastAsia"/>
                <w:bCs/>
                <w:sz w:val="24"/>
              </w:rPr>
              <w:t>1</w:t>
            </w:r>
            <w:r>
              <w:rPr>
                <w:rFonts w:hAnsiTheme="minorEastAsia" w:hint="eastAsia"/>
                <w:bCs/>
                <w:sz w:val="24"/>
              </w:rPr>
              <w:t>分，最高得</w:t>
            </w:r>
            <w:r>
              <w:rPr>
                <w:rFonts w:hAnsiTheme="minorEastAsia" w:hint="eastAsia"/>
                <w:bCs/>
                <w:sz w:val="24"/>
              </w:rPr>
              <w:t>3</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lastRenderedPageBreak/>
              <w:t>3</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lastRenderedPageBreak/>
              <w:t>5</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8B5A02" w:rsidRDefault="007D3636">
            <w:pPr>
              <w:snapToGrid w:val="0"/>
              <w:jc w:val="left"/>
              <w:rPr>
                <w:bCs/>
                <w:sz w:val="24"/>
              </w:rPr>
            </w:pPr>
            <w:r>
              <w:rPr>
                <w:rFonts w:hAnsiTheme="minorEastAsia" w:hint="eastAsia"/>
                <w:bCs/>
                <w:sz w:val="24"/>
              </w:rPr>
              <w:t>投标文件中提供与所投核心产品相关的知识产权证书扫描件。具备</w:t>
            </w:r>
            <w:r>
              <w:rPr>
                <w:rFonts w:hAnsiTheme="minorEastAsia" w:hint="eastAsia"/>
                <w:bCs/>
                <w:sz w:val="24"/>
              </w:rPr>
              <w:t>1</w:t>
            </w:r>
            <w:r>
              <w:rPr>
                <w:rFonts w:hAnsiTheme="minorEastAsia" w:hint="eastAsia"/>
                <w:bCs/>
                <w:sz w:val="24"/>
              </w:rPr>
              <w:t>份证书得</w:t>
            </w:r>
            <w:r>
              <w:rPr>
                <w:rFonts w:hAnsiTheme="minorEastAsia" w:hint="eastAsia"/>
                <w:bCs/>
                <w:sz w:val="24"/>
              </w:rPr>
              <w:t>1</w:t>
            </w:r>
            <w:r>
              <w:rPr>
                <w:rFonts w:hAnsiTheme="minorEastAsia" w:hint="eastAsia"/>
                <w:bCs/>
                <w:sz w:val="24"/>
              </w:rPr>
              <w:t>分，最多</w:t>
            </w:r>
            <w:r>
              <w:rPr>
                <w:rFonts w:hAnsiTheme="minorEastAsia" w:hint="eastAsia"/>
                <w:bCs/>
                <w:sz w:val="24"/>
              </w:rPr>
              <w:t>2</w:t>
            </w:r>
            <w:r>
              <w:rPr>
                <w:rFonts w:hAnsiTheme="minorEastAsia" w:hint="eastAsia"/>
                <w:bCs/>
                <w:sz w:val="24"/>
              </w:rPr>
              <w:t>分；</w:t>
            </w:r>
            <w:r>
              <w:rPr>
                <w:rFonts w:hAnsiTheme="minorEastAsia" w:hint="eastAsia"/>
                <w:bCs/>
                <w:sz w:val="24"/>
              </w:rPr>
              <w:t xml:space="preserve">                                                                                                   </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8B5A02" w:rsidRDefault="007D3636">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8B5A02" w:rsidRDefault="007D3636">
            <w:pPr>
              <w:snapToGrid w:val="0"/>
              <w:rPr>
                <w:bCs/>
                <w:sz w:val="24"/>
              </w:rPr>
            </w:pPr>
            <w:r>
              <w:rPr>
                <w:rFonts w:hAnsiTheme="minorEastAsia" w:hint="eastAsia"/>
                <w:bCs/>
                <w:sz w:val="24"/>
              </w:rPr>
              <w:t>投标文件中提供</w:t>
            </w:r>
            <w:r>
              <w:rPr>
                <w:rFonts w:hAnsiTheme="minorEastAsia" w:hint="eastAsia"/>
                <w:kern w:val="0"/>
                <w:sz w:val="24"/>
              </w:rPr>
              <w:t>加盖所投产品制造商公章的</w:t>
            </w:r>
            <w:r>
              <w:rPr>
                <w:rFonts w:hAnsiTheme="minorEastAsia" w:hint="eastAsia"/>
                <w:bCs/>
                <w:sz w:val="24"/>
              </w:rPr>
              <w:t>所投核心产品技术材料扫描件得</w:t>
            </w:r>
            <w:r>
              <w:rPr>
                <w:rFonts w:hint="eastAsia"/>
                <w:bCs/>
                <w:sz w:val="24"/>
              </w:rPr>
              <w:t>2</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8B5A02" w:rsidRDefault="007D3636">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8B5A02" w:rsidRDefault="007D3636">
            <w:pPr>
              <w:snapToGrid w:val="0"/>
              <w:rPr>
                <w:bCs/>
                <w:sz w:val="24"/>
              </w:rPr>
            </w:pPr>
            <w:r>
              <w:rPr>
                <w:rFonts w:hAnsiTheme="minorEastAsia" w:hint="eastAsia"/>
                <w:bCs/>
                <w:sz w:val="24"/>
              </w:rPr>
              <w:t>满足招标文件要求的基础上（本项目质保期</w:t>
            </w:r>
            <w:r>
              <w:rPr>
                <w:rFonts w:hint="eastAsia"/>
                <w:bCs/>
                <w:sz w:val="24"/>
              </w:rPr>
              <w:t>3</w:t>
            </w:r>
            <w:r>
              <w:rPr>
                <w:rFonts w:hAnsiTheme="minorEastAsia" w:hint="eastAsia"/>
                <w:bCs/>
                <w:sz w:val="24"/>
              </w:rPr>
              <w:t>年）所投核心产品每增加</w:t>
            </w:r>
            <w:r>
              <w:rPr>
                <w:rFonts w:hint="eastAsia"/>
                <w:bCs/>
                <w:sz w:val="24"/>
              </w:rPr>
              <w:t>1</w:t>
            </w:r>
            <w:r>
              <w:rPr>
                <w:rFonts w:hAnsiTheme="minorEastAsia" w:hint="eastAsia"/>
                <w:bCs/>
                <w:sz w:val="24"/>
              </w:rPr>
              <w:t>年保修得</w:t>
            </w:r>
            <w:r>
              <w:rPr>
                <w:rFonts w:hint="eastAsia"/>
                <w:bCs/>
                <w:sz w:val="24"/>
              </w:rPr>
              <w:t>0.5</w:t>
            </w:r>
            <w:r>
              <w:rPr>
                <w:rFonts w:hAnsiTheme="minorEastAsia" w:hint="eastAsia"/>
                <w:bCs/>
                <w:sz w:val="24"/>
              </w:rPr>
              <w:t>分，最多</w:t>
            </w:r>
            <w:r>
              <w:rPr>
                <w:rFonts w:hint="eastAsia"/>
                <w:bCs/>
                <w:sz w:val="24"/>
              </w:rPr>
              <w:t>1</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12</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8B5A02" w:rsidRDefault="007D3636">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8B5A02" w:rsidRDefault="007D3636">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2020</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8B5A02" w:rsidRDefault="007D3636">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8B5A02" w:rsidRDefault="007D3636">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6</w:t>
            </w:r>
          </w:p>
        </w:tc>
      </w:tr>
      <w:tr w:rsidR="008B5A02">
        <w:trPr>
          <w:trHeight w:val="521"/>
          <w:jc w:val="center"/>
        </w:trPr>
        <w:tc>
          <w:tcPr>
            <w:tcW w:w="9250" w:type="dxa"/>
            <w:gridSpan w:val="3"/>
            <w:shd w:val="clear" w:color="auto" w:fill="auto"/>
            <w:noWrap/>
            <w:vAlign w:val="center"/>
          </w:tcPr>
          <w:p w:rsidR="008B5A02" w:rsidRDefault="007D3636">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37</w:t>
            </w:r>
            <w:r>
              <w:rPr>
                <w:rFonts w:hAnsiTheme="minor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8B5A02" w:rsidRDefault="007D3636">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10</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8B5A02" w:rsidRDefault="007D3636">
            <w:pPr>
              <w:widowControl/>
              <w:snapToGrid w:val="0"/>
              <w:rPr>
                <w:rFonts w:ascii="宋体" w:hAnsi="宋体"/>
                <w:kern w:val="0"/>
                <w:sz w:val="24"/>
              </w:rPr>
            </w:pPr>
            <w:r>
              <w:rPr>
                <w:rFonts w:ascii="宋体" w:hAnsi="宋体" w:hint="eastAsia"/>
                <w:kern w:val="0"/>
                <w:sz w:val="24"/>
              </w:rPr>
              <w:t>关键部件的品质先进、稳定、安全耐用：</w:t>
            </w:r>
            <w:r>
              <w:rPr>
                <w:rFonts w:ascii="宋体" w:hAnsi="宋体" w:hint="eastAsia"/>
                <w:kern w:val="0"/>
                <w:sz w:val="24"/>
              </w:rPr>
              <w:t>10</w:t>
            </w:r>
            <w:r>
              <w:rPr>
                <w:rFonts w:ascii="宋体" w:hAnsi="宋体" w:hint="eastAsia"/>
                <w:kern w:val="0"/>
                <w:sz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10</w:t>
            </w:r>
          </w:p>
        </w:tc>
      </w:tr>
      <w:tr w:rsidR="008B5A02">
        <w:trPr>
          <w:trHeight w:val="1231"/>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5A02" w:rsidRDefault="007D3636">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8B5A02" w:rsidRDefault="007D3636">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10</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10</w:t>
            </w:r>
          </w:p>
        </w:tc>
      </w:tr>
      <w:tr w:rsidR="008B5A02">
        <w:trPr>
          <w:trHeight w:val="646"/>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5A02" w:rsidRDefault="007D3636">
            <w:pPr>
              <w:widowControl/>
              <w:snapToGrid w:val="0"/>
              <w:jc w:val="center"/>
              <w:rPr>
                <w:rFonts w:hAnsiTheme="minorEastAsia"/>
                <w:sz w:val="24"/>
              </w:rPr>
            </w:pPr>
            <w:r>
              <w:rPr>
                <w:rFonts w:hAnsiTheme="minorEastAsia" w:hint="eastAsia"/>
                <w:sz w:val="24"/>
              </w:rPr>
              <w:t>安装调试方案评价</w:t>
            </w:r>
          </w:p>
        </w:tc>
        <w:tc>
          <w:tcPr>
            <w:tcW w:w="7087" w:type="dxa"/>
            <w:shd w:val="clear" w:color="auto" w:fill="auto"/>
          </w:tcPr>
          <w:p w:rsidR="008B5A02" w:rsidRDefault="007D3636">
            <w:pPr>
              <w:widowControl/>
              <w:snapToGrid w:val="0"/>
              <w:jc w:val="left"/>
              <w:rPr>
                <w:rFonts w:hAnsiTheme="minorEastAsia"/>
                <w:sz w:val="24"/>
                <w:lang w:val="zh-CN"/>
              </w:rPr>
            </w:pPr>
            <w:r>
              <w:rPr>
                <w:rFonts w:hAnsiTheme="minorEastAsia" w:hint="eastAsia"/>
                <w:sz w:val="24"/>
              </w:rPr>
              <w:t>根据项目需求书要求提供系统</w:t>
            </w:r>
            <w:r>
              <w:rPr>
                <w:rFonts w:hAnsiTheme="minorEastAsia" w:hint="eastAsia"/>
                <w:sz w:val="24"/>
                <w:lang w:val="zh-CN"/>
              </w:rPr>
              <w:t>安装调试方案</w:t>
            </w:r>
            <w:r>
              <w:rPr>
                <w:rFonts w:hAnsiTheme="minorEastAsia" w:hint="eastAsia"/>
                <w:sz w:val="24"/>
              </w:rPr>
              <w:t>：</w:t>
            </w:r>
            <w:r>
              <w:rPr>
                <w:rFonts w:hAnsiTheme="minorEastAsia" w:hint="eastAsia"/>
                <w:sz w:val="24"/>
                <w:lang w:val="zh-CN"/>
              </w:rPr>
              <w:t>安装调试</w:t>
            </w:r>
            <w:r>
              <w:rPr>
                <w:rFonts w:hAnsiTheme="minorEastAsia" w:hint="eastAsia"/>
                <w:sz w:val="24"/>
              </w:rPr>
              <w:t>组装</w:t>
            </w:r>
            <w:r>
              <w:rPr>
                <w:rFonts w:hAnsiTheme="minorEastAsia" w:hint="eastAsia"/>
                <w:sz w:val="24"/>
                <w:lang w:val="zh-CN"/>
              </w:rPr>
              <w:t>、</w:t>
            </w:r>
            <w:r>
              <w:rPr>
                <w:rFonts w:hAnsiTheme="minorEastAsia" w:hint="eastAsia"/>
                <w:sz w:val="24"/>
              </w:rPr>
              <w:t>安装进度安排、故障排除等方面内容等</w:t>
            </w:r>
            <w:r>
              <w:rPr>
                <w:rFonts w:hAnsiTheme="minorEastAsia" w:hint="eastAsia"/>
                <w:sz w:val="24"/>
                <w:lang w:val="zh-CN"/>
              </w:rPr>
              <w:t>：</w:t>
            </w:r>
          </w:p>
          <w:p w:rsidR="008B5A02" w:rsidRDefault="007D3636">
            <w:pPr>
              <w:widowControl/>
              <w:snapToGrid w:val="0"/>
              <w:rPr>
                <w:rFonts w:hAnsiTheme="minorEastAsia"/>
                <w:sz w:val="24"/>
              </w:rPr>
            </w:pPr>
            <w:r>
              <w:rPr>
                <w:rFonts w:hint="eastAsia"/>
                <w:kern w:val="0"/>
                <w:sz w:val="24"/>
                <w:szCs w:val="24"/>
              </w:rPr>
              <w:t>方案完整详细，针对性、可操作性强，完全满足采购需求：</w:t>
            </w:r>
            <w:r>
              <w:rPr>
                <w:rFonts w:hint="eastAsia"/>
                <w:kern w:val="0"/>
                <w:sz w:val="24"/>
                <w:szCs w:val="24"/>
              </w:rPr>
              <w:t>6</w:t>
            </w:r>
            <w:r>
              <w:rPr>
                <w:rFonts w:hint="eastAsia"/>
                <w:kern w:val="0"/>
                <w:sz w:val="24"/>
                <w:szCs w:val="24"/>
              </w:rPr>
              <w:t>分</w:t>
            </w:r>
            <w:r>
              <w:rPr>
                <w:rFonts w:hAnsiTheme="minorEastAsia" w:hint="eastAsia"/>
                <w:sz w:val="24"/>
              </w:rPr>
              <w:t>；</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8B5A02" w:rsidRDefault="007D3636">
            <w:pPr>
              <w:widowControl/>
              <w:snapToGrid w:val="0"/>
              <w:jc w:val="left"/>
              <w:rPr>
                <w:rFonts w:hAnsiTheme="minorEastAsia"/>
                <w:sz w:val="24"/>
                <w:lang w:val="zh-CN"/>
              </w:rPr>
            </w:pPr>
            <w:r>
              <w:rPr>
                <w:rFonts w:hAnsiTheme="minorEastAsia" w:hint="eastAsia"/>
                <w:sz w:val="24"/>
              </w:rPr>
              <w:t>其他：</w:t>
            </w:r>
            <w:r>
              <w:rPr>
                <w:rFonts w:hAnsiTheme="minorEastAsia" w:hint="eastAsia"/>
                <w:sz w:val="24"/>
              </w:rPr>
              <w:t>0</w:t>
            </w:r>
            <w:r>
              <w:rPr>
                <w:rFonts w:hAnsiTheme="minorEastAsia" w:hint="eastAsia"/>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6</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8B5A02" w:rsidRDefault="007D3636">
            <w:pPr>
              <w:widowControl/>
              <w:snapToGrid w:val="0"/>
              <w:jc w:val="center"/>
              <w:rPr>
                <w:sz w:val="24"/>
              </w:rPr>
            </w:pPr>
            <w:r>
              <w:rPr>
                <w:rFonts w:hAnsiTheme="minorEastAsia" w:hint="eastAsia"/>
                <w:sz w:val="24"/>
              </w:rPr>
              <w:t>绿色供应链管</w:t>
            </w:r>
            <w:r>
              <w:rPr>
                <w:rFonts w:hAnsiTheme="minorEastAsia" w:hint="eastAsia"/>
                <w:sz w:val="24"/>
              </w:rPr>
              <w:lastRenderedPageBreak/>
              <w:t>理评价</w:t>
            </w:r>
          </w:p>
        </w:tc>
        <w:tc>
          <w:tcPr>
            <w:tcW w:w="7087" w:type="dxa"/>
            <w:shd w:val="clear" w:color="auto" w:fill="auto"/>
            <w:vAlign w:val="center"/>
          </w:tcPr>
          <w:p w:rsidR="008B5A02" w:rsidRDefault="007D3636">
            <w:pPr>
              <w:widowControl/>
              <w:snapToGrid w:val="0"/>
              <w:rPr>
                <w:sz w:val="24"/>
              </w:rPr>
            </w:pPr>
            <w:r>
              <w:rPr>
                <w:rFonts w:hAnsiTheme="minorEastAsia" w:hint="eastAsia"/>
                <w:sz w:val="24"/>
              </w:rPr>
              <w:lastRenderedPageBreak/>
              <w:t>绿色供应链管理先进、效果显著且提供证明材料得</w:t>
            </w:r>
            <w:r>
              <w:rPr>
                <w:rFonts w:hAnsiTheme="minorEastAsia" w:hint="eastAsia"/>
                <w:sz w:val="24"/>
              </w:rPr>
              <w:t>1</w:t>
            </w:r>
            <w:r>
              <w:rPr>
                <w:rFonts w:hAnsiTheme="minorEastAsia" w:hint="eastAsia"/>
                <w:sz w:val="24"/>
              </w:rPr>
              <w:t>分；实施绿色供应</w:t>
            </w:r>
            <w:r>
              <w:rPr>
                <w:rFonts w:hAnsiTheme="minorEastAsia" w:hint="eastAsia"/>
                <w:sz w:val="24"/>
              </w:rPr>
              <w:lastRenderedPageBreak/>
              <w:t>链管理得</w:t>
            </w:r>
            <w:r>
              <w:rPr>
                <w:rFonts w:hAnsiTheme="minorEastAsia" w:hint="eastAsia"/>
                <w:sz w:val="24"/>
              </w:rPr>
              <w:t>0.5</w:t>
            </w:r>
            <w:r>
              <w:rPr>
                <w:rFonts w:hAnsiTheme="minorEastAsia" w:hint="eastAsia"/>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lastRenderedPageBreak/>
              <w:t>1</w:t>
            </w:r>
          </w:p>
        </w:tc>
      </w:tr>
      <w:tr w:rsidR="008B5A02">
        <w:trPr>
          <w:jc w:val="center"/>
        </w:trPr>
        <w:tc>
          <w:tcPr>
            <w:tcW w:w="9250" w:type="dxa"/>
            <w:gridSpan w:val="3"/>
            <w:shd w:val="clear" w:color="auto" w:fill="auto"/>
            <w:noWrap/>
            <w:vAlign w:val="center"/>
          </w:tcPr>
          <w:p w:rsidR="008B5A02" w:rsidRDefault="007D3636">
            <w:pPr>
              <w:widowControl/>
              <w:snapToGrid w:val="0"/>
              <w:jc w:val="center"/>
              <w:rPr>
                <w:rFonts w:hAnsiTheme="minorEastAsia"/>
                <w:sz w:val="24"/>
              </w:rPr>
            </w:pPr>
            <w:r>
              <w:rPr>
                <w:rFonts w:hAnsiTheme="minorEastAsia" w:hint="eastAsia"/>
                <w:sz w:val="24"/>
              </w:rPr>
              <w:lastRenderedPageBreak/>
              <w:t>合计</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100</w:t>
            </w:r>
          </w:p>
        </w:tc>
      </w:tr>
      <w:tr w:rsidR="008B5A02">
        <w:trPr>
          <w:jc w:val="center"/>
        </w:trPr>
        <w:tc>
          <w:tcPr>
            <w:tcW w:w="10260" w:type="dxa"/>
            <w:gridSpan w:val="4"/>
            <w:shd w:val="clear" w:color="auto" w:fill="auto"/>
            <w:noWrap/>
            <w:vAlign w:val="center"/>
          </w:tcPr>
          <w:p w:rsidR="008B5A02" w:rsidRDefault="007D3636">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B5A02" w:rsidRDefault="007D3636">
      <w:pPr>
        <w:rPr>
          <w:b/>
          <w:bCs/>
          <w:sz w:val="24"/>
        </w:rPr>
      </w:pPr>
      <w:r>
        <w:rPr>
          <w:rFonts w:hint="eastAsia"/>
          <w:b/>
          <w:bCs/>
          <w:sz w:val="24"/>
        </w:rPr>
        <w:br w:type="page"/>
      </w:r>
    </w:p>
    <w:p w:rsidR="008B5A02" w:rsidRDefault="007D3636">
      <w:pPr>
        <w:spacing w:line="360" w:lineRule="auto"/>
        <w:ind w:firstLineChars="200" w:firstLine="448"/>
        <w:outlineLvl w:val="0"/>
        <w:rPr>
          <w:sz w:val="24"/>
        </w:rPr>
      </w:pPr>
      <w:r>
        <w:rPr>
          <w:rFonts w:hint="eastAsia"/>
          <w:b/>
          <w:bCs/>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8B5A02">
        <w:trPr>
          <w:jc w:val="center"/>
        </w:trPr>
        <w:tc>
          <w:tcPr>
            <w:tcW w:w="9250" w:type="dxa"/>
            <w:gridSpan w:val="3"/>
            <w:shd w:val="clear" w:color="auto" w:fill="auto"/>
            <w:vAlign w:val="center"/>
          </w:tcPr>
          <w:p w:rsidR="008B5A02" w:rsidRDefault="007D3636">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8B5A02" w:rsidRDefault="007D3636">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8B5A02" w:rsidRDefault="007D3636">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30</w:t>
            </w:r>
          </w:p>
        </w:tc>
      </w:tr>
      <w:tr w:rsidR="008B5A02">
        <w:trPr>
          <w:jc w:val="center"/>
        </w:trPr>
        <w:tc>
          <w:tcPr>
            <w:tcW w:w="9250" w:type="dxa"/>
            <w:gridSpan w:val="3"/>
            <w:shd w:val="clear" w:color="auto" w:fill="auto"/>
            <w:noWrap/>
            <w:vAlign w:val="center"/>
          </w:tcPr>
          <w:p w:rsidR="008B5A02" w:rsidRDefault="007D3636">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32</w:t>
            </w:r>
            <w:r>
              <w:rPr>
                <w:rFonts w:hAnsiTheme="minor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8B5A02" w:rsidRDefault="007D3636">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8B5A02" w:rsidRDefault="007D3636">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8B5A02" w:rsidRDefault="007D3636">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8B5A02" w:rsidRDefault="007D3636">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8B5A02" w:rsidRDefault="007D3636">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8B5A02" w:rsidRDefault="007D3636">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8B5A02" w:rsidRDefault="007D3636">
            <w:pPr>
              <w:snapToGrid w:val="0"/>
              <w:jc w:val="left"/>
              <w:rPr>
                <w:bCs/>
                <w:sz w:val="24"/>
              </w:rPr>
            </w:pPr>
            <w:r>
              <w:rPr>
                <w:rFonts w:hAnsiTheme="minorEastAsia" w:hint="eastAsia"/>
                <w:bCs/>
                <w:sz w:val="24"/>
              </w:rPr>
              <w:t>所投核心产品的制造商具备质量管理体系认证、职业健康安全管理体系认证、环境管理体系认证、信息技术服务管理体系认证证书、信息安全管理体系认证书，投标文件中提供有效期内的上述证书原件扫描件。具备</w:t>
            </w:r>
            <w:r>
              <w:rPr>
                <w:rFonts w:hAnsiTheme="minorEastAsia" w:hint="eastAsia"/>
                <w:bCs/>
                <w:sz w:val="24"/>
              </w:rPr>
              <w:t>1</w:t>
            </w:r>
            <w:r>
              <w:rPr>
                <w:rFonts w:hAnsiTheme="minorEastAsia" w:hint="eastAsia"/>
                <w:bCs/>
                <w:sz w:val="24"/>
              </w:rPr>
              <w:t>份证书得</w:t>
            </w:r>
            <w:r>
              <w:rPr>
                <w:rFonts w:hAnsiTheme="minorEastAsia" w:hint="eastAsia"/>
                <w:bCs/>
                <w:sz w:val="24"/>
              </w:rPr>
              <w:t>1</w:t>
            </w:r>
            <w:r>
              <w:rPr>
                <w:rFonts w:hAnsiTheme="minorEastAsia" w:hint="eastAsia"/>
                <w:bCs/>
                <w:sz w:val="24"/>
              </w:rPr>
              <w:t>分，最多</w:t>
            </w:r>
            <w:r>
              <w:rPr>
                <w:rFonts w:hAnsiTheme="minorEastAsia" w:hint="eastAsia"/>
                <w:bCs/>
                <w:sz w:val="24"/>
              </w:rPr>
              <w:t>5</w:t>
            </w:r>
            <w:r>
              <w:rPr>
                <w:rFonts w:hAnsiTheme="minorEastAsia" w:hint="eastAsia"/>
                <w:bCs/>
                <w:sz w:val="24"/>
              </w:rPr>
              <w:t>分；</w:t>
            </w:r>
            <w:r>
              <w:rPr>
                <w:rFonts w:hAnsiTheme="minorEastAsia" w:hint="eastAsia"/>
                <w:bCs/>
                <w:sz w:val="24"/>
              </w:rPr>
              <w:t xml:space="preserve">                                    </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5</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8B5A02" w:rsidRDefault="007D3636">
            <w:pPr>
              <w:snapToGrid w:val="0"/>
              <w:jc w:val="left"/>
              <w:rPr>
                <w:bCs/>
                <w:sz w:val="24"/>
              </w:rPr>
            </w:pPr>
            <w:r>
              <w:rPr>
                <w:rFonts w:hAnsiTheme="minorEastAsia" w:hint="eastAsia"/>
                <w:bCs/>
                <w:sz w:val="24"/>
              </w:rPr>
              <w:t>投标文件中提供与所投核心产品相关的知识产权证书扫描件，具备</w:t>
            </w:r>
            <w:r>
              <w:rPr>
                <w:rFonts w:hAnsiTheme="minorEastAsia" w:hint="eastAsia"/>
                <w:bCs/>
                <w:sz w:val="24"/>
              </w:rPr>
              <w:t>1</w:t>
            </w:r>
            <w:r>
              <w:rPr>
                <w:rFonts w:hAnsiTheme="minorEastAsia" w:hint="eastAsia"/>
                <w:bCs/>
                <w:sz w:val="24"/>
              </w:rPr>
              <w:t>份证书得</w:t>
            </w:r>
            <w:r>
              <w:rPr>
                <w:rFonts w:hAnsiTheme="minorEastAsia" w:hint="eastAsia"/>
                <w:bCs/>
                <w:sz w:val="24"/>
              </w:rPr>
              <w:t>2</w:t>
            </w:r>
            <w:r>
              <w:rPr>
                <w:rFonts w:hAnsiTheme="minorEastAsia" w:hint="eastAsia"/>
                <w:bCs/>
                <w:sz w:val="24"/>
              </w:rPr>
              <w:t>分，最多</w:t>
            </w:r>
            <w:r>
              <w:rPr>
                <w:rFonts w:hAnsiTheme="minorEastAsia" w:hint="eastAsia"/>
                <w:bCs/>
                <w:sz w:val="24"/>
              </w:rPr>
              <w:t>2</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8B5A02" w:rsidRDefault="007D3636">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8B5A02" w:rsidRDefault="007D3636">
            <w:pPr>
              <w:snapToGrid w:val="0"/>
              <w:rPr>
                <w:bCs/>
                <w:sz w:val="24"/>
              </w:rPr>
            </w:pPr>
            <w:r>
              <w:rPr>
                <w:rFonts w:hAnsiTheme="minorEastAsia" w:hint="eastAsia"/>
                <w:bCs/>
                <w:sz w:val="24"/>
              </w:rPr>
              <w:t>投标文件中提供</w:t>
            </w:r>
            <w:r>
              <w:rPr>
                <w:rFonts w:hAnsiTheme="minorEastAsia" w:hint="eastAsia"/>
                <w:kern w:val="0"/>
                <w:sz w:val="24"/>
              </w:rPr>
              <w:t>加盖所投产品制造商公章的</w:t>
            </w:r>
            <w:r>
              <w:rPr>
                <w:rFonts w:hAnsiTheme="minorEastAsia" w:hint="eastAsia"/>
                <w:bCs/>
                <w:sz w:val="24"/>
              </w:rPr>
              <w:t>所投核心产品技术材料扫描件得</w:t>
            </w:r>
            <w:r>
              <w:rPr>
                <w:rFonts w:hint="eastAsia"/>
                <w:bCs/>
                <w:sz w:val="24"/>
              </w:rPr>
              <w:t>2</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8B5A02" w:rsidRDefault="007D3636">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8B5A02" w:rsidRDefault="007D3636">
            <w:pPr>
              <w:snapToGrid w:val="0"/>
              <w:rPr>
                <w:bCs/>
                <w:sz w:val="24"/>
              </w:rPr>
            </w:pPr>
            <w:r>
              <w:rPr>
                <w:rFonts w:hAnsiTheme="minorEastAsia" w:hint="eastAsia"/>
                <w:bCs/>
                <w:sz w:val="24"/>
              </w:rPr>
              <w:t>满足招标文件要求的基础上（本项目质保期</w:t>
            </w:r>
            <w:r>
              <w:rPr>
                <w:rFonts w:hint="eastAsia"/>
                <w:bCs/>
                <w:sz w:val="24"/>
              </w:rPr>
              <w:t>3</w:t>
            </w:r>
            <w:r>
              <w:rPr>
                <w:rFonts w:hAnsiTheme="minorEastAsia" w:hint="eastAsia"/>
                <w:bCs/>
                <w:sz w:val="24"/>
              </w:rPr>
              <w:t>年）所投核心产品每增加</w:t>
            </w:r>
            <w:r>
              <w:rPr>
                <w:rFonts w:hint="eastAsia"/>
                <w:bCs/>
                <w:sz w:val="24"/>
              </w:rPr>
              <w:t>1</w:t>
            </w:r>
            <w:r>
              <w:rPr>
                <w:rFonts w:hAnsiTheme="minorEastAsia" w:hint="eastAsia"/>
                <w:bCs/>
                <w:sz w:val="24"/>
              </w:rPr>
              <w:t>年保修得</w:t>
            </w:r>
            <w:r>
              <w:rPr>
                <w:rFonts w:hint="eastAsia"/>
                <w:bCs/>
                <w:sz w:val="24"/>
              </w:rPr>
              <w:t>0.5</w:t>
            </w:r>
            <w:r>
              <w:rPr>
                <w:rFonts w:hAnsiTheme="minorEastAsia" w:hint="eastAsia"/>
                <w:bCs/>
                <w:sz w:val="24"/>
              </w:rPr>
              <w:t>分，最多</w:t>
            </w:r>
            <w:r>
              <w:rPr>
                <w:rFonts w:hint="eastAsia"/>
                <w:bCs/>
                <w:sz w:val="24"/>
              </w:rPr>
              <w:t>1</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12</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12</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8B5A02" w:rsidRDefault="007D3636">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8B5A02" w:rsidRDefault="007D3636">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2020</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8B5A02" w:rsidRDefault="007D3636">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8B5A02" w:rsidRDefault="007D3636">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6</w:t>
            </w:r>
          </w:p>
        </w:tc>
      </w:tr>
      <w:tr w:rsidR="008B5A02">
        <w:trPr>
          <w:jc w:val="center"/>
        </w:trPr>
        <w:tc>
          <w:tcPr>
            <w:tcW w:w="9250" w:type="dxa"/>
            <w:gridSpan w:val="3"/>
            <w:shd w:val="clear" w:color="auto" w:fill="auto"/>
            <w:noWrap/>
            <w:vAlign w:val="center"/>
          </w:tcPr>
          <w:p w:rsidR="008B5A02" w:rsidRDefault="007D3636">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38</w:t>
            </w:r>
            <w:r>
              <w:rPr>
                <w:rFonts w:hAnsiTheme="minor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8B5A02" w:rsidRDefault="007D3636">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lastRenderedPageBreak/>
              <w:t>10</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8B5A02" w:rsidRDefault="007D3636">
            <w:pPr>
              <w:widowControl/>
              <w:snapToGrid w:val="0"/>
              <w:rPr>
                <w:rFonts w:ascii="宋体" w:hAnsi="宋体"/>
                <w:kern w:val="0"/>
                <w:sz w:val="24"/>
              </w:rPr>
            </w:pPr>
            <w:r>
              <w:rPr>
                <w:rFonts w:ascii="宋体" w:hAnsi="宋体" w:hint="eastAsia"/>
                <w:kern w:val="0"/>
                <w:sz w:val="24"/>
              </w:rPr>
              <w:t>关键部件的品质先进、稳定、安全耐用：</w:t>
            </w:r>
            <w:r>
              <w:rPr>
                <w:rFonts w:ascii="宋体" w:hAnsi="宋体" w:hint="eastAsia"/>
                <w:kern w:val="0"/>
                <w:sz w:val="24"/>
              </w:rPr>
              <w:t>10</w:t>
            </w:r>
            <w:r>
              <w:rPr>
                <w:rFonts w:ascii="宋体" w:hAnsi="宋体" w:hint="eastAsia"/>
                <w:kern w:val="0"/>
                <w:sz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10</w:t>
            </w:r>
          </w:p>
        </w:tc>
      </w:tr>
      <w:tr w:rsidR="008B5A02">
        <w:trPr>
          <w:trHeight w:val="1157"/>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5A02" w:rsidRDefault="007D3636">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8B5A02" w:rsidRDefault="007D3636">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10</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10</w:t>
            </w:r>
          </w:p>
        </w:tc>
      </w:tr>
      <w:tr w:rsidR="008B5A02">
        <w:trPr>
          <w:trHeight w:val="720"/>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5A02" w:rsidRDefault="007D3636">
            <w:pPr>
              <w:widowControl/>
              <w:snapToGrid w:val="0"/>
              <w:jc w:val="center"/>
              <w:rPr>
                <w:rFonts w:hAnsiTheme="minorEastAsia"/>
                <w:sz w:val="24"/>
              </w:rPr>
            </w:pPr>
            <w:r>
              <w:rPr>
                <w:rFonts w:hAnsiTheme="minorEastAsia" w:hint="eastAsia"/>
                <w:sz w:val="24"/>
              </w:rPr>
              <w:t>安装调试方案评价</w:t>
            </w:r>
          </w:p>
        </w:tc>
        <w:tc>
          <w:tcPr>
            <w:tcW w:w="7087" w:type="dxa"/>
            <w:shd w:val="clear" w:color="auto" w:fill="auto"/>
          </w:tcPr>
          <w:p w:rsidR="008B5A02" w:rsidRDefault="007D3636">
            <w:pPr>
              <w:widowControl/>
              <w:snapToGrid w:val="0"/>
              <w:jc w:val="left"/>
              <w:rPr>
                <w:rFonts w:hAnsiTheme="minorEastAsia"/>
                <w:sz w:val="24"/>
                <w:lang w:val="zh-CN"/>
              </w:rPr>
            </w:pPr>
            <w:r>
              <w:rPr>
                <w:rFonts w:hAnsiTheme="minorEastAsia" w:hint="eastAsia"/>
                <w:sz w:val="24"/>
              </w:rPr>
              <w:t>根据项目需求书要求提供系统</w:t>
            </w:r>
            <w:r>
              <w:rPr>
                <w:rFonts w:hAnsiTheme="minorEastAsia" w:hint="eastAsia"/>
                <w:sz w:val="24"/>
                <w:lang w:val="zh-CN"/>
              </w:rPr>
              <w:t>安装调试方案</w:t>
            </w:r>
            <w:r>
              <w:rPr>
                <w:rFonts w:hAnsiTheme="minorEastAsia" w:hint="eastAsia"/>
                <w:sz w:val="24"/>
              </w:rPr>
              <w:t>：</w:t>
            </w:r>
            <w:r>
              <w:rPr>
                <w:rFonts w:hAnsiTheme="minorEastAsia" w:hint="eastAsia"/>
                <w:sz w:val="24"/>
                <w:lang w:val="zh-CN"/>
              </w:rPr>
              <w:t>安装调试</w:t>
            </w:r>
            <w:r>
              <w:rPr>
                <w:rFonts w:hAnsiTheme="minorEastAsia" w:hint="eastAsia"/>
                <w:sz w:val="24"/>
              </w:rPr>
              <w:t>组装</w:t>
            </w:r>
            <w:r>
              <w:rPr>
                <w:rFonts w:hAnsiTheme="minorEastAsia" w:hint="eastAsia"/>
                <w:sz w:val="24"/>
                <w:lang w:val="zh-CN"/>
              </w:rPr>
              <w:t>、</w:t>
            </w:r>
            <w:r>
              <w:rPr>
                <w:rFonts w:hAnsiTheme="minorEastAsia" w:hint="eastAsia"/>
                <w:sz w:val="24"/>
              </w:rPr>
              <w:t>安装进度安排、故障排除等方面内容等</w:t>
            </w:r>
            <w:r>
              <w:rPr>
                <w:rFonts w:hAnsiTheme="minorEastAsia" w:hint="eastAsia"/>
                <w:sz w:val="24"/>
                <w:lang w:val="zh-CN"/>
              </w:rPr>
              <w:t>：</w:t>
            </w:r>
          </w:p>
          <w:p w:rsidR="008B5A02" w:rsidRDefault="007D3636">
            <w:pPr>
              <w:widowControl/>
              <w:snapToGrid w:val="0"/>
              <w:rPr>
                <w:rFonts w:hAnsiTheme="minorEastAsia"/>
                <w:sz w:val="24"/>
              </w:rPr>
            </w:pPr>
            <w:r>
              <w:rPr>
                <w:rFonts w:hint="eastAsia"/>
                <w:kern w:val="0"/>
                <w:sz w:val="24"/>
                <w:szCs w:val="24"/>
              </w:rPr>
              <w:t>方案完整详细，针对性、可操作性强，完全满足采购需求：</w:t>
            </w:r>
            <w:r>
              <w:rPr>
                <w:rFonts w:hint="eastAsia"/>
                <w:kern w:val="0"/>
                <w:sz w:val="24"/>
                <w:szCs w:val="24"/>
              </w:rPr>
              <w:t>7</w:t>
            </w:r>
            <w:r>
              <w:rPr>
                <w:rFonts w:hint="eastAsia"/>
                <w:kern w:val="0"/>
                <w:sz w:val="24"/>
                <w:szCs w:val="24"/>
              </w:rPr>
              <w:t>分</w:t>
            </w:r>
            <w:r>
              <w:rPr>
                <w:rFonts w:hAnsiTheme="minorEastAsia" w:hint="eastAsia"/>
                <w:sz w:val="24"/>
              </w:rPr>
              <w:t>；</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8B5A02" w:rsidRDefault="007D3636">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8B5A02" w:rsidRDefault="007D3636">
            <w:pPr>
              <w:widowControl/>
              <w:snapToGrid w:val="0"/>
              <w:jc w:val="left"/>
              <w:rPr>
                <w:rFonts w:hAnsiTheme="minorEastAsia"/>
                <w:sz w:val="24"/>
                <w:lang w:val="zh-CN"/>
              </w:rPr>
            </w:pPr>
            <w:r>
              <w:rPr>
                <w:rFonts w:hAnsiTheme="minorEastAsia" w:hint="eastAsia"/>
                <w:sz w:val="24"/>
              </w:rPr>
              <w:t>其他：</w:t>
            </w:r>
            <w:r>
              <w:rPr>
                <w:rFonts w:hAnsiTheme="minorEastAsia" w:hint="eastAsia"/>
                <w:sz w:val="24"/>
              </w:rPr>
              <w:t>0</w:t>
            </w:r>
            <w:r>
              <w:rPr>
                <w:rFonts w:hAnsiTheme="minorEastAsia" w:hint="eastAsia"/>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7</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8B5A02" w:rsidRDefault="007D3636">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8B5A02" w:rsidRDefault="007D3636">
            <w:pPr>
              <w:widowControl/>
              <w:snapToGrid w:val="0"/>
              <w:rPr>
                <w:sz w:val="24"/>
              </w:rPr>
            </w:pPr>
            <w:r>
              <w:rPr>
                <w:rFonts w:hAnsiTheme="minorEastAsia" w:hint="eastAsia"/>
                <w:sz w:val="24"/>
              </w:rPr>
              <w:t>绿色供应链管理先进、效果显著且提供证明材料得</w:t>
            </w:r>
            <w:r>
              <w:rPr>
                <w:rFonts w:hAnsiTheme="minorEastAsia" w:hint="eastAsia"/>
                <w:sz w:val="24"/>
              </w:rPr>
              <w:t>1</w:t>
            </w:r>
            <w:r>
              <w:rPr>
                <w:rFonts w:hAnsiTheme="minorEastAsia" w:hint="eastAsia"/>
                <w:sz w:val="24"/>
              </w:rPr>
              <w:t>分；实施绿色供应链管理得</w:t>
            </w:r>
            <w:r>
              <w:rPr>
                <w:rFonts w:hAnsiTheme="minorEastAsia" w:hint="eastAsia"/>
                <w:sz w:val="24"/>
              </w:rPr>
              <w:t>0.5</w:t>
            </w:r>
            <w:r>
              <w:rPr>
                <w:rFonts w:hAnsiTheme="minorEastAsia" w:hint="eastAsia"/>
                <w:sz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w:t>
            </w:r>
          </w:p>
        </w:tc>
      </w:tr>
      <w:tr w:rsidR="008B5A02">
        <w:trPr>
          <w:jc w:val="center"/>
        </w:trPr>
        <w:tc>
          <w:tcPr>
            <w:tcW w:w="9250" w:type="dxa"/>
            <w:gridSpan w:val="3"/>
            <w:shd w:val="clear" w:color="auto" w:fill="auto"/>
            <w:noWrap/>
            <w:vAlign w:val="center"/>
          </w:tcPr>
          <w:p w:rsidR="008B5A02" w:rsidRDefault="007D3636">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100</w:t>
            </w:r>
          </w:p>
        </w:tc>
      </w:tr>
      <w:tr w:rsidR="008B5A02">
        <w:trPr>
          <w:jc w:val="center"/>
        </w:trPr>
        <w:tc>
          <w:tcPr>
            <w:tcW w:w="10260" w:type="dxa"/>
            <w:gridSpan w:val="4"/>
            <w:shd w:val="clear" w:color="auto" w:fill="auto"/>
            <w:noWrap/>
            <w:vAlign w:val="center"/>
          </w:tcPr>
          <w:p w:rsidR="008B5A02" w:rsidRDefault="007D3636">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B5A02" w:rsidRDefault="007D3636">
      <w:pPr>
        <w:rPr>
          <w:rFonts w:hAnsiTheme="minorEastAsia"/>
          <w:b/>
          <w:sz w:val="24"/>
        </w:rPr>
      </w:pPr>
      <w:r>
        <w:rPr>
          <w:rFonts w:hAnsiTheme="minorEastAsia" w:hint="eastAsia"/>
          <w:b/>
          <w:sz w:val="24"/>
        </w:rPr>
        <w:br w:type="page"/>
      </w:r>
    </w:p>
    <w:p w:rsidR="008B5A02" w:rsidRDefault="007D3636">
      <w:pPr>
        <w:spacing w:line="360" w:lineRule="auto"/>
        <w:ind w:firstLineChars="200" w:firstLine="448"/>
        <w:outlineLvl w:val="0"/>
        <w:rPr>
          <w:rFonts w:hAnsiTheme="minorEastAsia"/>
          <w:b/>
          <w:sz w:val="24"/>
        </w:rPr>
      </w:pPr>
      <w:r>
        <w:rPr>
          <w:rFonts w:hAnsiTheme="minorEastAsia" w:hint="eastAsia"/>
          <w:b/>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8B5A02">
        <w:trPr>
          <w:jc w:val="center"/>
        </w:trPr>
        <w:tc>
          <w:tcPr>
            <w:tcW w:w="9250" w:type="dxa"/>
            <w:gridSpan w:val="3"/>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第一部分</w:t>
            </w:r>
            <w:r>
              <w:rPr>
                <w:rFonts w:asciiTheme="minorEastAsia" w:eastAsiaTheme="minorEastAsia" w:hAnsiTheme="minorEastAsia" w:hint="eastAsia"/>
                <w:kern w:val="0"/>
                <w:sz w:val="24"/>
                <w:szCs w:val="24"/>
              </w:rPr>
              <w:t>价格（</w:t>
            </w:r>
            <w:r>
              <w:rPr>
                <w:rFonts w:asciiTheme="minorEastAsia" w:eastAsiaTheme="minorEastAsia" w:hAnsiTheme="minorEastAsia" w:hint="eastAsia"/>
                <w:kern w:val="0"/>
                <w:sz w:val="24"/>
                <w:szCs w:val="24"/>
              </w:rPr>
              <w:t>30</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价格</w:t>
            </w:r>
          </w:p>
        </w:tc>
        <w:tc>
          <w:tcPr>
            <w:tcW w:w="7087" w:type="dxa"/>
            <w:shd w:val="clear" w:color="auto" w:fill="auto"/>
            <w:vAlign w:val="center"/>
          </w:tcPr>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）投标报价超过采购预算的，投标无效，未超过采购预算的投标报价按以下公式进行计算</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）投标报价得分</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（评标基准价</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投标报价）×</w:t>
            </w:r>
            <w:r>
              <w:rPr>
                <w:rFonts w:asciiTheme="minorEastAsia" w:eastAsiaTheme="minorEastAsia" w:hAnsiTheme="minorEastAsia" w:hint="eastAsia"/>
                <w:kern w:val="0"/>
                <w:sz w:val="24"/>
                <w:szCs w:val="24"/>
              </w:rPr>
              <w:t>30</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w:t>
            </w:r>
          </w:p>
        </w:tc>
      </w:tr>
      <w:tr w:rsidR="008B5A02">
        <w:trPr>
          <w:jc w:val="center"/>
        </w:trPr>
        <w:tc>
          <w:tcPr>
            <w:tcW w:w="9250" w:type="dxa"/>
            <w:gridSpan w:val="3"/>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二</w:t>
            </w:r>
            <w:r>
              <w:rPr>
                <w:rFonts w:asciiTheme="minorEastAsia" w:eastAsiaTheme="minorEastAsia" w:hAnsiTheme="minorEastAsia"/>
                <w:kern w:val="0"/>
                <w:sz w:val="24"/>
                <w:szCs w:val="24"/>
              </w:rPr>
              <w:t>部分</w:t>
            </w:r>
            <w:r>
              <w:rPr>
                <w:rFonts w:asciiTheme="minorEastAsia" w:eastAsiaTheme="minorEastAsia" w:hAnsiTheme="minorEastAsia" w:hint="eastAsia"/>
                <w:kern w:val="0"/>
                <w:sz w:val="24"/>
                <w:szCs w:val="24"/>
              </w:rPr>
              <w:t>客观分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35</w:t>
            </w:r>
            <w:r>
              <w:rPr>
                <w:rFonts w:asciiTheme="minorEastAsia" w:eastAsiaTheme="minorEastAsia" w:hAnsiTheme="minor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bCs/>
                <w:sz w:val="24"/>
              </w:rPr>
              <w:t>环境标志产品</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按照《关于调整优化节能产品、环境标志产品政府采购执行机制的通知》（财库〔</w:t>
            </w:r>
            <w:r>
              <w:rPr>
                <w:rFonts w:asciiTheme="minorEastAsia" w:eastAsiaTheme="minorEastAsia" w:hAnsiTheme="minorEastAsia" w:hint="eastAsia"/>
                <w:bCs/>
                <w:sz w:val="24"/>
              </w:rPr>
              <w:t>2019</w:t>
            </w:r>
            <w:r>
              <w:rPr>
                <w:rFonts w:asciiTheme="minorEastAsia" w:eastAsiaTheme="minorEastAsia" w:hAnsiTheme="minorEastAsia" w:hint="eastAsia"/>
                <w:bCs/>
                <w:sz w:val="24"/>
              </w:rPr>
              <w:t>〕</w:t>
            </w:r>
            <w:r>
              <w:rPr>
                <w:rFonts w:asciiTheme="minorEastAsia" w:eastAsiaTheme="minorEastAsia" w:hAnsiTheme="minorEastAsia" w:hint="eastAsia"/>
                <w:bCs/>
                <w:sz w:val="24"/>
              </w:rPr>
              <w:t>9</w:t>
            </w:r>
            <w:r>
              <w:rPr>
                <w:rFonts w:asciiTheme="minorEastAsia" w:eastAsiaTheme="minorEastAsia" w:hAnsiTheme="minorEastAsia" w:hint="eastAsia"/>
                <w:bCs/>
                <w:sz w:val="24"/>
              </w:rPr>
              <w:t>号）判定，投标产品是否属于环境标志产品。</w:t>
            </w:r>
          </w:p>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投标产品为</w:t>
            </w:r>
            <w:r>
              <w:rPr>
                <w:rFonts w:asciiTheme="minorEastAsia" w:eastAsiaTheme="minorEastAsia" w:hAnsiTheme="minorEastAsia" w:hint="eastAsia"/>
                <w:bCs/>
                <w:sz w:val="24"/>
              </w:rPr>
              <w:t>1</w:t>
            </w:r>
            <w:r>
              <w:rPr>
                <w:rFonts w:asciiTheme="minorEastAsia" w:eastAsiaTheme="minorEastAsia" w:hAnsiTheme="minorEastAsia" w:hint="eastAsia"/>
                <w:bCs/>
                <w:sz w:val="24"/>
              </w:rPr>
              <w:t>项的，且投标产品是环境标志产品的：</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投标产品为多项的，得分为环境标志产品价值权重×</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8B5A02" w:rsidRDefault="007D3636">
            <w:pPr>
              <w:snapToGrid w:val="0"/>
              <w:rPr>
                <w:rFonts w:asciiTheme="minorEastAsia" w:eastAsiaTheme="minorEastAsia" w:hAnsiTheme="minorEastAsia"/>
                <w:kern w:val="0"/>
                <w:sz w:val="24"/>
                <w:szCs w:val="24"/>
              </w:rPr>
            </w:pPr>
            <w:r>
              <w:rPr>
                <w:rFonts w:asciiTheme="minorEastAsia" w:eastAsiaTheme="minorEastAsia" w:hAnsiTheme="minorEastAsia" w:hint="eastAsia"/>
                <w:bCs/>
                <w:sz w:val="24"/>
              </w:rPr>
              <w:t>其他：</w:t>
            </w:r>
            <w:r>
              <w:rPr>
                <w:rFonts w:asciiTheme="minorEastAsia" w:eastAsiaTheme="minorEastAsia" w:hAnsiTheme="minorEastAsia" w:hint="eastAsia"/>
                <w:bCs/>
                <w:sz w:val="24"/>
              </w:rPr>
              <w:t>0</w:t>
            </w:r>
            <w:r>
              <w:rPr>
                <w:rFonts w:asciiTheme="minorEastAsia" w:eastAsiaTheme="minorEastAsia" w:hAnsiTheme="minorEastAsia" w:hint="eastAsia"/>
                <w:bCs/>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制造商认证评价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所投产品制造商具备环境管理体系认证、质量管理体系认证、职业健康安全管理体系认证、与所投产</w:t>
            </w:r>
            <w:proofErr w:type="gramStart"/>
            <w:r>
              <w:rPr>
                <w:rFonts w:asciiTheme="minorEastAsia" w:eastAsiaTheme="minorEastAsia" w:hAnsiTheme="minorEastAsia" w:hint="eastAsia"/>
                <w:kern w:val="0"/>
                <w:sz w:val="24"/>
                <w:szCs w:val="24"/>
              </w:rPr>
              <w:t>品相关</w:t>
            </w:r>
            <w:proofErr w:type="gramEnd"/>
            <w:r>
              <w:rPr>
                <w:rFonts w:asciiTheme="minorEastAsia" w:eastAsiaTheme="minorEastAsia" w:hAnsiTheme="minorEastAsia" w:hint="eastAsia"/>
                <w:kern w:val="0"/>
                <w:sz w:val="24"/>
                <w:szCs w:val="24"/>
              </w:rPr>
              <w:t>的知识产权证书，投标文件中提供证书扫描件。具备</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份证书得</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分，最多</w:t>
            </w:r>
            <w:r>
              <w:rPr>
                <w:rFonts w:asciiTheme="minorEastAsia" w:eastAsiaTheme="minorEastAsia" w:hAnsiTheme="minorEastAsia" w:hint="eastAsia"/>
                <w:kern w:val="0"/>
                <w:sz w:val="24"/>
                <w:szCs w:val="24"/>
              </w:rPr>
              <w:t>4</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材质检测报告评价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sz w:val="24"/>
              </w:rPr>
            </w:pPr>
            <w:r>
              <w:rPr>
                <w:rFonts w:asciiTheme="minorEastAsia" w:eastAsiaTheme="minorEastAsia" w:hAnsiTheme="minorEastAsia" w:hint="eastAsia"/>
                <w:bCs/>
                <w:sz w:val="24"/>
              </w:rPr>
              <w:t>投标文件</w:t>
            </w:r>
            <w:r>
              <w:rPr>
                <w:rFonts w:asciiTheme="minorEastAsia" w:eastAsiaTheme="minorEastAsia" w:hAnsiTheme="minorEastAsia" w:hint="eastAsia"/>
                <w:kern w:val="0"/>
                <w:sz w:val="24"/>
                <w:szCs w:val="24"/>
              </w:rPr>
              <w:t>中提供所投产品材质（</w:t>
            </w:r>
            <w:r>
              <w:rPr>
                <w:rFonts w:asciiTheme="minorEastAsia" w:eastAsiaTheme="minorEastAsia" w:hAnsiTheme="minorEastAsia" w:hint="eastAsia"/>
                <w:sz w:val="24"/>
              </w:rPr>
              <w:t>包括中密度纤维板、浸渍胶膜纸饰面刨花板、阻燃海绵、冷轧钢板、水性漆、相关皮革，采购人根据项目需求提供</w:t>
            </w:r>
            <w:r>
              <w:rPr>
                <w:rFonts w:asciiTheme="minorEastAsia" w:eastAsiaTheme="minorEastAsia" w:hAnsiTheme="minorEastAsia" w:hint="eastAsia"/>
                <w:kern w:val="0"/>
                <w:sz w:val="24"/>
                <w:szCs w:val="24"/>
              </w:rPr>
              <w:t>）的第三方检测机构出具的带</w:t>
            </w:r>
            <w:r>
              <w:rPr>
                <w:rFonts w:asciiTheme="minorEastAsia" w:eastAsiaTheme="minorEastAsia" w:hAnsiTheme="minorEastAsia" w:hint="eastAsia"/>
                <w:kern w:val="0"/>
                <w:sz w:val="24"/>
                <w:szCs w:val="24"/>
              </w:rPr>
              <w:t>CMA</w:t>
            </w:r>
            <w:r>
              <w:rPr>
                <w:rFonts w:asciiTheme="minorEastAsia" w:eastAsiaTheme="minorEastAsia" w:hAnsiTheme="minorEastAsia" w:hint="eastAsia"/>
                <w:kern w:val="0"/>
                <w:sz w:val="24"/>
                <w:szCs w:val="24"/>
              </w:rPr>
              <w:t>标识的检测报告扫描件，检测报告须为开标日期前一年内的，否则不予认定：</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具备一份得</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分，最多</w:t>
            </w:r>
            <w:r>
              <w:rPr>
                <w:rFonts w:asciiTheme="minorEastAsia" w:eastAsiaTheme="minorEastAsia" w:hAnsiTheme="minorEastAsia" w:hint="eastAsia"/>
                <w:kern w:val="0"/>
                <w:sz w:val="24"/>
                <w:szCs w:val="24"/>
              </w:rPr>
              <w:t>6</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家具成品质量和环保能力评价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bCs/>
                <w:sz w:val="24"/>
              </w:rPr>
            </w:pPr>
            <w:r>
              <w:rPr>
                <w:rFonts w:asciiTheme="minorEastAsia" w:eastAsiaTheme="minorEastAsia" w:hAnsiTheme="minorEastAsia" w:hint="eastAsia"/>
                <w:bCs/>
                <w:sz w:val="24"/>
              </w:rPr>
              <w:t>投标文件中提供所投产品制造商制造的成品家具（</w:t>
            </w:r>
            <w:proofErr w:type="gramStart"/>
            <w:r>
              <w:rPr>
                <w:rFonts w:asciiTheme="minorEastAsia" w:eastAsiaTheme="minorEastAsia" w:hAnsiTheme="minorEastAsia" w:hint="eastAsia"/>
                <w:bCs/>
                <w:sz w:val="24"/>
              </w:rPr>
              <w:t>包括包括</w:t>
            </w:r>
            <w:proofErr w:type="gramEnd"/>
            <w:r>
              <w:rPr>
                <w:rFonts w:asciiTheme="minorEastAsia" w:eastAsiaTheme="minorEastAsia" w:hAnsiTheme="minorEastAsia" w:hint="eastAsia"/>
                <w:bCs/>
                <w:sz w:val="24"/>
              </w:rPr>
              <w:t>办公桌、办公椅、会议桌、会议椅）的第三方检测机构出具的带</w:t>
            </w:r>
            <w:r>
              <w:rPr>
                <w:rFonts w:asciiTheme="minorEastAsia" w:eastAsiaTheme="minorEastAsia" w:hAnsiTheme="minorEastAsia" w:hint="eastAsia"/>
                <w:bCs/>
                <w:sz w:val="24"/>
              </w:rPr>
              <w:t>CMA</w:t>
            </w:r>
            <w:r>
              <w:rPr>
                <w:rFonts w:asciiTheme="minorEastAsia" w:eastAsiaTheme="minorEastAsia" w:hAnsiTheme="minorEastAsia" w:hint="eastAsia"/>
                <w:bCs/>
                <w:sz w:val="24"/>
              </w:rPr>
              <w:t>标识的成品检测报告扫描件，</w:t>
            </w:r>
            <w:r>
              <w:rPr>
                <w:rFonts w:asciiTheme="minorEastAsia" w:eastAsiaTheme="minorEastAsia" w:hAnsiTheme="minorEastAsia" w:hint="eastAsia"/>
                <w:kern w:val="0"/>
                <w:sz w:val="24"/>
                <w:szCs w:val="24"/>
              </w:rPr>
              <w:t>检测报告须为开标日期前一年内的，否则不予认定</w:t>
            </w:r>
            <w:r>
              <w:rPr>
                <w:rFonts w:asciiTheme="minorEastAsia" w:eastAsiaTheme="minorEastAsia" w:hAnsiTheme="minorEastAsia" w:hint="eastAsia"/>
                <w:bCs/>
                <w:sz w:val="24"/>
              </w:rPr>
              <w:t>；</w:t>
            </w:r>
          </w:p>
          <w:p w:rsidR="008B5A02" w:rsidRDefault="007D3636">
            <w:pPr>
              <w:widowControl/>
              <w:snapToGrid w:val="0"/>
              <w:rPr>
                <w:rFonts w:asciiTheme="minorEastAsia" w:eastAsiaTheme="minorEastAsia" w:hAnsiTheme="minorEastAsia"/>
                <w:bCs/>
                <w:sz w:val="24"/>
              </w:rPr>
            </w:pPr>
            <w:r>
              <w:rPr>
                <w:rFonts w:asciiTheme="minorEastAsia" w:eastAsiaTheme="minorEastAsia" w:hAnsiTheme="minorEastAsia" w:hint="eastAsia"/>
                <w:kern w:val="0"/>
                <w:sz w:val="24"/>
                <w:szCs w:val="24"/>
              </w:rPr>
              <w:t>具备一份得</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分，最多</w:t>
            </w:r>
            <w:r>
              <w:rPr>
                <w:rFonts w:asciiTheme="minorEastAsia" w:eastAsiaTheme="minorEastAsia" w:hAnsiTheme="minorEastAsia" w:hint="eastAsia"/>
                <w:kern w:val="0"/>
                <w:sz w:val="24"/>
                <w:szCs w:val="24"/>
              </w:rPr>
              <w:t>4</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现代化生产设备能力评价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与所投包相关的现代化生产设备水平，投标文件中提供所投产品制造商的设备彩图，设备购置发票扫描件或设备租赁合同扫描件，包括</w:t>
            </w:r>
            <w:r>
              <w:rPr>
                <w:rFonts w:asciiTheme="minorEastAsia" w:eastAsiaTheme="minorEastAsia" w:hAnsiTheme="minorEastAsia" w:hint="eastAsia"/>
                <w:sz w:val="24"/>
              </w:rPr>
              <w:t>电子开料锯、</w:t>
            </w:r>
            <w:proofErr w:type="gramStart"/>
            <w:r>
              <w:rPr>
                <w:rFonts w:asciiTheme="minorEastAsia" w:eastAsiaTheme="minorEastAsia" w:hAnsiTheme="minorEastAsia" w:hint="eastAsia"/>
                <w:sz w:val="24"/>
              </w:rPr>
              <w:t>全自动封边机</w:t>
            </w:r>
            <w:proofErr w:type="gramEnd"/>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双工位五轴</w:t>
            </w:r>
            <w:proofErr w:type="gramEnd"/>
            <w:r>
              <w:rPr>
                <w:rFonts w:asciiTheme="minorEastAsia" w:eastAsiaTheme="minorEastAsia" w:hAnsiTheme="minorEastAsia" w:hint="eastAsia"/>
                <w:sz w:val="24"/>
              </w:rPr>
              <w:t>加工中心、水性漆涂饰生产线、镂</w:t>
            </w:r>
            <w:proofErr w:type="gramStart"/>
            <w:r>
              <w:rPr>
                <w:rFonts w:asciiTheme="minorEastAsia" w:eastAsiaTheme="minorEastAsia" w:hAnsiTheme="minorEastAsia" w:hint="eastAsia"/>
                <w:sz w:val="24"/>
              </w:rPr>
              <w:t>铣</w:t>
            </w:r>
            <w:proofErr w:type="gramEnd"/>
            <w:r>
              <w:rPr>
                <w:rFonts w:asciiTheme="minorEastAsia" w:eastAsiaTheme="minorEastAsia" w:hAnsiTheme="minorEastAsia" w:hint="eastAsia"/>
                <w:sz w:val="24"/>
              </w:rPr>
              <w:t>机、</w:t>
            </w:r>
            <w:proofErr w:type="gramStart"/>
            <w:r>
              <w:rPr>
                <w:rFonts w:asciiTheme="minorEastAsia" w:eastAsiaTheme="minorEastAsia" w:hAnsiTheme="minorEastAsia" w:hint="eastAsia"/>
                <w:sz w:val="24"/>
              </w:rPr>
              <w:t>定厚砂光机</w:t>
            </w:r>
            <w:proofErr w:type="gramEnd"/>
            <w:r>
              <w:rPr>
                <w:rFonts w:asciiTheme="minorEastAsia" w:eastAsiaTheme="minorEastAsia" w:hAnsiTheme="minorEastAsia" w:hint="eastAsia"/>
                <w:sz w:val="24"/>
              </w:rPr>
              <w:t>、全自动六排钻机、智能裁床、中央吸尘系统、开榫机</w:t>
            </w:r>
            <w:r>
              <w:rPr>
                <w:rFonts w:asciiTheme="minorEastAsia" w:eastAsiaTheme="minorEastAsia" w:hAnsiTheme="minorEastAsia" w:hint="eastAsia"/>
                <w:bCs/>
                <w:sz w:val="24"/>
              </w:rPr>
              <w:t>。全部具备得</w:t>
            </w:r>
            <w:r>
              <w:rPr>
                <w:rFonts w:asciiTheme="minorEastAsia" w:eastAsiaTheme="minorEastAsia" w:hAnsiTheme="minorEastAsia" w:hint="eastAsia"/>
                <w:bCs/>
                <w:sz w:val="24"/>
              </w:rPr>
              <w:t>5</w:t>
            </w:r>
            <w:r>
              <w:rPr>
                <w:rFonts w:asciiTheme="minorEastAsia" w:eastAsiaTheme="minorEastAsia" w:hAnsiTheme="minorEastAsia" w:hint="eastAsia"/>
                <w:bCs/>
                <w:sz w:val="24"/>
              </w:rPr>
              <w:t>分，每缺少一项扣</w:t>
            </w:r>
            <w:r>
              <w:rPr>
                <w:rFonts w:asciiTheme="minorEastAsia" w:eastAsiaTheme="minorEastAsia" w:hAnsiTheme="minorEastAsia" w:hint="eastAsia"/>
                <w:bCs/>
                <w:sz w:val="24"/>
              </w:rPr>
              <w:t>0.5</w:t>
            </w:r>
            <w:r>
              <w:rPr>
                <w:rFonts w:asciiTheme="minorEastAsia" w:eastAsiaTheme="minorEastAsia" w:hAnsiTheme="minorEastAsia" w:hint="eastAsia"/>
                <w:bCs/>
                <w:sz w:val="24"/>
              </w:rPr>
              <w:t>分</w:t>
            </w:r>
            <w:r>
              <w:rPr>
                <w:rFonts w:asciiTheme="minorEastAsia" w:eastAsiaTheme="minorEastAsia" w:hAnsiTheme="minorEastAsia" w:hint="eastAsia"/>
                <w:kern w:val="0"/>
                <w:sz w:val="24"/>
                <w:szCs w:val="24"/>
              </w:rPr>
              <w:t>，最低</w:t>
            </w:r>
            <w:r>
              <w:rPr>
                <w:rFonts w:asciiTheme="minorEastAsia" w:eastAsiaTheme="minorEastAsia" w:hAnsiTheme="minorEastAsia" w:hint="eastAsia"/>
                <w:kern w:val="0"/>
                <w:sz w:val="24"/>
                <w:szCs w:val="24"/>
              </w:rPr>
              <w:t>0</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bCs/>
                <w:sz w:val="24"/>
              </w:rPr>
            </w:pPr>
            <w:r>
              <w:rPr>
                <w:rFonts w:asciiTheme="minorEastAsia" w:eastAsiaTheme="minorEastAsia" w:hAnsiTheme="minorEastAsia" w:hint="eastAsia"/>
                <w:bCs/>
                <w:sz w:val="24"/>
              </w:rPr>
              <w:t>原材料环保评价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所投产品生产厂家具备相关环保认证（包括但不限于</w:t>
            </w:r>
            <w:r>
              <w:rPr>
                <w:rFonts w:asciiTheme="minorEastAsia" w:eastAsiaTheme="minorEastAsia" w:hAnsiTheme="minorEastAsia" w:hint="eastAsia"/>
                <w:kern w:val="0"/>
                <w:sz w:val="24"/>
                <w:szCs w:val="24"/>
              </w:rPr>
              <w:t>GB/T24001</w:t>
            </w:r>
            <w:r>
              <w:rPr>
                <w:rFonts w:asciiTheme="minorEastAsia" w:eastAsiaTheme="minorEastAsia" w:hAnsiTheme="minorEastAsia" w:hint="eastAsia"/>
                <w:kern w:val="0"/>
                <w:sz w:val="24"/>
                <w:szCs w:val="24"/>
              </w:rPr>
              <w:t>系列或</w:t>
            </w:r>
            <w:r>
              <w:rPr>
                <w:rFonts w:asciiTheme="minorEastAsia" w:eastAsiaTheme="minorEastAsia" w:hAnsiTheme="minorEastAsia" w:hint="eastAsia"/>
                <w:kern w:val="0"/>
                <w:sz w:val="24"/>
                <w:szCs w:val="24"/>
              </w:rPr>
              <w:t>ISO14001</w:t>
            </w:r>
            <w:r>
              <w:rPr>
                <w:rFonts w:asciiTheme="minorEastAsia" w:eastAsiaTheme="minorEastAsia" w:hAnsiTheme="minorEastAsia" w:hint="eastAsia"/>
                <w:kern w:val="0"/>
                <w:sz w:val="24"/>
                <w:szCs w:val="24"/>
              </w:rPr>
              <w:t>系列环境管理体系认证、环境标志产品认证证书、</w:t>
            </w:r>
            <w:r>
              <w:rPr>
                <w:rFonts w:asciiTheme="minorEastAsia" w:eastAsiaTheme="minorEastAsia" w:hAnsiTheme="minorEastAsia" w:hint="eastAsia"/>
                <w:kern w:val="0"/>
                <w:sz w:val="24"/>
                <w:szCs w:val="24"/>
              </w:rPr>
              <w:t>CQC</w:t>
            </w:r>
            <w:r>
              <w:rPr>
                <w:rFonts w:asciiTheme="minorEastAsia" w:eastAsiaTheme="minorEastAsia" w:hAnsiTheme="minorEastAsia" w:hint="eastAsia"/>
                <w:kern w:val="0"/>
                <w:sz w:val="24"/>
                <w:szCs w:val="24"/>
              </w:rPr>
              <w:t>认证等</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提供相应的证明材料，每份证明</w:t>
            </w:r>
            <w:r>
              <w:rPr>
                <w:rFonts w:asciiTheme="minorEastAsia" w:eastAsiaTheme="minorEastAsia" w:hAnsiTheme="minorEastAsia" w:hint="eastAsia"/>
                <w:bCs/>
                <w:sz w:val="24"/>
              </w:rPr>
              <w:t>得</w:t>
            </w:r>
            <w:r>
              <w:rPr>
                <w:rFonts w:asciiTheme="minorEastAsia" w:eastAsiaTheme="minorEastAsia" w:hAnsiTheme="minorEastAsia" w:hint="eastAsia"/>
                <w:bCs/>
                <w:sz w:val="24"/>
              </w:rPr>
              <w:t>0.5</w:t>
            </w:r>
            <w:r>
              <w:rPr>
                <w:rFonts w:asciiTheme="minorEastAsia" w:eastAsiaTheme="minorEastAsia" w:hAnsiTheme="minorEastAsia" w:hint="eastAsia"/>
                <w:bCs/>
                <w:sz w:val="24"/>
              </w:rPr>
              <w:t>分，最多</w:t>
            </w:r>
            <w:r>
              <w:rPr>
                <w:rFonts w:asciiTheme="minorEastAsia" w:eastAsiaTheme="minorEastAsia" w:hAnsiTheme="minorEastAsia" w:hint="eastAsia"/>
                <w:bCs/>
                <w:sz w:val="24"/>
              </w:rPr>
              <w:t>1</w:t>
            </w:r>
            <w:r>
              <w:rPr>
                <w:rFonts w:asciiTheme="minorEastAsia" w:eastAsiaTheme="minorEastAsia" w:hAnsiTheme="minorEastAsia" w:hint="eastAsia"/>
                <w:bCs/>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设计环节环保评价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sz w:val="24"/>
              </w:rPr>
              <w:t>组合安装设计、易装卸，具有可再生资源的设计理念和产品设计使用寿命，</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提供具体文字阐述得</w:t>
            </w:r>
            <w:r>
              <w:rPr>
                <w:rFonts w:asciiTheme="minorEastAsia" w:eastAsiaTheme="minorEastAsia" w:hAnsiTheme="minorEastAsia" w:hint="eastAsia"/>
                <w:sz w:val="24"/>
              </w:rPr>
              <w:t>0.5</w:t>
            </w:r>
            <w:r>
              <w:rPr>
                <w:rFonts w:asciiTheme="minorEastAsia" w:eastAsiaTheme="minorEastAsia" w:hAnsiTheme="minorEastAsia" w:hint="eastAsia"/>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生产加工环节环保评价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sz w:val="24"/>
              </w:rPr>
              <w:t>生产加工采取的绿色环保措施且排污达标，</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w:t>
            </w:r>
            <w:r>
              <w:rPr>
                <w:rFonts w:asciiTheme="minorEastAsia" w:eastAsiaTheme="minorEastAsia" w:hAnsiTheme="minorEastAsia" w:hint="eastAsia"/>
                <w:bCs/>
                <w:sz w:val="24"/>
              </w:rPr>
              <w:t>所投产品制造商</w:t>
            </w:r>
            <w:r>
              <w:rPr>
                <w:rFonts w:asciiTheme="minorEastAsia" w:eastAsiaTheme="minorEastAsia" w:hAnsiTheme="minorEastAsia" w:hint="eastAsia"/>
                <w:sz w:val="24"/>
              </w:rPr>
              <w:t xml:space="preserve"> 2020</w:t>
            </w:r>
            <w:r>
              <w:rPr>
                <w:rFonts w:asciiTheme="minorEastAsia" w:eastAsiaTheme="minorEastAsia" w:hAnsiTheme="minorEastAsia" w:hint="eastAsia"/>
                <w:sz w:val="24"/>
              </w:rPr>
              <w:t>年及以后环保部门盖章的证明材料得</w:t>
            </w:r>
            <w:r>
              <w:rPr>
                <w:rFonts w:asciiTheme="minorEastAsia" w:eastAsiaTheme="minorEastAsia" w:hAnsiTheme="minorEastAsia" w:hint="eastAsia"/>
                <w:sz w:val="24"/>
              </w:rPr>
              <w:t>0.5</w:t>
            </w:r>
            <w:r>
              <w:rPr>
                <w:rFonts w:asciiTheme="minorEastAsia" w:eastAsiaTheme="minorEastAsia" w:hAnsiTheme="minorEastAsia" w:hint="eastAsia"/>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回收环节环保评价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sz w:val="24"/>
              </w:rPr>
              <w:t>采取回收处理技术设备，对大气污染、水污染等环境污染治理有针对性的环保举措，</w:t>
            </w:r>
            <w:r>
              <w:rPr>
                <w:rFonts w:asciiTheme="minorEastAsia" w:eastAsiaTheme="minorEastAsia" w:hAnsiTheme="minorEastAsia" w:hint="eastAsia"/>
                <w:bCs/>
                <w:sz w:val="24"/>
              </w:rPr>
              <w:t>投标文件中</w:t>
            </w:r>
            <w:r>
              <w:rPr>
                <w:rFonts w:asciiTheme="minorEastAsia" w:eastAsiaTheme="minorEastAsia" w:hAnsiTheme="minorEastAsia" w:hint="eastAsia"/>
                <w:sz w:val="24"/>
              </w:rPr>
              <w:t>提供处理协议或第三方证明材料得</w:t>
            </w:r>
            <w:r>
              <w:rPr>
                <w:rFonts w:asciiTheme="minorEastAsia" w:eastAsiaTheme="minorEastAsia" w:hAnsiTheme="minorEastAsia" w:hint="eastAsia"/>
                <w:sz w:val="24"/>
              </w:rPr>
              <w:t>0.5</w:t>
            </w:r>
            <w:r>
              <w:rPr>
                <w:rFonts w:asciiTheme="minorEastAsia" w:eastAsiaTheme="minorEastAsia" w:hAnsiTheme="minorEastAsia" w:hint="eastAsia"/>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家具产品价格组成清单评价</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sz w:val="24"/>
              </w:rPr>
              <w:t>家具产品价格组成清单明细表完整、无明显缺陷得</w:t>
            </w:r>
            <w:r>
              <w:rPr>
                <w:rFonts w:asciiTheme="minorEastAsia" w:eastAsiaTheme="minorEastAsia" w:hAnsiTheme="minorEastAsia" w:hint="eastAsia"/>
                <w:sz w:val="24"/>
              </w:rPr>
              <w:t>0.5</w:t>
            </w:r>
            <w:r>
              <w:rPr>
                <w:rFonts w:asciiTheme="minorEastAsia" w:eastAsiaTheme="minorEastAsia" w:hAnsiTheme="minorEastAsia" w:hint="eastAsia"/>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0.5</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投标人实施能力</w:t>
            </w:r>
          </w:p>
        </w:tc>
        <w:tc>
          <w:tcPr>
            <w:tcW w:w="7087" w:type="dxa"/>
            <w:shd w:val="clear" w:color="auto" w:fill="auto"/>
            <w:vAlign w:val="center"/>
          </w:tcPr>
          <w:p w:rsidR="008B5A02" w:rsidRDefault="007D3636">
            <w:pPr>
              <w:snapToGrid w:val="0"/>
              <w:rPr>
                <w:rFonts w:asciiTheme="minorEastAsia" w:eastAsiaTheme="minorEastAsia" w:hAnsiTheme="minorEastAsia"/>
                <w:bCs/>
                <w:sz w:val="24"/>
              </w:rPr>
            </w:pPr>
            <w:r>
              <w:rPr>
                <w:rFonts w:asciiTheme="minorEastAsia" w:eastAsiaTheme="minorEastAsia" w:hAnsiTheme="minorEastAsia"/>
                <w:bCs/>
                <w:sz w:val="24"/>
              </w:rPr>
              <w:t>完全按照以下要求提供与</w:t>
            </w:r>
            <w:r>
              <w:rPr>
                <w:rFonts w:asciiTheme="minorEastAsia" w:eastAsiaTheme="minorEastAsia" w:hAnsiTheme="minorEastAsia" w:hint="eastAsia"/>
                <w:bCs/>
                <w:sz w:val="24"/>
              </w:rPr>
              <w:t>本项目</w:t>
            </w:r>
            <w:r>
              <w:rPr>
                <w:rFonts w:asciiTheme="minorEastAsia" w:eastAsiaTheme="minorEastAsia" w:hAnsiTheme="minorEastAsia"/>
                <w:bCs/>
                <w:sz w:val="24"/>
              </w:rPr>
              <w:t>内容相当且已完成的</w:t>
            </w:r>
            <w:r>
              <w:rPr>
                <w:rFonts w:asciiTheme="minorEastAsia" w:eastAsiaTheme="minorEastAsia" w:hAnsiTheme="minorEastAsia" w:hint="eastAsia"/>
                <w:bCs/>
                <w:sz w:val="24"/>
              </w:rPr>
              <w:t>业绩</w:t>
            </w:r>
            <w:r>
              <w:rPr>
                <w:rFonts w:asciiTheme="minorEastAsia" w:eastAsiaTheme="minorEastAsia" w:hAnsiTheme="minorEastAsia"/>
                <w:bCs/>
                <w:sz w:val="24"/>
              </w:rPr>
              <w:t>，</w:t>
            </w:r>
            <w:r>
              <w:rPr>
                <w:rFonts w:asciiTheme="minorEastAsia" w:eastAsiaTheme="minorEastAsia" w:hAnsiTheme="minorEastAsia" w:hint="eastAsia"/>
                <w:bCs/>
                <w:sz w:val="24"/>
              </w:rPr>
              <w:t>提供的证明材料均不得遮挡涂黑</w:t>
            </w:r>
            <w:r>
              <w:rPr>
                <w:rFonts w:asciiTheme="minorEastAsia" w:eastAsiaTheme="minorEastAsia" w:hAnsiTheme="minorEastAsia"/>
                <w:bCs/>
                <w:sz w:val="24"/>
              </w:rPr>
              <w:t>，否则不予认定加分。</w:t>
            </w:r>
          </w:p>
          <w:p w:rsidR="008B5A02" w:rsidRDefault="007D3636">
            <w:pPr>
              <w:snapToGrid w:val="0"/>
              <w:rPr>
                <w:rFonts w:asciiTheme="minorEastAsia" w:eastAsiaTheme="minorEastAsia" w:hAnsiTheme="minorEastAsia"/>
                <w:bCs/>
                <w:sz w:val="24"/>
              </w:rPr>
            </w:pPr>
            <w:r>
              <w:rPr>
                <w:rFonts w:asciiTheme="minorEastAsia" w:eastAsiaTheme="minorEastAsia" w:hAnsiTheme="minorEastAsia" w:hint="eastAsia"/>
                <w:bCs/>
                <w:sz w:val="24"/>
              </w:rPr>
              <w:t xml:space="preserve">A. </w:t>
            </w:r>
            <w:r>
              <w:rPr>
                <w:rFonts w:asciiTheme="minorEastAsia" w:eastAsiaTheme="minorEastAsia" w:hAnsiTheme="minorEastAsia" w:hint="eastAsia"/>
                <w:sz w:val="24"/>
              </w:rPr>
              <w:t>合同原件扫描件（合同签订时间为</w:t>
            </w:r>
            <w:r>
              <w:rPr>
                <w:rFonts w:asciiTheme="minorEastAsia" w:eastAsiaTheme="minorEastAsia" w:hAnsiTheme="minorEastAsia"/>
                <w:sz w:val="24"/>
              </w:rPr>
              <w:t>20</w:t>
            </w:r>
            <w:r>
              <w:rPr>
                <w:rFonts w:asciiTheme="minorEastAsia" w:eastAsiaTheme="minorEastAsia" w:hAnsiTheme="minorEastAsia" w:hint="eastAsia"/>
                <w:sz w:val="24"/>
              </w:rPr>
              <w:t>20</w:t>
            </w:r>
            <w:r>
              <w:rPr>
                <w:rFonts w:asciiTheme="minorEastAsia" w:eastAsiaTheme="minorEastAsia" w:hAnsiTheme="minorEastAsia" w:hint="eastAsia"/>
                <w:sz w:val="24"/>
              </w:rPr>
              <w:t>年</w:t>
            </w:r>
            <w:r>
              <w:rPr>
                <w:rFonts w:asciiTheme="minorEastAsia" w:eastAsiaTheme="minorEastAsia" w:hAnsiTheme="minorEastAsia"/>
                <w:sz w:val="24"/>
              </w:rPr>
              <w:t>1</w:t>
            </w:r>
            <w:r>
              <w:rPr>
                <w:rFonts w:asciiTheme="minorEastAsia" w:eastAsiaTheme="minorEastAsia" w:hAnsiTheme="minorEastAsia" w:hint="eastAsia"/>
                <w:sz w:val="24"/>
              </w:rPr>
              <w:t>月</w:t>
            </w:r>
            <w:r>
              <w:rPr>
                <w:rFonts w:asciiTheme="minorEastAsia" w:eastAsiaTheme="minorEastAsia" w:hAnsiTheme="minorEastAsia"/>
                <w:sz w:val="24"/>
              </w:rPr>
              <w:t>1</w:t>
            </w:r>
            <w:r>
              <w:rPr>
                <w:rFonts w:asciiTheme="minorEastAsia" w:eastAsiaTheme="minorEastAsia" w:hAnsiTheme="minorEastAsia" w:hint="eastAsia"/>
                <w:sz w:val="24"/>
              </w:rPr>
              <w:t>日至今）。</w:t>
            </w:r>
            <w:r>
              <w:rPr>
                <w:rFonts w:asciiTheme="minorEastAsia" w:eastAsiaTheme="minorEastAsia" w:hAnsiTheme="minorEastAsia"/>
                <w:bCs/>
                <w:sz w:val="24"/>
              </w:rPr>
              <w:t>包括合</w:t>
            </w:r>
            <w:r>
              <w:rPr>
                <w:rFonts w:asciiTheme="minorEastAsia" w:eastAsiaTheme="minorEastAsia" w:hAnsiTheme="minorEastAsia"/>
                <w:bCs/>
                <w:sz w:val="24"/>
              </w:rPr>
              <w:lastRenderedPageBreak/>
              <w:t>同金额、买卖双方名称及盖章、合同清单</w:t>
            </w:r>
            <w:r>
              <w:rPr>
                <w:rFonts w:asciiTheme="minorEastAsia" w:eastAsiaTheme="minorEastAsia" w:hAnsiTheme="minorEastAsia" w:hint="eastAsia"/>
                <w:bCs/>
                <w:sz w:val="24"/>
              </w:rPr>
              <w:t>、合同签订日期</w:t>
            </w:r>
            <w:r>
              <w:rPr>
                <w:rFonts w:asciiTheme="minorEastAsia" w:eastAsiaTheme="minorEastAsia" w:hAnsiTheme="minorEastAsia"/>
                <w:bCs/>
                <w:sz w:val="24"/>
              </w:rPr>
              <w:t>。</w:t>
            </w:r>
          </w:p>
          <w:p w:rsidR="008B5A02" w:rsidRDefault="007D3636">
            <w:pPr>
              <w:snapToGrid w:val="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上述</w:t>
            </w:r>
            <w:r>
              <w:rPr>
                <w:rFonts w:asciiTheme="minorEastAsia" w:eastAsiaTheme="minorEastAsia" w:hAnsiTheme="minorEastAsia"/>
                <w:sz w:val="24"/>
              </w:rPr>
              <w:t>合同履行</w:t>
            </w:r>
            <w:r>
              <w:rPr>
                <w:rFonts w:asciiTheme="minorEastAsia" w:eastAsiaTheme="minorEastAsia" w:hAnsiTheme="minorEastAsia" w:hint="eastAsia"/>
                <w:sz w:val="24"/>
              </w:rPr>
              <w:t>良好</w:t>
            </w:r>
            <w:r>
              <w:rPr>
                <w:rFonts w:asciiTheme="minorEastAsia" w:eastAsiaTheme="minorEastAsia" w:hAnsiTheme="minorEastAsia"/>
                <w:sz w:val="24"/>
              </w:rPr>
              <w:t>的相关证明材料</w:t>
            </w:r>
            <w:r>
              <w:rPr>
                <w:rFonts w:asciiTheme="minorEastAsia" w:eastAsiaTheme="minorEastAsia" w:hAnsiTheme="minorEastAsia" w:hint="eastAsia"/>
                <w:sz w:val="24"/>
              </w:rPr>
              <w:t>原件</w:t>
            </w:r>
            <w:r>
              <w:rPr>
                <w:rFonts w:asciiTheme="minorEastAsia" w:eastAsiaTheme="minorEastAsia" w:hAnsiTheme="minorEastAsia"/>
                <w:sz w:val="24"/>
              </w:rPr>
              <w:t>扫描件</w:t>
            </w:r>
            <w:r>
              <w:rPr>
                <w:rFonts w:asciiTheme="minorEastAsia" w:eastAsiaTheme="minorEastAsia" w:hAnsiTheme="minorEastAsia" w:hint="eastAsia"/>
                <w:sz w:val="24"/>
              </w:rPr>
              <w:t>（加盖上述合同甲方单位公章或上述合同甲方印章）</w:t>
            </w:r>
            <w:r>
              <w:rPr>
                <w:rFonts w:asciiTheme="minorEastAsia" w:eastAsiaTheme="minorEastAsia" w:hAnsiTheme="minorEastAsia"/>
                <w:sz w:val="24"/>
              </w:rPr>
              <w:t>。</w:t>
            </w:r>
          </w:p>
          <w:p w:rsidR="008B5A02" w:rsidRDefault="007D3636">
            <w:pPr>
              <w:snapToGrid w:val="0"/>
              <w:rPr>
                <w:rFonts w:asciiTheme="minorEastAsia" w:eastAsiaTheme="minorEastAsia" w:hAnsiTheme="minorEastAsia"/>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个业绩</w:t>
            </w:r>
            <w:r>
              <w:rPr>
                <w:rFonts w:asciiTheme="minorEastAsia" w:eastAsiaTheme="minorEastAsia" w:hAnsiTheme="minorEastAsia" w:hint="eastAsia"/>
                <w:bCs/>
                <w:sz w:val="24"/>
              </w:rPr>
              <w:t>1</w:t>
            </w:r>
            <w:r>
              <w:rPr>
                <w:rFonts w:asciiTheme="minorEastAsia" w:eastAsiaTheme="minorEastAsia" w:hAnsiTheme="minorEastAsia" w:hint="eastAsia"/>
                <w:bCs/>
                <w:sz w:val="24"/>
              </w:rPr>
              <w:t>分，最多</w:t>
            </w:r>
            <w:r>
              <w:rPr>
                <w:rFonts w:asciiTheme="minorEastAsia" w:eastAsiaTheme="minorEastAsia" w:hAnsiTheme="minorEastAsia" w:hint="eastAsia"/>
                <w:bCs/>
                <w:sz w:val="24"/>
              </w:rPr>
              <w:t>3</w:t>
            </w:r>
            <w:r>
              <w:rPr>
                <w:rFonts w:asciiTheme="minorEastAsia" w:eastAsiaTheme="minorEastAsia" w:hAnsiTheme="minorEastAsia" w:hint="eastAsia"/>
                <w:bCs/>
                <w:sz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3</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1</w:t>
            </w:r>
            <w:r>
              <w:rPr>
                <w:rFonts w:asciiTheme="minorEastAsia" w:eastAsiaTheme="minorEastAsia" w:hAnsiTheme="minorEastAsia" w:hint="eastAsia"/>
                <w:kern w:val="0"/>
                <w:sz w:val="24"/>
                <w:szCs w:val="24"/>
              </w:rPr>
              <w:t>2</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非“★”技术参数评价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完全满足无偏离的得</w:t>
            </w:r>
            <w:r>
              <w:rPr>
                <w:rFonts w:asciiTheme="minorEastAsia" w:eastAsiaTheme="minorEastAsia" w:hAnsiTheme="minorEastAsia" w:hint="eastAsia"/>
                <w:kern w:val="0"/>
                <w:sz w:val="24"/>
                <w:szCs w:val="24"/>
              </w:rPr>
              <w:t>8</w:t>
            </w:r>
            <w:r>
              <w:rPr>
                <w:rFonts w:asciiTheme="minorEastAsia" w:eastAsiaTheme="minorEastAsia" w:hAnsiTheme="minorEastAsia" w:hint="eastAsia"/>
                <w:kern w:val="0"/>
                <w:sz w:val="24"/>
                <w:szCs w:val="24"/>
              </w:rPr>
              <w:t>分。技术参数低于招标文件要求的，每条扣</w:t>
            </w:r>
            <w:r>
              <w:rPr>
                <w:rFonts w:asciiTheme="minorEastAsia" w:eastAsiaTheme="minorEastAsia" w:hAnsiTheme="minorEastAsia" w:hint="eastAsia"/>
                <w:kern w:val="0"/>
                <w:sz w:val="24"/>
                <w:szCs w:val="24"/>
              </w:rPr>
              <w:t>0.5</w:t>
            </w:r>
            <w:r>
              <w:rPr>
                <w:rFonts w:asciiTheme="minorEastAsia" w:eastAsiaTheme="minorEastAsia" w:hAnsiTheme="minorEastAsia" w:hint="eastAsia"/>
                <w:kern w:val="0"/>
                <w:sz w:val="24"/>
                <w:szCs w:val="24"/>
              </w:rPr>
              <w:t>分，最低得分为</w:t>
            </w:r>
            <w:r>
              <w:rPr>
                <w:rFonts w:asciiTheme="minorEastAsia" w:eastAsiaTheme="minorEastAsia" w:hAnsiTheme="minorEastAsia" w:hint="eastAsia"/>
                <w:kern w:val="0"/>
                <w:sz w:val="24"/>
                <w:szCs w:val="24"/>
              </w:rPr>
              <w:t>0</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r>
      <w:tr w:rsidR="008B5A02">
        <w:trPr>
          <w:jc w:val="center"/>
        </w:trPr>
        <w:tc>
          <w:tcPr>
            <w:tcW w:w="9250" w:type="dxa"/>
            <w:gridSpan w:val="3"/>
            <w:shd w:val="clear" w:color="auto" w:fill="auto"/>
            <w:noWrap/>
            <w:vAlign w:val="center"/>
          </w:tcPr>
          <w:p w:rsidR="008B5A02" w:rsidRDefault="007D3636">
            <w:pPr>
              <w:snapToGrid w:val="0"/>
              <w:jc w:val="center"/>
              <w:rPr>
                <w:rFonts w:asciiTheme="minorEastAsia" w:eastAsiaTheme="minorEastAsia" w:hAnsiTheme="minorEastAsia"/>
                <w:bCs/>
                <w:sz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三</w:t>
            </w:r>
            <w:r>
              <w:rPr>
                <w:rFonts w:asciiTheme="minorEastAsia" w:eastAsiaTheme="minorEastAsia" w:hAnsiTheme="minorEastAsia"/>
                <w:kern w:val="0"/>
                <w:sz w:val="24"/>
                <w:szCs w:val="24"/>
              </w:rPr>
              <w:t>部分</w:t>
            </w:r>
            <w:r>
              <w:rPr>
                <w:rFonts w:asciiTheme="minorEastAsia" w:eastAsiaTheme="minorEastAsia" w:hAnsiTheme="minorEastAsia" w:hint="eastAsia"/>
                <w:kern w:val="0"/>
                <w:sz w:val="24"/>
                <w:szCs w:val="24"/>
              </w:rPr>
              <w:t>主观分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35</w:t>
            </w:r>
            <w:r>
              <w:rPr>
                <w:rFonts w:asciiTheme="minorEastAsia" w:eastAsiaTheme="minorEastAsia" w:hAnsiTheme="minor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sz w:val="24"/>
              </w:rPr>
              <w:t>原材料质量评价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sz w:val="24"/>
              </w:rPr>
            </w:pPr>
            <w:r>
              <w:rPr>
                <w:rFonts w:asciiTheme="minorEastAsia" w:eastAsiaTheme="minorEastAsia" w:hAnsiTheme="minorEastAsia" w:hint="eastAsia"/>
                <w:sz w:val="24"/>
              </w:rPr>
              <w:t>针对本项目所使用原材料的环保性、安全性、耐用性、固定性进行描述。</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原材料质量高，无瑕疵：</w:t>
            </w:r>
            <w:r>
              <w:rPr>
                <w:rFonts w:asciiTheme="minorEastAsia" w:eastAsiaTheme="minorEastAsia" w:hAnsiTheme="minorEastAsia" w:hint="eastAsia"/>
                <w:kern w:val="0"/>
                <w:sz w:val="24"/>
                <w:szCs w:val="24"/>
              </w:rPr>
              <w:t>8</w:t>
            </w:r>
            <w:r>
              <w:rPr>
                <w:rFonts w:asciiTheme="minorEastAsia" w:eastAsiaTheme="minorEastAsia" w:hAnsiTheme="minorEastAsia" w:hint="eastAsia"/>
                <w:kern w:val="0"/>
                <w:sz w:val="24"/>
                <w:szCs w:val="24"/>
              </w:rPr>
              <w:t>分；</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上述内容提供齐全，但内容存在一处瑕疵的：</w:t>
            </w:r>
            <w:r>
              <w:rPr>
                <w:rFonts w:asciiTheme="minorEastAsia" w:eastAsiaTheme="minorEastAsia" w:hAnsiTheme="minorEastAsia" w:hint="eastAsia"/>
                <w:kern w:val="0"/>
                <w:sz w:val="24"/>
                <w:szCs w:val="24"/>
              </w:rPr>
              <w:t>6</w:t>
            </w:r>
            <w:r>
              <w:rPr>
                <w:rFonts w:asciiTheme="minorEastAsia" w:eastAsiaTheme="minorEastAsia" w:hAnsiTheme="minorEastAsia" w:hint="eastAsia"/>
                <w:kern w:val="0"/>
                <w:sz w:val="24"/>
                <w:szCs w:val="24"/>
              </w:rPr>
              <w:t>分；</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上述内容提供齐全，但内容存在两处瑕疵的：</w:t>
            </w:r>
            <w:r>
              <w:rPr>
                <w:rFonts w:asciiTheme="minorEastAsia" w:eastAsiaTheme="minorEastAsia" w:hAnsiTheme="minorEastAsia" w:hint="eastAsia"/>
                <w:kern w:val="0"/>
                <w:sz w:val="24"/>
                <w:szCs w:val="24"/>
              </w:rPr>
              <w:t>4</w:t>
            </w:r>
            <w:r>
              <w:rPr>
                <w:rFonts w:asciiTheme="minorEastAsia" w:eastAsiaTheme="minorEastAsia" w:hAnsiTheme="minorEastAsia" w:hint="eastAsia"/>
                <w:kern w:val="0"/>
                <w:sz w:val="24"/>
                <w:szCs w:val="24"/>
              </w:rPr>
              <w:t>分；</w:t>
            </w:r>
          </w:p>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其他：</w:t>
            </w:r>
            <w:r>
              <w:rPr>
                <w:rFonts w:asciiTheme="minorEastAsia" w:eastAsiaTheme="minorEastAsia" w:hAnsiTheme="minorEastAsia" w:hint="eastAsia"/>
                <w:kern w:val="0"/>
                <w:sz w:val="24"/>
                <w:szCs w:val="24"/>
              </w:rPr>
              <w:t>0</w:t>
            </w:r>
            <w:r>
              <w:rPr>
                <w:rFonts w:asciiTheme="minorEastAsia" w:eastAsiaTheme="minorEastAsia"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针对本项目所投产</w:t>
            </w:r>
            <w:proofErr w:type="gramStart"/>
            <w:r>
              <w:rPr>
                <w:rFonts w:hAnsiTheme="minorEastAsia" w:hint="eastAsia"/>
                <w:kern w:val="0"/>
                <w:sz w:val="24"/>
                <w:szCs w:val="24"/>
              </w:rPr>
              <w:t>品整体</w:t>
            </w:r>
            <w:proofErr w:type="gramEnd"/>
            <w:r>
              <w:rPr>
                <w:rFonts w:hAnsiTheme="minorEastAsia" w:hint="eastAsia"/>
                <w:kern w:val="0"/>
                <w:sz w:val="24"/>
                <w:szCs w:val="24"/>
              </w:rPr>
              <w:t>设计理念、性能稳定性、安全性、耐用性进行描述</w:t>
            </w:r>
          </w:p>
          <w:p w:rsidR="008B5A02" w:rsidRDefault="007D3636">
            <w:pPr>
              <w:widowControl/>
              <w:snapToGrid w:val="0"/>
              <w:rPr>
                <w:rFonts w:hAnsiTheme="minorEastAsia"/>
                <w:kern w:val="0"/>
                <w:sz w:val="24"/>
                <w:szCs w:val="24"/>
              </w:rPr>
            </w:pPr>
            <w:r>
              <w:rPr>
                <w:rFonts w:hAnsiTheme="minorEastAsia" w:hint="eastAsia"/>
                <w:kern w:val="0"/>
                <w:sz w:val="24"/>
                <w:szCs w:val="24"/>
              </w:rPr>
              <w:t>产品设计整体性能、设计理念先进，无瑕疵：</w:t>
            </w:r>
            <w:r>
              <w:rPr>
                <w:rFonts w:hAnsiTheme="minorEastAsia" w:hint="eastAsia"/>
                <w:kern w:val="0"/>
                <w:sz w:val="24"/>
                <w:szCs w:val="24"/>
              </w:rPr>
              <w:t>8</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上述内容提供齐全，但内容存在一处瑕疵的：</w:t>
            </w:r>
            <w:r>
              <w:rPr>
                <w:rFonts w:hAnsiTheme="minorEastAsia" w:hint="eastAsia"/>
                <w:kern w:val="0"/>
                <w:sz w:val="24"/>
                <w:szCs w:val="24"/>
              </w:rPr>
              <w:t>6</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上述内容提供齐全，但内容存在两处瑕疵的：</w:t>
            </w:r>
            <w:r>
              <w:rPr>
                <w:rFonts w:hAnsiTheme="minorEastAsia" w:hint="eastAsia"/>
                <w:kern w:val="0"/>
                <w:sz w:val="24"/>
                <w:szCs w:val="24"/>
              </w:rPr>
              <w:t>4</w:t>
            </w:r>
            <w:r>
              <w:rPr>
                <w:rFonts w:hAnsiTheme="minorEastAsia" w:hint="eastAsia"/>
                <w:kern w:val="0"/>
                <w:sz w:val="24"/>
                <w:szCs w:val="24"/>
              </w:rPr>
              <w:t>分；</w:t>
            </w:r>
          </w:p>
          <w:p w:rsidR="008B5A02" w:rsidRDefault="007D3636">
            <w:pPr>
              <w:widowControl/>
              <w:snapToGrid w:val="0"/>
              <w:rPr>
                <w:kern w:val="0"/>
                <w:sz w:val="24"/>
                <w:szCs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8</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8B5A02" w:rsidRDefault="007D3636">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8B5A02" w:rsidRDefault="007D3636">
            <w:pPr>
              <w:widowControl/>
              <w:snapToGrid w:val="0"/>
              <w:rPr>
                <w:kern w:val="0"/>
                <w:sz w:val="24"/>
                <w:szCs w:val="24"/>
              </w:rPr>
            </w:pPr>
            <w:r>
              <w:rPr>
                <w:rFonts w:hAnsiTheme="minorEastAsia" w:hint="eastAsia"/>
                <w:kern w:val="0"/>
                <w:sz w:val="24"/>
                <w:szCs w:val="24"/>
              </w:rPr>
              <w:t>针对本项目</w:t>
            </w:r>
            <w:r>
              <w:rPr>
                <w:rFonts w:hAnsiTheme="minorEastAsia" w:hint="eastAsia"/>
                <w:bCs/>
                <w:sz w:val="24"/>
              </w:rPr>
              <w:t>所投产品的</w:t>
            </w:r>
            <w:r>
              <w:rPr>
                <w:rFonts w:hAnsiTheme="minorEastAsia" w:hint="eastAsia"/>
                <w:kern w:val="0"/>
                <w:sz w:val="24"/>
                <w:szCs w:val="24"/>
              </w:rPr>
              <w:t>关键部件品质先进、稳定性、安全性、耐用性进行描述</w:t>
            </w:r>
          </w:p>
          <w:p w:rsidR="008B5A02" w:rsidRDefault="007D3636">
            <w:pPr>
              <w:widowControl/>
              <w:snapToGrid w:val="0"/>
              <w:rPr>
                <w:rFonts w:hAnsiTheme="minorEastAsia"/>
                <w:kern w:val="0"/>
                <w:sz w:val="24"/>
                <w:szCs w:val="24"/>
              </w:rPr>
            </w:pPr>
            <w:r>
              <w:rPr>
                <w:rFonts w:hAnsiTheme="minorEastAsia" w:hint="eastAsia"/>
                <w:kern w:val="0"/>
                <w:sz w:val="24"/>
                <w:szCs w:val="24"/>
              </w:rPr>
              <w:t>关键部件品质高，无瑕疵：</w:t>
            </w:r>
            <w:r>
              <w:rPr>
                <w:rFonts w:hAnsiTheme="minorEastAsia" w:hint="eastAsia"/>
                <w:kern w:val="0"/>
                <w:sz w:val="24"/>
                <w:szCs w:val="24"/>
              </w:rPr>
              <w:t>8</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上述内容提供齐全，但内容存在一处瑕疵的：</w:t>
            </w:r>
            <w:r>
              <w:rPr>
                <w:rFonts w:hAnsiTheme="minorEastAsia" w:hint="eastAsia"/>
                <w:kern w:val="0"/>
                <w:sz w:val="24"/>
                <w:szCs w:val="24"/>
              </w:rPr>
              <w:t>6</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上述内容提供齐全，但内容存在两处瑕疵的：</w:t>
            </w:r>
            <w:r>
              <w:rPr>
                <w:rFonts w:hAnsiTheme="minorEastAsia" w:hint="eastAsia"/>
                <w:kern w:val="0"/>
                <w:sz w:val="24"/>
                <w:szCs w:val="24"/>
              </w:rPr>
              <w:t>4</w:t>
            </w:r>
            <w:r>
              <w:rPr>
                <w:rFonts w:hAnsiTheme="minorEastAsia" w:hint="eastAsia"/>
                <w:kern w:val="0"/>
                <w:sz w:val="24"/>
                <w:szCs w:val="24"/>
              </w:rPr>
              <w:t>分；</w:t>
            </w:r>
          </w:p>
          <w:p w:rsidR="008B5A02" w:rsidRDefault="007D3636">
            <w:pPr>
              <w:widowControl/>
              <w:snapToGrid w:val="0"/>
              <w:rPr>
                <w:sz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8</w:t>
            </w:r>
          </w:p>
        </w:tc>
      </w:tr>
      <w:tr w:rsidR="008B5A02">
        <w:trPr>
          <w:jc w:val="center"/>
        </w:trPr>
        <w:tc>
          <w:tcPr>
            <w:tcW w:w="508" w:type="dxa"/>
            <w:shd w:val="clear" w:color="auto" w:fill="auto"/>
            <w:noWrap/>
            <w:vAlign w:val="center"/>
          </w:tcPr>
          <w:p w:rsidR="008B5A02" w:rsidRDefault="007D363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8B5A02" w:rsidRDefault="007D3636">
            <w:pPr>
              <w:widowControl/>
              <w:snapToGrid w:val="0"/>
              <w:jc w:val="center"/>
              <w:rPr>
                <w:rFonts w:hAnsiTheme="minorEastAsia"/>
                <w:sz w:val="24"/>
              </w:rPr>
            </w:pPr>
            <w:r>
              <w:rPr>
                <w:rFonts w:hAnsiTheme="minorEastAsia" w:hint="eastAsia"/>
                <w:sz w:val="24"/>
              </w:rPr>
              <w:t>实施方案</w:t>
            </w:r>
          </w:p>
        </w:tc>
        <w:tc>
          <w:tcPr>
            <w:tcW w:w="7087" w:type="dxa"/>
            <w:shd w:val="clear" w:color="auto" w:fill="auto"/>
            <w:vAlign w:val="center"/>
          </w:tcPr>
          <w:p w:rsidR="008B5A02" w:rsidRDefault="007D3636">
            <w:pPr>
              <w:widowControl/>
              <w:snapToGrid w:val="0"/>
              <w:rPr>
                <w:rFonts w:hAnsiTheme="minorEastAsia"/>
                <w:kern w:val="0"/>
                <w:sz w:val="24"/>
                <w:szCs w:val="24"/>
              </w:rPr>
            </w:pPr>
            <w:r>
              <w:rPr>
                <w:rFonts w:hAnsiTheme="minorEastAsia" w:hint="eastAsia"/>
                <w:kern w:val="0"/>
                <w:sz w:val="24"/>
                <w:szCs w:val="24"/>
              </w:rPr>
              <w:t>针对本项目提供切实可行的配送、交货、安装、调试、验收方案并进行描述</w:t>
            </w:r>
          </w:p>
          <w:p w:rsidR="008B5A02" w:rsidRDefault="007D3636">
            <w:pPr>
              <w:widowControl/>
              <w:snapToGrid w:val="0"/>
              <w:rPr>
                <w:rFonts w:hAnsiTheme="minorEastAsia"/>
                <w:kern w:val="0"/>
                <w:sz w:val="24"/>
                <w:szCs w:val="24"/>
              </w:rPr>
            </w:pPr>
            <w:r>
              <w:rPr>
                <w:rFonts w:hAnsiTheme="minorEastAsia" w:hint="eastAsia"/>
                <w:kern w:val="0"/>
                <w:sz w:val="24"/>
                <w:szCs w:val="24"/>
              </w:rPr>
              <w:t>方案明确完整，针对性、</w:t>
            </w:r>
            <w:proofErr w:type="gramStart"/>
            <w:r>
              <w:rPr>
                <w:rFonts w:hAnsiTheme="minorEastAsia" w:hint="eastAsia"/>
                <w:kern w:val="0"/>
                <w:sz w:val="24"/>
                <w:szCs w:val="24"/>
              </w:rPr>
              <w:t>课操作</w:t>
            </w:r>
            <w:proofErr w:type="gramEnd"/>
            <w:r>
              <w:rPr>
                <w:rFonts w:hAnsiTheme="minorEastAsia" w:hint="eastAsia"/>
                <w:kern w:val="0"/>
                <w:sz w:val="24"/>
                <w:szCs w:val="24"/>
              </w:rPr>
              <w:t>性强，无瑕疵：</w:t>
            </w:r>
            <w:r>
              <w:rPr>
                <w:rFonts w:hAnsiTheme="minorEastAsia" w:hint="eastAsia"/>
                <w:kern w:val="0"/>
                <w:sz w:val="24"/>
                <w:szCs w:val="24"/>
              </w:rPr>
              <w:t>6</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方案满足项目要求，但内容存在一处瑕疵的：</w:t>
            </w:r>
            <w:r>
              <w:rPr>
                <w:rFonts w:hAnsiTheme="minorEastAsia" w:hint="eastAsia"/>
                <w:kern w:val="0"/>
                <w:sz w:val="24"/>
                <w:szCs w:val="24"/>
              </w:rPr>
              <w:t>4</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方案满足项目要求，但内容存在两处瑕疵的：</w:t>
            </w:r>
            <w:r>
              <w:rPr>
                <w:rFonts w:hAnsiTheme="minorEastAsia" w:hint="eastAsia"/>
                <w:kern w:val="0"/>
                <w:sz w:val="24"/>
                <w:szCs w:val="24"/>
              </w:rPr>
              <w:t>2</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kern w:val="0"/>
                <w:sz w:val="24"/>
                <w:szCs w:val="24"/>
              </w:rPr>
            </w:pPr>
            <w:r>
              <w:rPr>
                <w:rFonts w:hint="eastAsia"/>
                <w:kern w:val="0"/>
                <w:sz w:val="24"/>
                <w:szCs w:val="24"/>
              </w:rPr>
              <w:t>6</w:t>
            </w:r>
          </w:p>
        </w:tc>
      </w:tr>
      <w:tr w:rsidR="008B5A02">
        <w:trPr>
          <w:jc w:val="center"/>
        </w:trPr>
        <w:tc>
          <w:tcPr>
            <w:tcW w:w="508" w:type="dxa"/>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1655"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样品评价</w:t>
            </w:r>
          </w:p>
        </w:tc>
        <w:tc>
          <w:tcPr>
            <w:tcW w:w="7087" w:type="dxa"/>
            <w:shd w:val="clear" w:color="auto" w:fill="auto"/>
            <w:vAlign w:val="center"/>
          </w:tcPr>
          <w:p w:rsidR="008B5A02" w:rsidRDefault="007D3636">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评标委员会针对投标人提供的样品进行评价，包括加工工艺、整体及关键部件的安全性稳定性牢固性、对采购需求的响应程度进行评价</w:t>
            </w:r>
          </w:p>
          <w:p w:rsidR="008B5A02" w:rsidRDefault="007D3636">
            <w:pPr>
              <w:widowControl/>
              <w:snapToGrid w:val="0"/>
              <w:rPr>
                <w:rFonts w:asciiTheme="minorEastAsia" w:eastAsiaTheme="minorEastAsia" w:hAnsiTheme="minorEastAsia"/>
                <w:sz w:val="24"/>
              </w:rPr>
            </w:pPr>
            <w:r>
              <w:rPr>
                <w:rFonts w:hint="eastAsia"/>
                <w:kern w:val="0"/>
                <w:sz w:val="24"/>
                <w:szCs w:val="24"/>
              </w:rPr>
              <w:t>材质质量优良，外观无缺陷，加工工艺、细节处理好，不存在瑕疵</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样品满足项目要求，但内容存在一处瑕疵的：</w:t>
            </w:r>
            <w:r>
              <w:rPr>
                <w:rFonts w:hAnsiTheme="minorEastAsia" w:hint="eastAsia"/>
                <w:kern w:val="0"/>
                <w:sz w:val="24"/>
                <w:szCs w:val="24"/>
              </w:rPr>
              <w:t>3</w:t>
            </w:r>
            <w:r>
              <w:rPr>
                <w:rFonts w:hAnsiTheme="minorEastAsia" w:hint="eastAsia"/>
                <w:kern w:val="0"/>
                <w:sz w:val="24"/>
                <w:szCs w:val="24"/>
              </w:rPr>
              <w:t>分；</w:t>
            </w:r>
          </w:p>
          <w:p w:rsidR="008B5A02" w:rsidRDefault="007D3636">
            <w:pPr>
              <w:widowControl/>
              <w:snapToGrid w:val="0"/>
              <w:rPr>
                <w:rFonts w:hAnsiTheme="minorEastAsia"/>
                <w:kern w:val="0"/>
                <w:sz w:val="24"/>
                <w:szCs w:val="24"/>
              </w:rPr>
            </w:pPr>
            <w:r>
              <w:rPr>
                <w:rFonts w:hAnsiTheme="minorEastAsia" w:hint="eastAsia"/>
                <w:kern w:val="0"/>
                <w:sz w:val="24"/>
                <w:szCs w:val="24"/>
              </w:rPr>
              <w:t>样品满足项目要求，但内容存在两处瑕疵的：</w:t>
            </w:r>
            <w:r>
              <w:rPr>
                <w:rFonts w:hAnsiTheme="minorEastAsia" w:hint="eastAsia"/>
                <w:kern w:val="0"/>
                <w:sz w:val="24"/>
                <w:szCs w:val="24"/>
              </w:rPr>
              <w:t>1</w:t>
            </w:r>
            <w:r>
              <w:rPr>
                <w:rFonts w:hAnsiTheme="minorEastAsia" w:hint="eastAsia"/>
                <w:kern w:val="0"/>
                <w:sz w:val="24"/>
                <w:szCs w:val="24"/>
              </w:rPr>
              <w:t>分；</w:t>
            </w:r>
          </w:p>
          <w:p w:rsidR="008B5A02" w:rsidRDefault="007D3636">
            <w:pPr>
              <w:widowControl/>
              <w:snapToGrid w:val="0"/>
              <w:rPr>
                <w:rFonts w:asciiTheme="minorEastAsia" w:eastAsiaTheme="minorEastAsia" w:hAnsiTheme="minorEastAsia"/>
                <w:sz w:val="24"/>
              </w:rPr>
            </w:pPr>
            <w:r>
              <w:rPr>
                <w:rFonts w:hAnsiTheme="minorEastAsia" w:hint="eastAsia"/>
                <w:kern w:val="0"/>
                <w:sz w:val="24"/>
                <w:szCs w:val="24"/>
              </w:rPr>
              <w:t>其他：</w:t>
            </w:r>
            <w:r>
              <w:rPr>
                <w:rFonts w:hAnsiTheme="minorEastAsia"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r>
      <w:tr w:rsidR="008B5A02">
        <w:trPr>
          <w:jc w:val="center"/>
        </w:trPr>
        <w:tc>
          <w:tcPr>
            <w:tcW w:w="9250" w:type="dxa"/>
            <w:gridSpan w:val="3"/>
            <w:shd w:val="clear" w:color="auto" w:fill="auto"/>
            <w:noWrap/>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合计</w:t>
            </w:r>
          </w:p>
        </w:tc>
        <w:tc>
          <w:tcPr>
            <w:tcW w:w="1010" w:type="dxa"/>
            <w:shd w:val="clear" w:color="auto" w:fill="auto"/>
            <w:vAlign w:val="center"/>
          </w:tcPr>
          <w:p w:rsidR="008B5A02" w:rsidRDefault="007D3636">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100</w:t>
            </w:r>
          </w:p>
        </w:tc>
      </w:tr>
      <w:tr w:rsidR="008B5A02">
        <w:trPr>
          <w:jc w:val="center"/>
        </w:trPr>
        <w:tc>
          <w:tcPr>
            <w:tcW w:w="10260" w:type="dxa"/>
            <w:gridSpan w:val="4"/>
            <w:shd w:val="clear" w:color="auto" w:fill="auto"/>
            <w:noWrap/>
            <w:vAlign w:val="center"/>
          </w:tcPr>
          <w:p w:rsidR="008B5A02" w:rsidRDefault="007D3636">
            <w:pPr>
              <w:widowControl/>
              <w:snapToGrid w:val="0"/>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B5A02" w:rsidRDefault="008B5A02" w:rsidP="003C25E9">
      <w:pPr>
        <w:spacing w:line="360" w:lineRule="auto"/>
        <w:ind w:firstLineChars="200" w:firstLine="446"/>
        <w:outlineLvl w:val="0"/>
        <w:rPr>
          <w:sz w:val="24"/>
        </w:rPr>
      </w:pPr>
    </w:p>
    <w:p w:rsidR="008B5A02" w:rsidRDefault="007D3636" w:rsidP="003C25E9">
      <w:pPr>
        <w:spacing w:line="360" w:lineRule="auto"/>
        <w:ind w:firstLineChars="200" w:firstLine="446"/>
        <w:outlineLvl w:val="0"/>
        <w:rPr>
          <w:sz w:val="24"/>
        </w:rPr>
      </w:pPr>
      <w:r>
        <w:rPr>
          <w:rFonts w:hAnsiTheme="minorEastAsia" w:hint="eastAsia"/>
          <w:sz w:val="24"/>
        </w:rPr>
        <w:t>四、投标文件内容要求</w:t>
      </w:r>
    </w:p>
    <w:p w:rsidR="008B5A02" w:rsidRDefault="007D3636" w:rsidP="003C25E9">
      <w:pPr>
        <w:spacing w:line="360" w:lineRule="auto"/>
        <w:ind w:firstLineChars="200" w:firstLine="446"/>
        <w:outlineLvl w:val="0"/>
        <w:rPr>
          <w:sz w:val="24"/>
        </w:rPr>
      </w:pPr>
      <w:r>
        <w:rPr>
          <w:rFonts w:hAnsiTheme="minorEastAsia" w:hint="eastAsia"/>
          <w:sz w:val="24"/>
        </w:rPr>
        <w:lastRenderedPageBreak/>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8B5A02" w:rsidRDefault="007D3636" w:rsidP="003C25E9">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8B5A02" w:rsidRDefault="007D3636">
      <w:pPr>
        <w:spacing w:line="360" w:lineRule="auto"/>
        <w:jc w:val="center"/>
        <w:rPr>
          <w:b/>
          <w:sz w:val="24"/>
        </w:rPr>
      </w:pPr>
      <w:r>
        <w:rPr>
          <w:sz w:val="24"/>
          <w:u w:val="single"/>
        </w:rPr>
        <w:br w:type="page"/>
      </w:r>
      <w:r>
        <w:rPr>
          <w:rFonts w:hAnsiTheme="minorEastAsia"/>
          <w:b/>
          <w:sz w:val="24"/>
        </w:rPr>
        <w:lastRenderedPageBreak/>
        <w:t>项目需求书</w:t>
      </w:r>
    </w:p>
    <w:p w:rsidR="008B5A02" w:rsidRDefault="007D3636">
      <w:pPr>
        <w:spacing w:line="360" w:lineRule="auto"/>
        <w:ind w:firstLineChars="200" w:firstLine="448"/>
        <w:rPr>
          <w:rFonts w:ascii="宋体" w:hAnsi="宋体"/>
          <w:b/>
          <w:sz w:val="24"/>
        </w:rPr>
      </w:pPr>
      <w:r>
        <w:rPr>
          <w:rFonts w:ascii="宋体" w:hAnsi="宋体" w:hint="eastAsia"/>
          <w:b/>
          <w:sz w:val="24"/>
        </w:rPr>
        <w:t>一、项目背景</w:t>
      </w:r>
    </w:p>
    <w:p w:rsidR="008B5A02" w:rsidRDefault="007D3636" w:rsidP="003C25E9">
      <w:pPr>
        <w:spacing w:line="360" w:lineRule="auto"/>
        <w:ind w:firstLineChars="200" w:firstLine="446"/>
        <w:rPr>
          <w:rFonts w:ascii="宋体" w:hAnsi="宋体" w:cs="宋体"/>
          <w:bCs/>
          <w:sz w:val="24"/>
        </w:rPr>
      </w:pPr>
      <w:r>
        <w:rPr>
          <w:rFonts w:ascii="宋体" w:hAnsi="宋体" w:cs="宋体" w:hint="eastAsia"/>
          <w:bCs/>
          <w:sz w:val="24"/>
        </w:rPr>
        <w:t>本项目</w:t>
      </w:r>
      <w:r>
        <w:rPr>
          <w:rFonts w:ascii="宋体" w:hAnsi="宋体" w:cs="宋体" w:hint="eastAsia"/>
          <w:sz w:val="24"/>
        </w:rPr>
        <w:t>涉及数据库</w:t>
      </w:r>
      <w:r>
        <w:rPr>
          <w:rFonts w:ascii="宋体" w:hAnsi="宋体" w:cs="宋体" w:hint="eastAsia"/>
          <w:bCs/>
          <w:sz w:val="24"/>
        </w:rPr>
        <w:t>及中间件、大屏系统、高清投影机、办公电脑、呼叫中心服务器、配套办公设施等硬件设施，需通过区政府采购平台集中采购购置。</w:t>
      </w:r>
    </w:p>
    <w:p w:rsidR="008B5A02" w:rsidRDefault="007D3636" w:rsidP="003C25E9">
      <w:pPr>
        <w:spacing w:line="360" w:lineRule="auto"/>
        <w:ind w:firstLineChars="200" w:firstLine="446"/>
        <w:rPr>
          <w:sz w:val="24"/>
        </w:rPr>
      </w:pPr>
      <w:r>
        <w:rPr>
          <w:rFonts w:ascii="宋体" w:hAnsi="宋体" w:cs="宋体" w:hint="eastAsia"/>
          <w:bCs/>
          <w:sz w:val="24"/>
        </w:rPr>
        <w:t>本项目属于工业行业</w:t>
      </w:r>
      <w:bookmarkStart w:id="7" w:name="_GoBack"/>
      <w:bookmarkEnd w:id="7"/>
    </w:p>
    <w:p w:rsidR="008B5A02" w:rsidRDefault="007D3636">
      <w:pPr>
        <w:spacing w:line="360" w:lineRule="auto"/>
        <w:ind w:firstLineChars="200" w:firstLine="448"/>
        <w:outlineLvl w:val="0"/>
        <w:rPr>
          <w:sz w:val="24"/>
        </w:rPr>
      </w:pPr>
      <w:r>
        <w:rPr>
          <w:rFonts w:hint="eastAsia"/>
          <w:b/>
          <w:sz w:val="24"/>
        </w:rPr>
        <w:t>二、技术要求</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34"/>
        <w:gridCol w:w="4536"/>
        <w:gridCol w:w="708"/>
        <w:gridCol w:w="68"/>
        <w:gridCol w:w="641"/>
        <w:gridCol w:w="68"/>
        <w:gridCol w:w="992"/>
        <w:gridCol w:w="24"/>
      </w:tblGrid>
      <w:tr w:rsidR="008B5A02">
        <w:trPr>
          <w:jc w:val="center"/>
        </w:trPr>
        <w:tc>
          <w:tcPr>
            <w:tcW w:w="8882" w:type="dxa"/>
            <w:gridSpan w:val="9"/>
            <w:vAlign w:val="center"/>
          </w:tcPr>
          <w:p w:rsidR="008B5A02" w:rsidRDefault="007D3636">
            <w:pPr>
              <w:spacing w:line="360" w:lineRule="auto"/>
              <w:outlineLvl w:val="0"/>
              <w:rPr>
                <w:rFonts w:ascii="宋体" w:hAnsi="宋体" w:cs="宋体"/>
                <w:b/>
                <w:szCs w:val="21"/>
              </w:rPr>
            </w:pPr>
            <w:r>
              <w:rPr>
                <w:rFonts w:hint="eastAsia"/>
                <w:b/>
                <w:sz w:val="24"/>
              </w:rPr>
              <w:t>第一包：</w:t>
            </w:r>
            <w:r>
              <w:rPr>
                <w:rFonts w:hint="eastAsia"/>
                <w:b/>
                <w:sz w:val="24"/>
              </w:rPr>
              <w:t>LED</w:t>
            </w:r>
            <w:r>
              <w:rPr>
                <w:rFonts w:hint="eastAsia"/>
                <w:b/>
                <w:sz w:val="24"/>
              </w:rPr>
              <w:t>显示屏</w:t>
            </w:r>
          </w:p>
        </w:tc>
      </w:tr>
      <w:tr w:rsidR="008B5A02">
        <w:trPr>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序号</w:t>
            </w:r>
          </w:p>
        </w:tc>
        <w:tc>
          <w:tcPr>
            <w:tcW w:w="1134"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标的名称</w:t>
            </w:r>
          </w:p>
        </w:tc>
        <w:tc>
          <w:tcPr>
            <w:tcW w:w="4536"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技术要求</w:t>
            </w:r>
          </w:p>
        </w:tc>
        <w:tc>
          <w:tcPr>
            <w:tcW w:w="708"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单位</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数量</w:t>
            </w:r>
          </w:p>
        </w:tc>
        <w:tc>
          <w:tcPr>
            <w:tcW w:w="1084" w:type="dxa"/>
            <w:gridSpan w:val="3"/>
            <w:vAlign w:val="center"/>
          </w:tcPr>
          <w:p w:rsidR="008B5A02" w:rsidRDefault="007D3636">
            <w:pPr>
              <w:spacing w:line="360" w:lineRule="auto"/>
              <w:jc w:val="center"/>
              <w:rPr>
                <w:rFonts w:ascii="宋体" w:hAnsi="宋体" w:cs="宋体"/>
                <w:szCs w:val="21"/>
              </w:rPr>
            </w:pPr>
            <w:r>
              <w:rPr>
                <w:rFonts w:ascii="宋体" w:hAnsi="宋体" w:cs="宋体" w:hint="eastAsia"/>
                <w:szCs w:val="21"/>
              </w:rPr>
              <w:t>备注</w:t>
            </w:r>
          </w:p>
        </w:tc>
      </w:tr>
      <w:tr w:rsidR="008B5A02">
        <w:trPr>
          <w:jc w:val="center"/>
        </w:trPr>
        <w:tc>
          <w:tcPr>
            <w:tcW w:w="711" w:type="dxa"/>
            <w:vAlign w:val="center"/>
          </w:tcPr>
          <w:p w:rsidR="008B5A02" w:rsidRDefault="008B5A02">
            <w:pPr>
              <w:spacing w:line="360" w:lineRule="auto"/>
              <w:jc w:val="center"/>
              <w:rPr>
                <w:rFonts w:ascii="宋体" w:hAnsi="宋体" w:cs="宋体"/>
                <w:szCs w:val="21"/>
              </w:rPr>
            </w:pPr>
          </w:p>
        </w:tc>
        <w:tc>
          <w:tcPr>
            <w:tcW w:w="5670" w:type="dxa"/>
            <w:gridSpan w:val="2"/>
            <w:vAlign w:val="center"/>
          </w:tcPr>
          <w:p w:rsidR="008B5A02" w:rsidRDefault="007D3636">
            <w:pPr>
              <w:spacing w:line="360" w:lineRule="auto"/>
              <w:jc w:val="left"/>
              <w:rPr>
                <w:rFonts w:ascii="宋体" w:hAnsi="宋体" w:cs="宋体"/>
                <w:szCs w:val="21"/>
              </w:rPr>
            </w:pPr>
            <w:r>
              <w:rPr>
                <w:rFonts w:ascii="宋体" w:hAnsi="宋体" w:cs="宋体" w:hint="eastAsia"/>
                <w:szCs w:val="21"/>
              </w:rPr>
              <w:t>一、大屏系统</w:t>
            </w:r>
          </w:p>
        </w:tc>
        <w:tc>
          <w:tcPr>
            <w:tcW w:w="708" w:type="dxa"/>
            <w:vAlign w:val="center"/>
          </w:tcPr>
          <w:p w:rsidR="008B5A02" w:rsidRDefault="008B5A02">
            <w:pPr>
              <w:spacing w:line="360" w:lineRule="auto"/>
              <w:jc w:val="center"/>
              <w:rPr>
                <w:rFonts w:ascii="宋体" w:hAnsi="宋体" w:cs="宋体"/>
                <w:szCs w:val="21"/>
              </w:rPr>
            </w:pPr>
          </w:p>
        </w:tc>
        <w:tc>
          <w:tcPr>
            <w:tcW w:w="709" w:type="dxa"/>
            <w:gridSpan w:val="2"/>
            <w:vAlign w:val="center"/>
          </w:tcPr>
          <w:p w:rsidR="008B5A02" w:rsidRDefault="008B5A02">
            <w:pPr>
              <w:spacing w:line="360" w:lineRule="auto"/>
              <w:jc w:val="center"/>
              <w:rPr>
                <w:rFonts w:ascii="宋体" w:hAnsi="宋体" w:cs="宋体"/>
                <w:szCs w:val="21"/>
              </w:rPr>
            </w:pP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1134" w:type="dxa"/>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t>一层前厅</w:t>
            </w:r>
            <w:r>
              <w:rPr>
                <w:rFonts w:ascii="宋体" w:hAnsi="宋体" w:cs="宋体" w:hint="eastAsia"/>
                <w:color w:val="000000"/>
                <w:kern w:val="0"/>
                <w:szCs w:val="21"/>
              </w:rPr>
              <w:t>LED</w:t>
            </w:r>
            <w:r>
              <w:rPr>
                <w:rFonts w:ascii="宋体" w:hAnsi="宋体" w:cs="宋体" w:hint="eastAsia"/>
                <w:color w:val="000000"/>
                <w:kern w:val="0"/>
                <w:szCs w:val="21"/>
              </w:rPr>
              <w:t>显示屏（</w:t>
            </w:r>
            <w:r>
              <w:rPr>
                <w:rFonts w:ascii="宋体" w:hAnsi="宋体" w:cs="宋体" w:hint="eastAsia"/>
                <w:color w:val="000000"/>
                <w:kern w:val="0"/>
                <w:szCs w:val="21"/>
              </w:rPr>
              <w:t>4.8m*2.4m)</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产品规格：</w:t>
            </w:r>
            <w:r>
              <w:rPr>
                <w:rFonts w:ascii="宋体" w:hAnsi="宋体" w:cs="宋体" w:hint="eastAsia"/>
                <w:color w:val="000000"/>
                <w:kern w:val="0"/>
                <w:szCs w:val="21"/>
              </w:rPr>
              <w:t>PH2.5</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像素点间距</w:t>
            </w:r>
            <w:r>
              <w:rPr>
                <w:rFonts w:ascii="宋体" w:hAnsi="宋体" w:cs="宋体" w:hint="eastAsia"/>
                <w:color w:val="000000"/>
                <w:kern w:val="0"/>
                <w:szCs w:val="21"/>
              </w:rPr>
              <w:t>:2.5mm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像素密度</w:t>
            </w:r>
            <w:r>
              <w:rPr>
                <w:rFonts w:ascii="宋体" w:hAnsi="宋体" w:cs="宋体" w:hint="eastAsia"/>
                <w:color w:val="000000"/>
                <w:kern w:val="0"/>
                <w:szCs w:val="21"/>
              </w:rPr>
              <w:t>:160000</w:t>
            </w:r>
            <w:r>
              <w:rPr>
                <w:rFonts w:ascii="宋体" w:hAnsi="宋体" w:cs="宋体" w:hint="eastAsia"/>
                <w:color w:val="000000"/>
                <w:kern w:val="0"/>
                <w:szCs w:val="21"/>
              </w:rPr>
              <w:t>点</w:t>
            </w:r>
            <w:r>
              <w:rPr>
                <w:rFonts w:ascii="宋体" w:hAnsi="宋体" w:cs="宋体" w:hint="eastAsia"/>
                <w:color w:val="000000"/>
                <w:kern w:val="0"/>
                <w:szCs w:val="21"/>
              </w:rPr>
              <w:t>/</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模组尺寸：</w:t>
            </w:r>
            <w:r>
              <w:rPr>
                <w:rFonts w:ascii="宋体" w:hAnsi="宋体" w:cs="宋体" w:hint="eastAsia"/>
                <w:color w:val="000000"/>
                <w:kern w:val="0"/>
                <w:szCs w:val="21"/>
              </w:rPr>
              <w:t>320mm</w:t>
            </w:r>
            <w:r>
              <w:rPr>
                <w:rFonts w:ascii="宋体" w:hAnsi="宋体" w:cs="宋体" w:hint="eastAsia"/>
                <w:color w:val="000000"/>
                <w:kern w:val="0"/>
                <w:szCs w:val="21"/>
              </w:rPr>
              <w:t>×</w:t>
            </w:r>
            <w:r>
              <w:rPr>
                <w:rFonts w:ascii="宋体" w:hAnsi="宋体" w:cs="宋体" w:hint="eastAsia"/>
                <w:color w:val="000000"/>
                <w:kern w:val="0"/>
                <w:szCs w:val="21"/>
              </w:rPr>
              <w:t>160mm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模组分辨率</w:t>
            </w:r>
            <w:r>
              <w:rPr>
                <w:rFonts w:ascii="宋体" w:hAnsi="宋体" w:cs="宋体" w:hint="eastAsia"/>
                <w:color w:val="000000"/>
                <w:kern w:val="0"/>
                <w:szCs w:val="21"/>
              </w:rPr>
              <w:t>:128*64</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箱体平整度≤</w:t>
            </w:r>
            <w:r>
              <w:rPr>
                <w:rFonts w:ascii="宋体" w:hAnsi="宋体" w:cs="宋体" w:hint="eastAsia"/>
                <w:color w:val="000000"/>
                <w:kern w:val="0"/>
                <w:szCs w:val="21"/>
              </w:rPr>
              <w:t>0.1</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支持单点亮度矫正，单点颜色矫正；</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白平衡亮度</w:t>
            </w:r>
            <w:r>
              <w:rPr>
                <w:rFonts w:ascii="宋体" w:hAnsi="宋体" w:cs="宋体" w:hint="eastAsia"/>
                <w:color w:val="000000"/>
                <w:kern w:val="0"/>
                <w:szCs w:val="21"/>
              </w:rPr>
              <w:t xml:space="preserve">(nit) </w:t>
            </w:r>
            <w:r>
              <w:rPr>
                <w:rFonts w:ascii="宋体" w:hAnsi="宋体" w:cs="宋体" w:hint="eastAsia"/>
                <w:color w:val="000000"/>
                <w:kern w:val="0"/>
                <w:szCs w:val="21"/>
              </w:rPr>
              <w:t>≥</w:t>
            </w:r>
            <w:r>
              <w:rPr>
                <w:rFonts w:ascii="宋体" w:hAnsi="宋体" w:cs="宋体" w:hint="eastAsia"/>
                <w:color w:val="000000"/>
                <w:kern w:val="0"/>
                <w:szCs w:val="21"/>
              </w:rPr>
              <w:t>800;</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色温</w:t>
            </w:r>
            <w:r>
              <w:rPr>
                <w:rFonts w:ascii="宋体" w:hAnsi="宋体" w:cs="宋体" w:hint="eastAsia"/>
                <w:color w:val="000000"/>
                <w:kern w:val="0"/>
                <w:szCs w:val="21"/>
              </w:rPr>
              <w:t xml:space="preserve">(k) </w:t>
            </w:r>
            <w:r>
              <w:rPr>
                <w:rFonts w:ascii="宋体" w:hAnsi="宋体" w:cs="宋体" w:hint="eastAsia"/>
                <w:color w:val="000000"/>
                <w:kern w:val="0"/>
                <w:szCs w:val="21"/>
              </w:rPr>
              <w:t>介于</w:t>
            </w:r>
            <w:r>
              <w:rPr>
                <w:rFonts w:ascii="宋体" w:hAnsi="宋体" w:cs="宋体" w:hint="eastAsia"/>
                <w:color w:val="000000"/>
                <w:kern w:val="0"/>
                <w:szCs w:val="21"/>
              </w:rPr>
              <w:t xml:space="preserve"> 2000</w:t>
            </w:r>
            <w:r>
              <w:rPr>
                <w:rFonts w:ascii="宋体" w:hAnsi="宋体" w:cs="宋体" w:hint="eastAsia"/>
                <w:color w:val="000000"/>
                <w:kern w:val="0"/>
                <w:szCs w:val="21"/>
              </w:rPr>
              <w:t>～</w:t>
            </w:r>
            <w:r>
              <w:rPr>
                <w:rFonts w:ascii="宋体" w:hAnsi="宋体" w:cs="宋体" w:hint="eastAsia"/>
                <w:color w:val="000000"/>
                <w:kern w:val="0"/>
                <w:szCs w:val="21"/>
              </w:rPr>
              <w:t>15000</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水平</w:t>
            </w:r>
            <w:r>
              <w:rPr>
                <w:rFonts w:ascii="宋体" w:hAnsi="宋体" w:cs="宋体" w:hint="eastAsia"/>
                <w:color w:val="000000"/>
                <w:kern w:val="0"/>
                <w:szCs w:val="21"/>
              </w:rPr>
              <w:t>/</w:t>
            </w:r>
            <w:r>
              <w:rPr>
                <w:rFonts w:ascii="宋体" w:hAnsi="宋体" w:cs="宋体" w:hint="eastAsia"/>
                <w:color w:val="000000"/>
                <w:kern w:val="0"/>
                <w:szCs w:val="21"/>
              </w:rPr>
              <w:t>垂直视角</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160</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亮度均匀性≥</w:t>
            </w:r>
            <w:r>
              <w:rPr>
                <w:rFonts w:ascii="宋体" w:hAnsi="宋体" w:cs="宋体" w:hint="eastAsia"/>
                <w:color w:val="000000"/>
                <w:kern w:val="0"/>
                <w:szCs w:val="21"/>
              </w:rPr>
              <w:t>98.3%</w:t>
            </w:r>
            <w:r>
              <w:rPr>
                <w:rFonts w:ascii="宋体" w:hAnsi="宋体" w:cs="宋体" w:hint="eastAsia"/>
                <w:color w:val="000000"/>
                <w:kern w:val="0"/>
                <w:szCs w:val="21"/>
              </w:rPr>
              <w:t>，色度均匀性介于±</w:t>
            </w:r>
            <w:r>
              <w:rPr>
                <w:rFonts w:ascii="宋体" w:hAnsi="宋体" w:cs="宋体" w:hint="eastAsia"/>
                <w:color w:val="000000"/>
                <w:kern w:val="0"/>
                <w:szCs w:val="21"/>
              </w:rPr>
              <w:t>0.003 Cx,Cy</w:t>
            </w:r>
            <w:r>
              <w:rPr>
                <w:rFonts w:ascii="宋体" w:hAnsi="宋体" w:cs="宋体" w:hint="eastAsia"/>
                <w:color w:val="000000"/>
                <w:kern w:val="0"/>
                <w:szCs w:val="21"/>
              </w:rPr>
              <w:t>内；</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对比度≥</w:t>
            </w:r>
            <w:r>
              <w:rPr>
                <w:rFonts w:ascii="宋体" w:hAnsi="宋体" w:cs="宋体" w:hint="eastAsia"/>
                <w:color w:val="000000"/>
                <w:kern w:val="0"/>
                <w:szCs w:val="21"/>
              </w:rPr>
              <w:t>8000:1</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最佳视距</w:t>
            </w:r>
            <w:r>
              <w:rPr>
                <w:rFonts w:ascii="宋体" w:hAnsi="宋体" w:cs="宋体" w:hint="eastAsia"/>
                <w:color w:val="000000"/>
                <w:kern w:val="0"/>
                <w:szCs w:val="21"/>
              </w:rPr>
              <w:t>(m)</w:t>
            </w:r>
            <w:r>
              <w:rPr>
                <w:rFonts w:ascii="宋体" w:hAnsi="宋体" w:cs="宋体" w:hint="eastAsia"/>
                <w:color w:val="000000"/>
                <w:kern w:val="0"/>
                <w:szCs w:val="21"/>
              </w:rPr>
              <w:t>为</w:t>
            </w:r>
            <w:r>
              <w:rPr>
                <w:rFonts w:ascii="宋体" w:hAnsi="宋体" w:cs="宋体" w:hint="eastAsia"/>
                <w:color w:val="000000"/>
                <w:kern w:val="0"/>
                <w:szCs w:val="21"/>
              </w:rPr>
              <w:t>1.5m-3m</w:t>
            </w:r>
            <w:r>
              <w:rPr>
                <w:rFonts w:ascii="宋体" w:hAnsi="宋体" w:cs="宋体" w:hint="eastAsia"/>
                <w:color w:val="000000"/>
                <w:kern w:val="0"/>
                <w:szCs w:val="21"/>
              </w:rPr>
              <w:t>之间；</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刷新率≥</w:t>
            </w:r>
            <w:r>
              <w:rPr>
                <w:rFonts w:ascii="宋体" w:hAnsi="宋体" w:cs="宋体" w:hint="eastAsia"/>
                <w:color w:val="000000"/>
                <w:kern w:val="0"/>
                <w:szCs w:val="21"/>
              </w:rPr>
              <w:t>3840HZ;</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换帧频率为</w:t>
            </w:r>
            <w:r>
              <w:rPr>
                <w:rFonts w:ascii="宋体" w:hAnsi="宋体" w:cs="宋体" w:hint="eastAsia"/>
                <w:color w:val="000000"/>
                <w:kern w:val="0"/>
                <w:szCs w:val="21"/>
              </w:rPr>
              <w:t>60HZ;</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灰度等级为灰度</w:t>
            </w:r>
            <w:r>
              <w:rPr>
                <w:rFonts w:ascii="宋体" w:hAnsi="宋体" w:cs="宋体" w:hint="eastAsia"/>
                <w:color w:val="000000"/>
                <w:kern w:val="0"/>
                <w:szCs w:val="21"/>
              </w:rPr>
              <w:t>(bit) 14</w:t>
            </w:r>
            <w:r>
              <w:rPr>
                <w:rFonts w:ascii="宋体" w:hAnsi="宋体" w:cs="宋体" w:hint="eastAsia"/>
                <w:color w:val="000000"/>
                <w:kern w:val="0"/>
                <w:szCs w:val="21"/>
              </w:rPr>
              <w:t>～</w:t>
            </w:r>
            <w:r>
              <w:rPr>
                <w:rFonts w:ascii="宋体" w:hAnsi="宋体" w:cs="宋体" w:hint="eastAsia"/>
                <w:color w:val="000000"/>
                <w:kern w:val="0"/>
                <w:szCs w:val="21"/>
              </w:rPr>
              <w:t>16</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模组驱动方式为恒流驱动；</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使用寿命≥</w:t>
            </w:r>
            <w:r>
              <w:rPr>
                <w:rFonts w:ascii="宋体" w:hAnsi="宋体" w:cs="宋体" w:hint="eastAsia"/>
                <w:color w:val="000000"/>
                <w:kern w:val="0"/>
                <w:szCs w:val="21"/>
              </w:rPr>
              <w:t>200000</w:t>
            </w:r>
            <w:r>
              <w:rPr>
                <w:rFonts w:ascii="宋体" w:hAnsi="宋体" w:cs="宋体" w:hint="eastAsia"/>
                <w:color w:val="000000"/>
                <w:kern w:val="0"/>
                <w:szCs w:val="21"/>
              </w:rPr>
              <w:t>小时；</w:t>
            </w:r>
            <w:r>
              <w:rPr>
                <w:rFonts w:ascii="宋体" w:hAnsi="宋体" w:cs="宋体" w:hint="eastAsia"/>
                <w:color w:val="000000"/>
                <w:kern w:val="0"/>
                <w:szCs w:val="21"/>
              </w:rPr>
              <w:t xml:space="preserve">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19.</w:t>
            </w:r>
            <w:r>
              <w:rPr>
                <w:rFonts w:ascii="宋体" w:hAnsi="宋体" w:cs="宋体" w:hint="eastAsia"/>
                <w:color w:val="000000"/>
                <w:kern w:val="0"/>
                <w:szCs w:val="21"/>
              </w:rPr>
              <w:t>显示屏宽</w:t>
            </w:r>
            <w:r>
              <w:rPr>
                <w:rFonts w:ascii="宋体" w:hAnsi="宋体" w:cs="宋体" w:hint="eastAsia"/>
                <w:color w:val="000000"/>
                <w:kern w:val="0"/>
                <w:szCs w:val="21"/>
              </w:rPr>
              <w:t>4.8</w:t>
            </w:r>
            <w:r>
              <w:rPr>
                <w:rFonts w:ascii="宋体" w:hAnsi="宋体" w:cs="宋体" w:hint="eastAsia"/>
                <w:color w:val="000000"/>
                <w:kern w:val="0"/>
                <w:szCs w:val="21"/>
              </w:rPr>
              <w:t>米高</w:t>
            </w:r>
            <w:r>
              <w:rPr>
                <w:rFonts w:ascii="宋体" w:hAnsi="宋体" w:cs="宋体" w:hint="eastAsia"/>
                <w:color w:val="000000"/>
                <w:kern w:val="0"/>
                <w:szCs w:val="21"/>
              </w:rPr>
              <w:t>2.4</w:t>
            </w:r>
            <w:r>
              <w:rPr>
                <w:rFonts w:ascii="宋体" w:hAnsi="宋体" w:cs="宋体" w:hint="eastAsia"/>
                <w:color w:val="000000"/>
                <w:kern w:val="0"/>
                <w:szCs w:val="21"/>
              </w:rPr>
              <w:t>米约</w:t>
            </w:r>
            <w:r>
              <w:rPr>
                <w:rFonts w:ascii="宋体" w:hAnsi="宋体" w:cs="宋体" w:hint="eastAsia"/>
                <w:color w:val="000000"/>
                <w:kern w:val="0"/>
                <w:szCs w:val="21"/>
              </w:rPr>
              <w:t>11.52</w:t>
            </w:r>
            <w:r>
              <w:rPr>
                <w:rFonts w:ascii="宋体" w:hAnsi="宋体" w:cs="宋体" w:hint="eastAsia"/>
                <w:color w:val="000000"/>
                <w:kern w:val="0"/>
                <w:szCs w:val="21"/>
              </w:rPr>
              <w:t>平米</w:t>
            </w:r>
          </w:p>
          <w:p w:rsidR="008B5A02" w:rsidRDefault="007D3636">
            <w:pPr>
              <w:spacing w:line="360" w:lineRule="auto"/>
              <w:rPr>
                <w:rFonts w:ascii="宋体" w:hAnsi="宋体" w:cs="宋体"/>
                <w:szCs w:val="21"/>
              </w:rPr>
            </w:pPr>
            <w:r>
              <w:rPr>
                <w:rFonts w:ascii="宋体" w:hAnsi="宋体" w:cs="宋体" w:hint="eastAsia"/>
                <w:color w:val="000000"/>
                <w:kern w:val="0"/>
                <w:szCs w:val="21"/>
              </w:rPr>
              <w:t>含：控制器、音视频系统、电源、附加电缆、材料</w:t>
            </w:r>
            <w:r>
              <w:rPr>
                <w:rFonts w:ascii="宋体" w:hAnsi="宋体" w:cs="宋体" w:hint="eastAsia"/>
                <w:color w:val="000000"/>
                <w:kern w:val="0"/>
                <w:szCs w:val="21"/>
              </w:rPr>
              <w:lastRenderedPageBreak/>
              <w:t>等</w:t>
            </w:r>
            <w:r>
              <w:rPr>
                <w:rFonts w:ascii="宋体" w:hAnsi="宋体" w:cs="宋体" w:hint="eastAsia"/>
                <w:color w:val="000000"/>
                <w:kern w:val="0"/>
                <w:szCs w:val="21"/>
              </w:rPr>
              <w:t xml:space="preserve"> </w:t>
            </w:r>
          </w:p>
        </w:tc>
        <w:tc>
          <w:tcPr>
            <w:tcW w:w="708"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lastRenderedPageBreak/>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351"/>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lastRenderedPageBreak/>
              <w:t>2</w:t>
            </w:r>
          </w:p>
        </w:tc>
        <w:tc>
          <w:tcPr>
            <w:tcW w:w="1134" w:type="dxa"/>
            <w:vAlign w:val="center"/>
          </w:tcPr>
          <w:p w:rsidR="008B5A02" w:rsidRDefault="007D3636">
            <w:pPr>
              <w:widowControl/>
              <w:spacing w:line="360" w:lineRule="auto"/>
              <w:jc w:val="center"/>
              <w:textAlignment w:val="center"/>
              <w:rPr>
                <w:rFonts w:ascii="宋体" w:hAnsi="宋体" w:cs="宋体"/>
                <w:kern w:val="0"/>
                <w:szCs w:val="21"/>
              </w:rPr>
            </w:pPr>
            <w:r>
              <w:rPr>
                <w:rFonts w:ascii="宋体" w:hAnsi="宋体" w:cs="宋体" w:hint="eastAsia"/>
                <w:color w:val="000000"/>
                <w:kern w:val="0"/>
                <w:szCs w:val="21"/>
              </w:rPr>
              <w:t>一层前厅</w:t>
            </w:r>
            <w:r>
              <w:rPr>
                <w:rFonts w:ascii="宋体" w:hAnsi="宋体" w:cs="宋体" w:hint="eastAsia"/>
                <w:color w:val="000000"/>
                <w:kern w:val="0"/>
                <w:szCs w:val="21"/>
              </w:rPr>
              <w:t>LED</w:t>
            </w:r>
            <w:r>
              <w:rPr>
                <w:rFonts w:ascii="宋体" w:hAnsi="宋体" w:cs="宋体" w:hint="eastAsia"/>
                <w:color w:val="000000"/>
                <w:kern w:val="0"/>
                <w:szCs w:val="21"/>
              </w:rPr>
              <w:t>显示屏视频处理器</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支持常见的视频接口，包括</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3G-SDI</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路</w:t>
            </w:r>
            <w:r>
              <w:rPr>
                <w:rFonts w:ascii="宋体" w:hAnsi="宋体" w:cs="宋体" w:hint="eastAsia"/>
                <w:color w:val="000000"/>
                <w:kern w:val="0"/>
                <w:szCs w:val="21"/>
              </w:rPr>
              <w:t>HDMI1.3</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DVI</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USB</w:t>
            </w:r>
            <w:r>
              <w:rPr>
                <w:rFonts w:ascii="宋体" w:hAnsi="宋体" w:cs="宋体" w:hint="eastAsia"/>
                <w:color w:val="000000"/>
                <w:kern w:val="0"/>
                <w:szCs w:val="21"/>
              </w:rPr>
              <w:t>播放。</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w:t>
            </w:r>
            <w:r>
              <w:rPr>
                <w:rFonts w:ascii="宋体" w:hAnsi="宋体" w:cs="宋体" w:hint="eastAsia"/>
                <w:color w:val="000000"/>
                <w:kern w:val="0"/>
                <w:szCs w:val="21"/>
              </w:rPr>
              <w:t>3</w:t>
            </w:r>
            <w:r>
              <w:rPr>
                <w:rFonts w:ascii="宋体" w:hAnsi="宋体" w:cs="宋体" w:hint="eastAsia"/>
                <w:color w:val="000000"/>
                <w:kern w:val="0"/>
                <w:szCs w:val="21"/>
              </w:rPr>
              <w:t>个窗口和</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OSD</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w:t>
            </w:r>
            <w:proofErr w:type="gramStart"/>
            <w:r>
              <w:rPr>
                <w:rFonts w:ascii="宋体" w:hAnsi="宋体" w:cs="宋体" w:hint="eastAsia"/>
                <w:color w:val="000000"/>
                <w:kern w:val="0"/>
                <w:szCs w:val="21"/>
              </w:rPr>
              <w:t>快捷配屏</w:t>
            </w:r>
            <w:proofErr w:type="gramEnd"/>
            <w:r>
              <w:rPr>
                <w:rFonts w:ascii="宋体" w:hAnsi="宋体" w:cs="宋体" w:hint="eastAsia"/>
                <w:color w:val="000000"/>
                <w:kern w:val="0"/>
                <w:szCs w:val="21"/>
              </w:rPr>
              <w:t>和高级配屏功能。</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DVI</w:t>
            </w:r>
            <w:r>
              <w:rPr>
                <w:rFonts w:ascii="宋体" w:hAnsi="宋体" w:cs="宋体" w:hint="eastAsia"/>
                <w:color w:val="000000"/>
                <w:kern w:val="0"/>
                <w:szCs w:val="21"/>
              </w:rPr>
              <w:t>输入分辨率自定义调节。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支持设备间备份设置。</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视频输出</w:t>
            </w:r>
            <w:proofErr w:type="gramStart"/>
            <w:r>
              <w:rPr>
                <w:rFonts w:ascii="宋体" w:hAnsi="宋体" w:cs="宋体" w:hint="eastAsia"/>
                <w:color w:val="000000"/>
                <w:kern w:val="0"/>
                <w:szCs w:val="21"/>
              </w:rPr>
              <w:t>最大带载</w:t>
            </w:r>
            <w:proofErr w:type="gramEnd"/>
            <w:r>
              <w:rPr>
                <w:rFonts w:ascii="宋体" w:hAnsi="宋体" w:cs="宋体" w:hint="eastAsia"/>
                <w:color w:val="000000"/>
                <w:kern w:val="0"/>
                <w:szCs w:val="21"/>
              </w:rPr>
              <w:t>高达</w:t>
            </w:r>
            <w:r>
              <w:rPr>
                <w:rFonts w:ascii="宋体" w:hAnsi="宋体" w:cs="宋体" w:hint="eastAsia"/>
                <w:color w:val="000000"/>
                <w:kern w:val="0"/>
                <w:szCs w:val="21"/>
              </w:rPr>
              <w:t>390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支持带载屏体亮度调节。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支持一键将优先级最低的窗口全屏自动缩放。</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支持创建</w:t>
            </w:r>
            <w:r>
              <w:rPr>
                <w:rFonts w:ascii="宋体" w:hAnsi="宋体" w:cs="宋体" w:hint="eastAsia"/>
                <w:color w:val="000000"/>
                <w:kern w:val="0"/>
                <w:szCs w:val="21"/>
              </w:rPr>
              <w:t>10</w:t>
            </w:r>
            <w:r>
              <w:rPr>
                <w:rFonts w:ascii="宋体" w:hAnsi="宋体" w:cs="宋体" w:hint="eastAsia"/>
                <w:color w:val="000000"/>
                <w:kern w:val="0"/>
                <w:szCs w:val="21"/>
              </w:rPr>
              <w:t>个用户场景作为模板保存，方便使用。</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支持选择</w:t>
            </w:r>
            <w:r>
              <w:rPr>
                <w:rFonts w:ascii="宋体" w:hAnsi="宋体" w:cs="宋体" w:hint="eastAsia"/>
                <w:color w:val="000000"/>
                <w:kern w:val="0"/>
                <w:szCs w:val="21"/>
              </w:rPr>
              <w:t xml:space="preserve"> HDMI </w:t>
            </w:r>
            <w:r>
              <w:rPr>
                <w:rFonts w:ascii="宋体" w:hAnsi="宋体" w:cs="宋体" w:hint="eastAsia"/>
                <w:color w:val="000000"/>
                <w:kern w:val="0"/>
                <w:szCs w:val="21"/>
              </w:rPr>
              <w:t>输入源或</w:t>
            </w:r>
            <w:r>
              <w:rPr>
                <w:rFonts w:ascii="宋体" w:hAnsi="宋体" w:cs="宋体" w:hint="eastAsia"/>
                <w:color w:val="000000"/>
                <w:kern w:val="0"/>
                <w:szCs w:val="21"/>
              </w:rPr>
              <w:t xml:space="preserve"> DVI </w:t>
            </w:r>
            <w:r>
              <w:rPr>
                <w:rFonts w:ascii="宋体" w:hAnsi="宋体" w:cs="宋体" w:hint="eastAsia"/>
                <w:color w:val="000000"/>
                <w:kern w:val="0"/>
                <w:szCs w:val="21"/>
              </w:rPr>
              <w:t>输入源作为同步信号，达到输出</w:t>
            </w:r>
            <w:proofErr w:type="gramStart"/>
            <w:r>
              <w:rPr>
                <w:rFonts w:ascii="宋体" w:hAnsi="宋体" w:cs="宋体" w:hint="eastAsia"/>
                <w:color w:val="000000"/>
                <w:kern w:val="0"/>
                <w:szCs w:val="21"/>
              </w:rPr>
              <w:t>的场级同步</w:t>
            </w:r>
            <w:proofErr w:type="gramEnd"/>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扩展子卡支持</w:t>
            </w:r>
            <w:r>
              <w:rPr>
                <w:rFonts w:ascii="宋体" w:hAnsi="宋体" w:cs="宋体" w:hint="eastAsia"/>
                <w:color w:val="000000"/>
                <w:kern w:val="0"/>
                <w:szCs w:val="21"/>
              </w:rPr>
              <w:t>AP+WiFi</w:t>
            </w:r>
            <w:r>
              <w:rPr>
                <w:rFonts w:ascii="宋体" w:hAnsi="宋体" w:cs="宋体" w:hint="eastAsia"/>
                <w:color w:val="000000"/>
                <w:kern w:val="0"/>
                <w:szCs w:val="21"/>
              </w:rPr>
              <w:t>无线模式，可实现手机，电脑的无线投屏。</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USB</w:t>
            </w:r>
            <w:r>
              <w:rPr>
                <w:rFonts w:ascii="宋体" w:hAnsi="宋体" w:cs="宋体" w:hint="eastAsia"/>
                <w:color w:val="000000"/>
                <w:kern w:val="0"/>
                <w:szCs w:val="21"/>
              </w:rPr>
              <w:t>播放最大支持</w:t>
            </w:r>
            <w:r>
              <w:rPr>
                <w:rFonts w:ascii="宋体" w:hAnsi="宋体" w:cs="宋体" w:hint="eastAsia"/>
                <w:color w:val="000000"/>
                <w:kern w:val="0"/>
                <w:szCs w:val="21"/>
              </w:rPr>
              <w:t xml:space="preserve"> 1920</w:t>
            </w:r>
            <w:r>
              <w:rPr>
                <w:rFonts w:ascii="宋体" w:hAnsi="宋体" w:cs="宋体" w:hint="eastAsia"/>
                <w:color w:val="000000"/>
                <w:kern w:val="0"/>
                <w:szCs w:val="21"/>
              </w:rPr>
              <w:t>×</w:t>
            </w:r>
            <w:r>
              <w:rPr>
                <w:rFonts w:ascii="宋体" w:hAnsi="宋体" w:cs="宋体" w:hint="eastAsia"/>
                <w:color w:val="000000"/>
                <w:kern w:val="0"/>
                <w:szCs w:val="21"/>
              </w:rPr>
              <w:t xml:space="preserve">1080@60Hz </w:t>
            </w:r>
            <w:r>
              <w:rPr>
                <w:rFonts w:ascii="宋体" w:hAnsi="宋体" w:cs="宋体" w:hint="eastAsia"/>
                <w:color w:val="000000"/>
                <w:kern w:val="0"/>
                <w:szCs w:val="21"/>
              </w:rPr>
              <w:t>视频输入，图片文件格式：</w:t>
            </w:r>
            <w:r>
              <w:rPr>
                <w:rFonts w:ascii="宋体" w:hAnsi="宋体" w:cs="宋体" w:hint="eastAsia"/>
                <w:color w:val="000000"/>
                <w:kern w:val="0"/>
                <w:szCs w:val="21"/>
              </w:rPr>
              <w:t>jpg</w:t>
            </w:r>
            <w:r>
              <w:rPr>
                <w:rFonts w:ascii="宋体" w:hAnsi="宋体" w:cs="宋体" w:hint="eastAsia"/>
                <w:color w:val="000000"/>
                <w:kern w:val="0"/>
                <w:szCs w:val="21"/>
              </w:rPr>
              <w:t>、</w:t>
            </w:r>
            <w:r>
              <w:rPr>
                <w:rFonts w:ascii="宋体" w:hAnsi="宋体" w:cs="宋体" w:hint="eastAsia"/>
                <w:color w:val="000000"/>
                <w:kern w:val="0"/>
                <w:szCs w:val="21"/>
              </w:rPr>
              <w:t>jpeg</w:t>
            </w:r>
            <w:r>
              <w:rPr>
                <w:rFonts w:ascii="宋体" w:hAnsi="宋体" w:cs="宋体" w:hint="eastAsia"/>
                <w:color w:val="000000"/>
                <w:kern w:val="0"/>
                <w:szCs w:val="21"/>
              </w:rPr>
              <w:t>、</w:t>
            </w:r>
            <w:r>
              <w:rPr>
                <w:rFonts w:ascii="宋体" w:hAnsi="宋体" w:cs="宋体" w:hint="eastAsia"/>
                <w:color w:val="000000"/>
                <w:kern w:val="0"/>
                <w:szCs w:val="21"/>
              </w:rPr>
              <w:t xml:space="preserve">png </w:t>
            </w:r>
            <w:r>
              <w:rPr>
                <w:rFonts w:ascii="宋体" w:hAnsi="宋体" w:cs="宋体" w:hint="eastAsia"/>
                <w:color w:val="000000"/>
                <w:kern w:val="0"/>
                <w:szCs w:val="21"/>
              </w:rPr>
              <w:t>和</w:t>
            </w:r>
            <w:r>
              <w:rPr>
                <w:rFonts w:ascii="宋体" w:hAnsi="宋体" w:cs="宋体" w:hint="eastAsia"/>
                <w:color w:val="000000"/>
                <w:kern w:val="0"/>
                <w:szCs w:val="21"/>
              </w:rPr>
              <w:t xml:space="preserve"> bmp</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视频文件格式：</w:t>
            </w:r>
            <w:r>
              <w:rPr>
                <w:rFonts w:ascii="宋体" w:hAnsi="宋体" w:cs="宋体" w:hint="eastAsia"/>
                <w:color w:val="000000"/>
                <w:kern w:val="0"/>
                <w:szCs w:val="21"/>
              </w:rPr>
              <w:t>avi</w:t>
            </w:r>
            <w:r>
              <w:rPr>
                <w:rFonts w:ascii="宋体" w:hAnsi="宋体" w:cs="宋体" w:hint="eastAsia"/>
                <w:color w:val="000000"/>
                <w:kern w:val="0"/>
                <w:szCs w:val="21"/>
              </w:rPr>
              <w:t>、</w:t>
            </w:r>
            <w:r>
              <w:rPr>
                <w:rFonts w:ascii="宋体" w:hAnsi="宋体" w:cs="宋体" w:hint="eastAsia"/>
                <w:color w:val="000000"/>
                <w:kern w:val="0"/>
                <w:szCs w:val="21"/>
              </w:rPr>
              <w:t>mp4</w:t>
            </w:r>
            <w:r>
              <w:rPr>
                <w:rFonts w:ascii="宋体" w:hAnsi="宋体" w:cs="宋体" w:hint="eastAsia"/>
                <w:color w:val="000000"/>
                <w:kern w:val="0"/>
                <w:szCs w:val="21"/>
              </w:rPr>
              <w:t>、</w:t>
            </w:r>
            <w:r>
              <w:rPr>
                <w:rFonts w:ascii="宋体" w:hAnsi="宋体" w:cs="宋体" w:hint="eastAsia"/>
                <w:color w:val="000000"/>
                <w:kern w:val="0"/>
                <w:szCs w:val="21"/>
              </w:rPr>
              <w:t>mpg</w:t>
            </w:r>
            <w:r>
              <w:rPr>
                <w:rFonts w:ascii="宋体" w:hAnsi="宋体" w:cs="宋体" w:hint="eastAsia"/>
                <w:color w:val="000000"/>
                <w:kern w:val="0"/>
                <w:szCs w:val="21"/>
              </w:rPr>
              <w:t>、</w:t>
            </w:r>
            <w:r>
              <w:rPr>
                <w:rFonts w:ascii="宋体" w:hAnsi="宋体" w:cs="宋体" w:hint="eastAsia"/>
                <w:color w:val="000000"/>
                <w:kern w:val="0"/>
                <w:szCs w:val="21"/>
              </w:rPr>
              <w:t>mkv</w:t>
            </w:r>
            <w:r>
              <w:rPr>
                <w:rFonts w:ascii="宋体" w:hAnsi="宋体" w:cs="宋体" w:hint="eastAsia"/>
                <w:color w:val="000000"/>
                <w:kern w:val="0"/>
                <w:szCs w:val="21"/>
              </w:rPr>
              <w:t>、</w:t>
            </w:r>
            <w:r>
              <w:rPr>
                <w:rFonts w:ascii="宋体" w:hAnsi="宋体" w:cs="宋体" w:hint="eastAsia"/>
                <w:color w:val="000000"/>
                <w:kern w:val="0"/>
                <w:szCs w:val="21"/>
              </w:rPr>
              <w:t>mov</w:t>
            </w:r>
            <w:r>
              <w:rPr>
                <w:rFonts w:ascii="宋体" w:hAnsi="宋体" w:cs="宋体" w:hint="eastAsia"/>
                <w:color w:val="000000"/>
                <w:kern w:val="0"/>
                <w:szCs w:val="21"/>
              </w:rPr>
              <w:t>、</w:t>
            </w:r>
            <w:r>
              <w:rPr>
                <w:rFonts w:ascii="宋体" w:hAnsi="宋体" w:cs="宋体" w:hint="eastAsia"/>
                <w:color w:val="000000"/>
                <w:kern w:val="0"/>
                <w:szCs w:val="21"/>
              </w:rPr>
              <w:t xml:space="preserve">vob </w:t>
            </w:r>
            <w:r>
              <w:rPr>
                <w:rFonts w:ascii="宋体" w:hAnsi="宋体" w:cs="宋体" w:hint="eastAsia"/>
                <w:color w:val="000000"/>
                <w:kern w:val="0"/>
                <w:szCs w:val="21"/>
              </w:rPr>
              <w:t>和</w:t>
            </w:r>
            <w:r>
              <w:rPr>
                <w:rFonts w:ascii="宋体" w:hAnsi="宋体" w:cs="宋体" w:hint="eastAsia"/>
                <w:color w:val="000000"/>
                <w:kern w:val="0"/>
                <w:szCs w:val="21"/>
              </w:rPr>
              <w:t xml:space="preserve"> rvmb</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视</w:t>
            </w:r>
            <w:r>
              <w:rPr>
                <w:rFonts w:ascii="宋体" w:hAnsi="宋体" w:cs="宋体" w:hint="eastAsia"/>
                <w:color w:val="000000"/>
                <w:kern w:val="0"/>
                <w:szCs w:val="21"/>
              </w:rPr>
              <w:t xml:space="preserve"> </w:t>
            </w:r>
            <w:r>
              <w:rPr>
                <w:rFonts w:ascii="宋体" w:hAnsi="宋体" w:cs="宋体" w:hint="eastAsia"/>
                <w:color w:val="000000"/>
                <w:kern w:val="0"/>
                <w:szCs w:val="21"/>
              </w:rPr>
              <w:t>频</w:t>
            </w:r>
            <w:r>
              <w:rPr>
                <w:rFonts w:ascii="宋体" w:hAnsi="宋体" w:cs="宋体" w:hint="eastAsia"/>
                <w:color w:val="000000"/>
                <w:kern w:val="0"/>
                <w:szCs w:val="21"/>
              </w:rPr>
              <w:t xml:space="preserve"> </w:t>
            </w:r>
            <w:r>
              <w:rPr>
                <w:rFonts w:ascii="宋体" w:hAnsi="宋体" w:cs="宋体" w:hint="eastAsia"/>
                <w:color w:val="000000"/>
                <w:kern w:val="0"/>
                <w:szCs w:val="21"/>
              </w:rPr>
              <w:t>编</w:t>
            </w:r>
            <w:r>
              <w:rPr>
                <w:rFonts w:ascii="宋体" w:hAnsi="宋体" w:cs="宋体" w:hint="eastAsia"/>
                <w:color w:val="000000"/>
                <w:kern w:val="0"/>
                <w:szCs w:val="21"/>
              </w:rPr>
              <w:t xml:space="preserve"> </w:t>
            </w:r>
            <w:r>
              <w:rPr>
                <w:rFonts w:ascii="宋体" w:hAnsi="宋体" w:cs="宋体" w:hint="eastAsia"/>
                <w:color w:val="000000"/>
                <w:kern w:val="0"/>
                <w:szCs w:val="21"/>
              </w:rPr>
              <w:t>码</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 MPEG-1 </w:t>
            </w:r>
            <w:r>
              <w:rPr>
                <w:rFonts w:ascii="宋体" w:hAnsi="宋体" w:cs="宋体" w:hint="eastAsia"/>
                <w:color w:val="000000"/>
                <w:kern w:val="0"/>
                <w:szCs w:val="21"/>
              </w:rPr>
              <w:t>、</w:t>
            </w:r>
            <w:r>
              <w:rPr>
                <w:rFonts w:ascii="宋体" w:hAnsi="宋体" w:cs="宋体" w:hint="eastAsia"/>
                <w:color w:val="000000"/>
                <w:kern w:val="0"/>
                <w:szCs w:val="21"/>
              </w:rPr>
              <w:t xml:space="preserve"> MPEG-2 </w:t>
            </w:r>
            <w:r>
              <w:rPr>
                <w:rFonts w:ascii="宋体" w:hAnsi="宋体" w:cs="宋体" w:hint="eastAsia"/>
                <w:color w:val="000000"/>
                <w:kern w:val="0"/>
                <w:szCs w:val="21"/>
              </w:rPr>
              <w:t>、</w:t>
            </w:r>
            <w:r>
              <w:rPr>
                <w:rFonts w:ascii="宋体" w:hAnsi="宋体" w:cs="宋体" w:hint="eastAsia"/>
                <w:color w:val="000000"/>
                <w:kern w:val="0"/>
                <w:szCs w:val="21"/>
              </w:rPr>
              <w:t xml:space="preserve"> MPEG-4 </w:t>
            </w:r>
            <w:r>
              <w:rPr>
                <w:rFonts w:ascii="宋体" w:hAnsi="宋体" w:cs="宋体" w:hint="eastAsia"/>
                <w:color w:val="000000"/>
                <w:kern w:val="0"/>
                <w:szCs w:val="21"/>
              </w:rPr>
              <w:t>、</w:t>
            </w:r>
            <w:r>
              <w:rPr>
                <w:rFonts w:ascii="宋体" w:hAnsi="宋体" w:cs="宋体" w:hint="eastAsia"/>
                <w:color w:val="000000"/>
                <w:kern w:val="0"/>
                <w:szCs w:val="21"/>
              </w:rPr>
              <w:t xml:space="preserve"> Sorenson </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H263</w:t>
            </w:r>
            <w:r>
              <w:rPr>
                <w:rFonts w:ascii="宋体" w:hAnsi="宋体" w:cs="宋体" w:hint="eastAsia"/>
                <w:color w:val="000000"/>
                <w:kern w:val="0"/>
                <w:szCs w:val="21"/>
              </w:rPr>
              <w:t>、</w:t>
            </w:r>
            <w:r>
              <w:rPr>
                <w:rFonts w:ascii="宋体" w:hAnsi="宋体" w:cs="宋体" w:hint="eastAsia"/>
                <w:color w:val="000000"/>
                <w:kern w:val="0"/>
                <w:szCs w:val="21"/>
              </w:rPr>
              <w:t>H.264</w:t>
            </w:r>
            <w:r>
              <w:rPr>
                <w:rFonts w:ascii="宋体" w:hAnsi="宋体" w:cs="宋体" w:hint="eastAsia"/>
                <w:color w:val="000000"/>
                <w:kern w:val="0"/>
                <w:szCs w:val="21"/>
              </w:rPr>
              <w:t>、</w:t>
            </w:r>
            <w:r>
              <w:rPr>
                <w:rFonts w:ascii="宋体" w:hAnsi="宋体" w:cs="宋体" w:hint="eastAsia"/>
                <w:color w:val="000000"/>
                <w:kern w:val="0"/>
                <w:szCs w:val="21"/>
              </w:rPr>
              <w:t>HEVC</w:t>
            </w:r>
            <w:r>
              <w:rPr>
                <w:rFonts w:ascii="宋体" w:hAnsi="宋体" w:cs="宋体" w:hint="eastAsia"/>
                <w:color w:val="000000"/>
                <w:kern w:val="0"/>
                <w:szCs w:val="21"/>
              </w:rPr>
              <w:t>（</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RV8/9/10 </w:t>
            </w:r>
            <w:r>
              <w:rPr>
                <w:rFonts w:ascii="宋体" w:hAnsi="宋体" w:cs="宋体" w:hint="eastAsia"/>
                <w:color w:val="000000"/>
                <w:kern w:val="0"/>
                <w:szCs w:val="21"/>
              </w:rPr>
              <w:t>和</w:t>
            </w:r>
            <w:r>
              <w:rPr>
                <w:rFonts w:ascii="宋体" w:hAnsi="宋体" w:cs="宋体" w:hint="eastAsia"/>
                <w:color w:val="000000"/>
                <w:kern w:val="0"/>
                <w:szCs w:val="21"/>
              </w:rPr>
              <w:t xml:space="preserve"> RV40</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音频编码：</w:t>
            </w:r>
            <w:r>
              <w:rPr>
                <w:rFonts w:ascii="宋体" w:hAnsi="宋体" w:cs="宋体" w:hint="eastAsia"/>
                <w:color w:val="000000"/>
                <w:kern w:val="0"/>
                <w:szCs w:val="21"/>
              </w:rPr>
              <w:t>MPEG-1</w:t>
            </w:r>
            <w:r>
              <w:rPr>
                <w:rFonts w:ascii="宋体" w:hAnsi="宋体" w:cs="宋体" w:hint="eastAsia"/>
                <w:color w:val="000000"/>
                <w:kern w:val="0"/>
                <w:szCs w:val="21"/>
              </w:rPr>
              <w:t>、</w:t>
            </w:r>
            <w:r>
              <w:rPr>
                <w:rFonts w:ascii="宋体" w:hAnsi="宋体" w:cs="宋体" w:hint="eastAsia"/>
                <w:color w:val="000000"/>
                <w:kern w:val="0"/>
                <w:szCs w:val="21"/>
              </w:rPr>
              <w:t>MPEG-2</w:t>
            </w:r>
            <w:r>
              <w:rPr>
                <w:rFonts w:ascii="宋体" w:hAnsi="宋体" w:cs="宋体" w:hint="eastAsia"/>
                <w:color w:val="000000"/>
                <w:kern w:val="0"/>
                <w:szCs w:val="21"/>
              </w:rPr>
              <w:t>（</w:t>
            </w:r>
            <w:r>
              <w:rPr>
                <w:rFonts w:ascii="宋体" w:hAnsi="宋体" w:cs="宋体" w:hint="eastAsia"/>
                <w:color w:val="000000"/>
                <w:kern w:val="0"/>
                <w:szCs w:val="21"/>
              </w:rPr>
              <w:t>Layer I/II</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AAC-LC</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HE-AAC</w:t>
            </w:r>
            <w:r>
              <w:rPr>
                <w:rFonts w:ascii="宋体" w:hAnsi="宋体" w:cs="宋体" w:hint="eastAsia"/>
                <w:color w:val="000000"/>
                <w:kern w:val="0"/>
                <w:szCs w:val="21"/>
              </w:rPr>
              <w:t>、</w:t>
            </w:r>
            <w:r>
              <w:rPr>
                <w:rFonts w:ascii="宋体" w:hAnsi="宋体" w:cs="宋体" w:hint="eastAsia"/>
                <w:color w:val="000000"/>
                <w:kern w:val="0"/>
                <w:szCs w:val="21"/>
              </w:rPr>
              <w:t>FLAC</w:t>
            </w:r>
            <w:r>
              <w:rPr>
                <w:rFonts w:ascii="宋体" w:hAnsi="宋体" w:cs="宋体" w:hint="eastAsia"/>
                <w:color w:val="000000"/>
                <w:kern w:val="0"/>
                <w:szCs w:val="21"/>
              </w:rPr>
              <w:t>、</w:t>
            </w:r>
            <w:r>
              <w:rPr>
                <w:rFonts w:ascii="宋体" w:hAnsi="宋体" w:cs="宋体" w:hint="eastAsia"/>
                <w:color w:val="000000"/>
                <w:kern w:val="0"/>
                <w:szCs w:val="21"/>
              </w:rPr>
              <w:t xml:space="preserve">PCM </w:t>
            </w:r>
            <w:r>
              <w:rPr>
                <w:rFonts w:ascii="宋体" w:hAnsi="宋体" w:cs="宋体" w:hint="eastAsia"/>
                <w:color w:val="000000"/>
                <w:kern w:val="0"/>
                <w:szCs w:val="21"/>
              </w:rPr>
              <w:t>和</w:t>
            </w:r>
            <w:r>
              <w:rPr>
                <w:rFonts w:ascii="宋体" w:hAnsi="宋体" w:cs="宋体" w:hint="eastAsia"/>
                <w:color w:val="000000"/>
                <w:kern w:val="0"/>
                <w:szCs w:val="21"/>
              </w:rPr>
              <w:t xml:space="preserve"> Vorbis</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前面板配备直观的</w:t>
            </w:r>
            <w:r>
              <w:rPr>
                <w:rFonts w:ascii="宋体" w:hAnsi="宋体" w:cs="宋体" w:hint="eastAsia"/>
                <w:color w:val="000000"/>
                <w:kern w:val="0"/>
                <w:szCs w:val="21"/>
              </w:rPr>
              <w:t>LCD</w:t>
            </w:r>
            <w:r>
              <w:rPr>
                <w:rFonts w:ascii="宋体" w:hAnsi="宋体" w:cs="宋体" w:hint="eastAsia"/>
                <w:color w:val="000000"/>
                <w:kern w:val="0"/>
                <w:szCs w:val="21"/>
              </w:rPr>
              <w:t>显示界面，清晰的按键灯提示，简化了系统的控制操作。</w:t>
            </w:r>
          </w:p>
        </w:tc>
        <w:tc>
          <w:tcPr>
            <w:tcW w:w="708" w:type="dxa"/>
            <w:vAlign w:val="center"/>
          </w:tcPr>
          <w:p w:rsidR="008B5A02" w:rsidRDefault="007D3636">
            <w:pPr>
              <w:widowControl/>
              <w:spacing w:line="360" w:lineRule="auto"/>
              <w:textAlignment w:val="center"/>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台</w:t>
            </w:r>
          </w:p>
        </w:tc>
        <w:tc>
          <w:tcPr>
            <w:tcW w:w="709" w:type="dxa"/>
            <w:gridSpan w:val="2"/>
            <w:vAlign w:val="center"/>
          </w:tcPr>
          <w:p w:rsidR="008B5A02" w:rsidRDefault="007D3636">
            <w:pPr>
              <w:widowControl/>
              <w:spacing w:line="360" w:lineRule="auto"/>
              <w:textAlignment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rPr>
                <w:rFonts w:ascii="宋体" w:hAnsi="宋体" w:cs="宋体"/>
                <w:szCs w:val="21"/>
              </w:rPr>
            </w:pPr>
          </w:p>
        </w:tc>
      </w:tr>
      <w:tr w:rsidR="008B5A02">
        <w:trPr>
          <w:trHeight w:val="1141"/>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3</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一层前厅</w:t>
            </w:r>
            <w:r>
              <w:rPr>
                <w:rFonts w:ascii="宋体" w:hAnsi="宋体" w:cs="宋体" w:hint="eastAsia"/>
                <w:color w:val="000000"/>
                <w:kern w:val="0"/>
                <w:szCs w:val="21"/>
              </w:rPr>
              <w:t>LED</w:t>
            </w:r>
            <w:r>
              <w:rPr>
                <w:rFonts w:ascii="宋体" w:hAnsi="宋体" w:cs="宋体" w:hint="eastAsia"/>
                <w:color w:val="000000"/>
                <w:kern w:val="0"/>
                <w:szCs w:val="21"/>
              </w:rPr>
              <w:t>显示屏结构</w:t>
            </w:r>
          </w:p>
        </w:tc>
        <w:tc>
          <w:tcPr>
            <w:tcW w:w="4536" w:type="dxa"/>
            <w:vAlign w:val="center"/>
          </w:tcPr>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大屏框架系统、标准工艺、钢材及定制水平实心铝型材的方式组成框架，再进行有效而统一的装饰处理及配套动力线缆、长网线、光纤、等所需材料</w:t>
            </w:r>
          </w:p>
        </w:tc>
        <w:tc>
          <w:tcPr>
            <w:tcW w:w="708"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12.25</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557"/>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4</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一层前厅触控一体机</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至少国产</w:t>
            </w:r>
            <w:r>
              <w:rPr>
                <w:rFonts w:ascii="宋体" w:hAnsi="宋体" w:cs="宋体" w:hint="eastAsia"/>
                <w:color w:val="000000"/>
                <w:kern w:val="0"/>
                <w:szCs w:val="21"/>
              </w:rPr>
              <w:t>4</w:t>
            </w:r>
            <w:proofErr w:type="gramStart"/>
            <w:r>
              <w:rPr>
                <w:rFonts w:ascii="宋体" w:hAnsi="宋体" w:cs="宋体" w:hint="eastAsia"/>
                <w:color w:val="000000"/>
                <w:kern w:val="0"/>
                <w:szCs w:val="21"/>
              </w:rPr>
              <w:t>核以上</w:t>
            </w:r>
            <w:proofErr w:type="gramEnd"/>
            <w:r>
              <w:rPr>
                <w:rFonts w:ascii="宋体" w:hAnsi="宋体" w:cs="宋体" w:hint="eastAsia"/>
                <w:color w:val="000000"/>
                <w:kern w:val="0"/>
                <w:szCs w:val="21"/>
              </w:rPr>
              <w:t>CPU</w:t>
            </w:r>
            <w:r>
              <w:rPr>
                <w:rFonts w:ascii="宋体" w:hAnsi="宋体" w:cs="宋体" w:hint="eastAsia"/>
                <w:color w:val="000000"/>
                <w:kern w:val="0"/>
                <w:szCs w:val="21"/>
              </w:rPr>
              <w:t>；内存不低于</w:t>
            </w:r>
            <w:r>
              <w:rPr>
                <w:rFonts w:ascii="宋体" w:hAnsi="宋体" w:cs="宋体" w:hint="eastAsia"/>
                <w:color w:val="000000"/>
                <w:kern w:val="0"/>
                <w:szCs w:val="21"/>
              </w:rPr>
              <w:t>8G</w:t>
            </w:r>
            <w:r>
              <w:rPr>
                <w:rFonts w:ascii="宋体" w:hAnsi="宋体" w:cs="宋体" w:hint="eastAsia"/>
                <w:color w:val="000000"/>
                <w:kern w:val="0"/>
                <w:szCs w:val="21"/>
              </w:rPr>
              <w:t>；不低于</w:t>
            </w:r>
            <w:r>
              <w:rPr>
                <w:rFonts w:ascii="宋体" w:hAnsi="宋体" w:cs="宋体" w:hint="eastAsia"/>
                <w:color w:val="000000"/>
                <w:kern w:val="0"/>
                <w:szCs w:val="21"/>
              </w:rPr>
              <w:t>2G</w:t>
            </w:r>
            <w:r>
              <w:rPr>
                <w:rFonts w:ascii="宋体" w:hAnsi="宋体" w:cs="宋体" w:hint="eastAsia"/>
                <w:color w:val="000000"/>
                <w:kern w:val="0"/>
                <w:szCs w:val="21"/>
              </w:rPr>
              <w:t>独显；不低于</w:t>
            </w:r>
            <w:r>
              <w:rPr>
                <w:rFonts w:ascii="宋体" w:hAnsi="宋体" w:cs="宋体" w:hint="eastAsia"/>
                <w:color w:val="000000"/>
                <w:kern w:val="0"/>
                <w:szCs w:val="21"/>
              </w:rPr>
              <w:t>256G</w:t>
            </w:r>
            <w:r>
              <w:rPr>
                <w:rFonts w:ascii="宋体" w:hAnsi="宋体" w:cs="宋体" w:hint="eastAsia"/>
                <w:color w:val="000000"/>
                <w:kern w:val="0"/>
                <w:szCs w:val="21"/>
              </w:rPr>
              <w:t>固态硬盘；国产操作系统；屏幕尺寸：不低于</w:t>
            </w:r>
            <w:r>
              <w:rPr>
                <w:rFonts w:ascii="宋体" w:hAnsi="宋体" w:cs="宋体" w:hint="eastAsia"/>
                <w:color w:val="000000"/>
                <w:kern w:val="0"/>
                <w:szCs w:val="21"/>
              </w:rPr>
              <w:t>22</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lastRenderedPageBreak/>
              <w:t>CAT6*5</w:t>
            </w:r>
            <w:r>
              <w:rPr>
                <w:rFonts w:ascii="宋体" w:hAnsi="宋体" w:cs="宋体" w:hint="eastAsia"/>
                <w:color w:val="000000"/>
                <w:kern w:val="0"/>
                <w:szCs w:val="21"/>
              </w:rPr>
              <w:t>条网线直接布到屏体内</w:t>
            </w:r>
          </w:p>
        </w:tc>
        <w:tc>
          <w:tcPr>
            <w:tcW w:w="708"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 xml:space="preserve">  </w:t>
            </w:r>
            <w:r>
              <w:rPr>
                <w:rFonts w:ascii="宋体" w:hAnsi="宋体" w:cs="宋体" w:hint="eastAsia"/>
                <w:color w:val="000000"/>
                <w:kern w:val="0"/>
                <w:szCs w:val="21"/>
              </w:rPr>
              <w:t>台</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lastRenderedPageBreak/>
              <w:t>5</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一层前厅</w:t>
            </w:r>
            <w:r>
              <w:rPr>
                <w:rFonts w:ascii="宋体" w:hAnsi="宋体" w:cs="宋体" w:hint="eastAsia"/>
                <w:color w:val="000000"/>
                <w:kern w:val="0"/>
                <w:szCs w:val="21"/>
              </w:rPr>
              <w:t>LED</w:t>
            </w:r>
            <w:r>
              <w:rPr>
                <w:rFonts w:ascii="宋体" w:hAnsi="宋体" w:cs="宋体" w:hint="eastAsia"/>
                <w:color w:val="000000"/>
                <w:kern w:val="0"/>
                <w:szCs w:val="21"/>
              </w:rPr>
              <w:t>显示屏配电柜</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10KW </w:t>
            </w:r>
            <w:r>
              <w:rPr>
                <w:rFonts w:ascii="宋体" w:hAnsi="宋体" w:cs="宋体" w:hint="eastAsia"/>
                <w:color w:val="000000"/>
                <w:kern w:val="0"/>
                <w:szCs w:val="21"/>
              </w:rPr>
              <w:t>带</w:t>
            </w:r>
            <w:r>
              <w:rPr>
                <w:rFonts w:ascii="宋体" w:hAnsi="宋体" w:cs="宋体" w:hint="eastAsia"/>
                <w:color w:val="000000"/>
                <w:kern w:val="0"/>
                <w:szCs w:val="21"/>
              </w:rPr>
              <w:t>PLC</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配电柜在一楼大屏后侧安装</w:t>
            </w:r>
          </w:p>
        </w:tc>
        <w:tc>
          <w:tcPr>
            <w:tcW w:w="708"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台</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spacing w:line="360" w:lineRule="auto"/>
              <w:jc w:val="center"/>
              <w:rPr>
                <w:rFonts w:ascii="宋体" w:hAnsi="宋体" w:cs="宋体"/>
                <w:szCs w:val="21"/>
              </w:rPr>
            </w:pPr>
            <w:r>
              <w:rPr>
                <w:rFonts w:ascii="宋体" w:hAnsi="宋体" w:cs="宋体" w:hint="eastAsia"/>
                <w:szCs w:val="21"/>
              </w:rPr>
              <w:t>6</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hint="eastAsia"/>
                <w:szCs w:val="21"/>
              </w:rPr>
              <w:t>▲</w:t>
            </w: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w:t>
            </w:r>
            <w:r>
              <w:rPr>
                <w:rFonts w:ascii="宋体" w:hAnsi="宋体" w:cs="宋体" w:hint="eastAsia"/>
                <w:color w:val="000000"/>
                <w:kern w:val="0"/>
                <w:szCs w:val="21"/>
              </w:rPr>
              <w:t>19.2m*2.4m)</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产品规格：</w:t>
            </w:r>
            <w:r>
              <w:rPr>
                <w:rFonts w:ascii="宋体" w:hAnsi="宋体" w:cs="宋体" w:hint="eastAsia"/>
                <w:color w:val="000000"/>
                <w:kern w:val="0"/>
                <w:szCs w:val="21"/>
              </w:rPr>
              <w:t>PH1.86</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像素点间距</w:t>
            </w:r>
            <w:r>
              <w:rPr>
                <w:rFonts w:ascii="宋体" w:hAnsi="宋体" w:cs="宋体" w:hint="eastAsia"/>
                <w:color w:val="000000"/>
                <w:kern w:val="0"/>
                <w:szCs w:val="21"/>
              </w:rPr>
              <w:t>:1.86mm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像素密度</w:t>
            </w:r>
            <w:r>
              <w:rPr>
                <w:rFonts w:ascii="宋体" w:hAnsi="宋体" w:cs="宋体" w:hint="eastAsia"/>
                <w:color w:val="000000"/>
                <w:kern w:val="0"/>
                <w:szCs w:val="21"/>
              </w:rPr>
              <w:t>:288906</w:t>
            </w:r>
            <w:r>
              <w:rPr>
                <w:rFonts w:ascii="宋体" w:hAnsi="宋体" w:cs="宋体" w:hint="eastAsia"/>
                <w:color w:val="000000"/>
                <w:kern w:val="0"/>
                <w:szCs w:val="21"/>
              </w:rPr>
              <w:t>点</w:t>
            </w:r>
            <w:r>
              <w:rPr>
                <w:rFonts w:ascii="宋体" w:hAnsi="宋体" w:cs="宋体" w:hint="eastAsia"/>
                <w:color w:val="000000"/>
                <w:kern w:val="0"/>
                <w:szCs w:val="21"/>
              </w:rPr>
              <w:t>/</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模组尺寸：</w:t>
            </w:r>
            <w:r>
              <w:rPr>
                <w:rFonts w:ascii="宋体" w:hAnsi="宋体" w:cs="宋体" w:hint="eastAsia"/>
                <w:color w:val="000000"/>
                <w:kern w:val="0"/>
                <w:szCs w:val="21"/>
              </w:rPr>
              <w:t>320mm</w:t>
            </w:r>
            <w:r>
              <w:rPr>
                <w:rFonts w:ascii="宋体" w:hAnsi="宋体" w:cs="宋体" w:hint="eastAsia"/>
                <w:color w:val="000000"/>
                <w:kern w:val="0"/>
                <w:szCs w:val="21"/>
              </w:rPr>
              <w:t>×</w:t>
            </w:r>
            <w:r>
              <w:rPr>
                <w:rFonts w:ascii="宋体" w:hAnsi="宋体" w:cs="宋体" w:hint="eastAsia"/>
                <w:color w:val="000000"/>
                <w:kern w:val="0"/>
                <w:szCs w:val="21"/>
              </w:rPr>
              <w:t>160mm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模组分辨率</w:t>
            </w:r>
            <w:r>
              <w:rPr>
                <w:rFonts w:ascii="宋体" w:hAnsi="宋体" w:cs="宋体" w:hint="eastAsia"/>
                <w:color w:val="000000"/>
                <w:kern w:val="0"/>
                <w:szCs w:val="21"/>
              </w:rPr>
              <w:t>:172*86</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箱体平整度≤</w:t>
            </w:r>
            <w:r>
              <w:rPr>
                <w:rFonts w:ascii="宋体" w:hAnsi="宋体" w:cs="宋体" w:hint="eastAsia"/>
                <w:color w:val="000000"/>
                <w:kern w:val="0"/>
                <w:szCs w:val="21"/>
              </w:rPr>
              <w:t>0.1</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支持单点亮度矫正，单点颜色矫正；</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白平衡亮度</w:t>
            </w:r>
            <w:r>
              <w:rPr>
                <w:rFonts w:ascii="宋体" w:hAnsi="宋体" w:cs="宋体" w:hint="eastAsia"/>
                <w:color w:val="000000"/>
                <w:kern w:val="0"/>
                <w:szCs w:val="21"/>
              </w:rPr>
              <w:t xml:space="preserve">(nit) </w:t>
            </w:r>
            <w:r>
              <w:rPr>
                <w:rFonts w:ascii="宋体" w:hAnsi="宋体" w:cs="宋体" w:hint="eastAsia"/>
                <w:color w:val="000000"/>
                <w:kern w:val="0"/>
                <w:szCs w:val="21"/>
              </w:rPr>
              <w:t>≥</w:t>
            </w:r>
            <w:r>
              <w:rPr>
                <w:rFonts w:ascii="宋体" w:hAnsi="宋体" w:cs="宋体" w:hint="eastAsia"/>
                <w:color w:val="000000"/>
                <w:kern w:val="0"/>
                <w:szCs w:val="21"/>
              </w:rPr>
              <w:t>800;</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色温</w:t>
            </w:r>
            <w:r>
              <w:rPr>
                <w:rFonts w:ascii="宋体" w:hAnsi="宋体" w:cs="宋体" w:hint="eastAsia"/>
                <w:color w:val="000000"/>
                <w:kern w:val="0"/>
                <w:szCs w:val="21"/>
              </w:rPr>
              <w:t xml:space="preserve">(k) </w:t>
            </w:r>
            <w:r>
              <w:rPr>
                <w:rFonts w:ascii="宋体" w:hAnsi="宋体" w:cs="宋体" w:hint="eastAsia"/>
                <w:color w:val="000000"/>
                <w:kern w:val="0"/>
                <w:szCs w:val="21"/>
              </w:rPr>
              <w:t>介于</w:t>
            </w:r>
            <w:r>
              <w:rPr>
                <w:rFonts w:ascii="宋体" w:hAnsi="宋体" w:cs="宋体" w:hint="eastAsia"/>
                <w:color w:val="000000"/>
                <w:kern w:val="0"/>
                <w:szCs w:val="21"/>
              </w:rPr>
              <w:t xml:space="preserve"> 2000</w:t>
            </w:r>
            <w:r>
              <w:rPr>
                <w:rFonts w:ascii="宋体" w:hAnsi="宋体" w:cs="宋体" w:hint="eastAsia"/>
                <w:color w:val="000000"/>
                <w:kern w:val="0"/>
                <w:szCs w:val="21"/>
              </w:rPr>
              <w:t>～</w:t>
            </w:r>
            <w:r>
              <w:rPr>
                <w:rFonts w:ascii="宋体" w:hAnsi="宋体" w:cs="宋体" w:hint="eastAsia"/>
                <w:color w:val="000000"/>
                <w:kern w:val="0"/>
                <w:szCs w:val="21"/>
              </w:rPr>
              <w:t>15000</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水平</w:t>
            </w:r>
            <w:r>
              <w:rPr>
                <w:rFonts w:ascii="宋体" w:hAnsi="宋体" w:cs="宋体" w:hint="eastAsia"/>
                <w:color w:val="000000"/>
                <w:kern w:val="0"/>
                <w:szCs w:val="21"/>
              </w:rPr>
              <w:t>/</w:t>
            </w:r>
            <w:r>
              <w:rPr>
                <w:rFonts w:ascii="宋体" w:hAnsi="宋体" w:cs="宋体" w:hint="eastAsia"/>
                <w:color w:val="000000"/>
                <w:kern w:val="0"/>
                <w:szCs w:val="21"/>
              </w:rPr>
              <w:t>垂直视角</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160</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亮度均匀性≥</w:t>
            </w:r>
            <w:r>
              <w:rPr>
                <w:rFonts w:ascii="宋体" w:hAnsi="宋体" w:cs="宋体" w:hint="eastAsia"/>
                <w:color w:val="000000"/>
                <w:kern w:val="0"/>
                <w:szCs w:val="21"/>
              </w:rPr>
              <w:t>98.3%</w:t>
            </w:r>
            <w:r>
              <w:rPr>
                <w:rFonts w:ascii="宋体" w:hAnsi="宋体" w:cs="宋体" w:hint="eastAsia"/>
                <w:color w:val="000000"/>
                <w:kern w:val="0"/>
                <w:szCs w:val="21"/>
              </w:rPr>
              <w:t>，色度均匀性介于±</w:t>
            </w:r>
            <w:r>
              <w:rPr>
                <w:rFonts w:ascii="宋体" w:hAnsi="宋体" w:cs="宋体" w:hint="eastAsia"/>
                <w:color w:val="000000"/>
                <w:kern w:val="0"/>
                <w:szCs w:val="21"/>
              </w:rPr>
              <w:t>0.003 Cx,Cy</w:t>
            </w:r>
            <w:r>
              <w:rPr>
                <w:rFonts w:ascii="宋体" w:hAnsi="宋体" w:cs="宋体" w:hint="eastAsia"/>
                <w:color w:val="000000"/>
                <w:kern w:val="0"/>
                <w:szCs w:val="21"/>
              </w:rPr>
              <w:t>内；</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对比度≥</w:t>
            </w:r>
            <w:r>
              <w:rPr>
                <w:rFonts w:ascii="宋体" w:hAnsi="宋体" w:cs="宋体" w:hint="eastAsia"/>
                <w:color w:val="000000"/>
                <w:kern w:val="0"/>
                <w:szCs w:val="21"/>
              </w:rPr>
              <w:t>8000:1</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最佳视距</w:t>
            </w:r>
            <w:r>
              <w:rPr>
                <w:rFonts w:ascii="宋体" w:hAnsi="宋体" w:cs="宋体" w:hint="eastAsia"/>
                <w:color w:val="000000"/>
                <w:kern w:val="0"/>
                <w:szCs w:val="21"/>
              </w:rPr>
              <w:t>(m)</w:t>
            </w:r>
            <w:r>
              <w:rPr>
                <w:rFonts w:ascii="宋体" w:hAnsi="宋体" w:cs="宋体" w:hint="eastAsia"/>
                <w:color w:val="000000"/>
                <w:kern w:val="0"/>
                <w:szCs w:val="21"/>
              </w:rPr>
              <w:t>为</w:t>
            </w:r>
            <w:r>
              <w:rPr>
                <w:rFonts w:ascii="宋体" w:hAnsi="宋体" w:cs="宋体" w:hint="eastAsia"/>
                <w:color w:val="000000"/>
                <w:kern w:val="0"/>
                <w:szCs w:val="21"/>
              </w:rPr>
              <w:t>1.5m-3m</w:t>
            </w:r>
            <w:r>
              <w:rPr>
                <w:rFonts w:ascii="宋体" w:hAnsi="宋体" w:cs="宋体" w:hint="eastAsia"/>
                <w:color w:val="000000"/>
                <w:kern w:val="0"/>
                <w:szCs w:val="21"/>
              </w:rPr>
              <w:t>之间；</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刷新率≥</w:t>
            </w:r>
            <w:r>
              <w:rPr>
                <w:rFonts w:ascii="宋体" w:hAnsi="宋体" w:cs="宋体" w:hint="eastAsia"/>
                <w:color w:val="000000"/>
                <w:kern w:val="0"/>
                <w:szCs w:val="21"/>
              </w:rPr>
              <w:t>3840HZ;</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换帧频率为</w:t>
            </w:r>
            <w:r>
              <w:rPr>
                <w:rFonts w:ascii="宋体" w:hAnsi="宋体" w:cs="宋体" w:hint="eastAsia"/>
                <w:color w:val="000000"/>
                <w:kern w:val="0"/>
                <w:szCs w:val="21"/>
              </w:rPr>
              <w:t>60HZ;</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灰度等级为灰度</w:t>
            </w:r>
            <w:r>
              <w:rPr>
                <w:rFonts w:ascii="宋体" w:hAnsi="宋体" w:cs="宋体" w:hint="eastAsia"/>
                <w:color w:val="000000"/>
                <w:kern w:val="0"/>
                <w:szCs w:val="21"/>
              </w:rPr>
              <w:t>(bit) 14</w:t>
            </w:r>
            <w:r>
              <w:rPr>
                <w:rFonts w:ascii="宋体" w:hAnsi="宋体" w:cs="宋体" w:hint="eastAsia"/>
                <w:color w:val="000000"/>
                <w:kern w:val="0"/>
                <w:szCs w:val="21"/>
              </w:rPr>
              <w:t>～</w:t>
            </w:r>
            <w:r>
              <w:rPr>
                <w:rFonts w:ascii="宋体" w:hAnsi="宋体" w:cs="宋体" w:hint="eastAsia"/>
                <w:color w:val="000000"/>
                <w:kern w:val="0"/>
                <w:szCs w:val="21"/>
              </w:rPr>
              <w:t>16</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模组驱动方式为恒流驱动；</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使用寿命≥</w:t>
            </w:r>
            <w:r>
              <w:rPr>
                <w:rFonts w:ascii="宋体" w:hAnsi="宋体" w:cs="宋体" w:hint="eastAsia"/>
                <w:color w:val="000000"/>
                <w:kern w:val="0"/>
                <w:szCs w:val="21"/>
              </w:rPr>
              <w:t>200000</w:t>
            </w:r>
            <w:r>
              <w:rPr>
                <w:rFonts w:ascii="宋体" w:hAnsi="宋体" w:cs="宋体" w:hint="eastAsia"/>
                <w:color w:val="000000"/>
                <w:kern w:val="0"/>
                <w:szCs w:val="21"/>
              </w:rPr>
              <w:t>小时；</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w:t>
            </w:r>
            <w:r>
              <w:rPr>
                <w:rFonts w:ascii="宋体" w:hAnsi="宋体" w:cs="宋体" w:hint="eastAsia"/>
                <w:color w:val="000000"/>
                <w:kern w:val="0"/>
                <w:szCs w:val="21"/>
              </w:rPr>
              <w:t>19.</w:t>
            </w:r>
            <w:r>
              <w:rPr>
                <w:rFonts w:ascii="宋体" w:hAnsi="宋体" w:cs="宋体" w:hint="eastAsia"/>
                <w:color w:val="000000"/>
                <w:kern w:val="0"/>
                <w:szCs w:val="21"/>
              </w:rPr>
              <w:t>显示屏宽</w:t>
            </w:r>
            <w:r>
              <w:rPr>
                <w:rFonts w:ascii="宋体" w:hAnsi="宋体" w:cs="宋体" w:hint="eastAsia"/>
                <w:color w:val="000000"/>
                <w:kern w:val="0"/>
                <w:szCs w:val="21"/>
              </w:rPr>
              <w:t>19.2</w:t>
            </w:r>
            <w:r>
              <w:rPr>
                <w:rFonts w:ascii="宋体" w:hAnsi="宋体" w:cs="宋体" w:hint="eastAsia"/>
                <w:color w:val="000000"/>
                <w:kern w:val="0"/>
                <w:szCs w:val="21"/>
              </w:rPr>
              <w:t>米高</w:t>
            </w:r>
            <w:r>
              <w:rPr>
                <w:rFonts w:ascii="宋体" w:hAnsi="宋体" w:cs="宋体" w:hint="eastAsia"/>
                <w:color w:val="000000"/>
                <w:kern w:val="0"/>
                <w:szCs w:val="21"/>
              </w:rPr>
              <w:t>2.4</w:t>
            </w:r>
            <w:r>
              <w:rPr>
                <w:rFonts w:ascii="宋体" w:hAnsi="宋体" w:cs="宋体" w:hint="eastAsia"/>
                <w:color w:val="000000"/>
                <w:kern w:val="0"/>
                <w:szCs w:val="21"/>
              </w:rPr>
              <w:t>米约：</w:t>
            </w:r>
            <w:r>
              <w:rPr>
                <w:rFonts w:ascii="宋体" w:hAnsi="宋体" w:cs="宋体" w:hint="eastAsia"/>
                <w:color w:val="000000"/>
                <w:kern w:val="0"/>
                <w:szCs w:val="21"/>
              </w:rPr>
              <w:t>46</w:t>
            </w:r>
            <w:r>
              <w:rPr>
                <w:rFonts w:ascii="宋体" w:hAnsi="宋体" w:cs="宋体" w:hint="eastAsia"/>
                <w:color w:val="000000"/>
                <w:kern w:val="0"/>
                <w:szCs w:val="21"/>
              </w:rPr>
              <w:t>平米</w:t>
            </w:r>
            <w:r>
              <w:rPr>
                <w:rFonts w:ascii="宋体" w:hAnsi="宋体" w:cs="宋体" w:hint="eastAsia"/>
                <w:color w:val="000000"/>
                <w:kern w:val="0"/>
                <w:szCs w:val="21"/>
              </w:rPr>
              <w:t xml:space="preserve">                                                                                                                                                             </w:t>
            </w:r>
          </w:p>
        </w:tc>
        <w:tc>
          <w:tcPr>
            <w:tcW w:w="708"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台</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7</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显示屏视频处理服务器</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2U</w:t>
            </w:r>
            <w:r>
              <w:rPr>
                <w:rFonts w:ascii="宋体" w:hAnsi="宋体" w:cs="宋体" w:hint="eastAsia"/>
                <w:color w:val="000000"/>
                <w:kern w:val="0"/>
                <w:szCs w:val="21"/>
              </w:rPr>
              <w:t>金属结构机箱，不少于</w:t>
            </w:r>
            <w:r>
              <w:rPr>
                <w:rFonts w:ascii="宋体" w:hAnsi="宋体" w:cs="宋体" w:hint="eastAsia"/>
                <w:color w:val="000000"/>
                <w:kern w:val="0"/>
                <w:szCs w:val="21"/>
              </w:rPr>
              <w:t>4</w:t>
            </w:r>
            <w:r>
              <w:rPr>
                <w:rFonts w:ascii="宋体" w:hAnsi="宋体" w:cs="宋体" w:hint="eastAsia"/>
                <w:color w:val="000000"/>
                <w:kern w:val="0"/>
                <w:szCs w:val="21"/>
              </w:rPr>
              <w:t>路</w:t>
            </w:r>
            <w:r>
              <w:rPr>
                <w:rFonts w:ascii="宋体" w:hAnsi="宋体" w:cs="宋体" w:hint="eastAsia"/>
                <w:color w:val="000000"/>
                <w:kern w:val="0"/>
                <w:szCs w:val="21"/>
              </w:rPr>
              <w:t>HDMI</w:t>
            </w:r>
            <w:r>
              <w:rPr>
                <w:rFonts w:ascii="宋体" w:hAnsi="宋体" w:cs="宋体" w:hint="eastAsia"/>
                <w:color w:val="000000"/>
                <w:kern w:val="0"/>
                <w:szCs w:val="21"/>
              </w:rPr>
              <w:t>输入，</w:t>
            </w:r>
            <w:r>
              <w:rPr>
                <w:rFonts w:ascii="宋体" w:hAnsi="宋体" w:cs="宋体" w:hint="eastAsia"/>
                <w:color w:val="000000"/>
                <w:kern w:val="0"/>
                <w:szCs w:val="21"/>
              </w:rPr>
              <w:t>4</w:t>
            </w:r>
            <w:r>
              <w:rPr>
                <w:rFonts w:ascii="宋体" w:hAnsi="宋体" w:cs="宋体" w:hint="eastAsia"/>
                <w:color w:val="000000"/>
                <w:kern w:val="0"/>
                <w:szCs w:val="21"/>
              </w:rPr>
              <w:t>路</w:t>
            </w:r>
            <w:r>
              <w:rPr>
                <w:rFonts w:ascii="宋体" w:hAnsi="宋体" w:cs="宋体" w:hint="eastAsia"/>
                <w:color w:val="000000"/>
                <w:kern w:val="0"/>
                <w:szCs w:val="21"/>
              </w:rPr>
              <w:t>HDMI</w:t>
            </w:r>
            <w:r>
              <w:rPr>
                <w:rFonts w:ascii="宋体" w:hAnsi="宋体" w:cs="宋体" w:hint="eastAsia"/>
                <w:color w:val="000000"/>
                <w:kern w:val="0"/>
                <w:szCs w:val="21"/>
              </w:rPr>
              <w:t>输出，机箱为后挂耳结构，上盖无螺丝安装；外壳防护等级符合</w:t>
            </w:r>
            <w:r>
              <w:rPr>
                <w:rFonts w:ascii="宋体" w:hAnsi="宋体" w:cs="宋体" w:hint="eastAsia"/>
                <w:color w:val="000000"/>
                <w:kern w:val="0"/>
                <w:szCs w:val="21"/>
              </w:rPr>
              <w:t>GB/T4280-2017</w:t>
            </w:r>
            <w:r>
              <w:rPr>
                <w:rFonts w:ascii="宋体" w:hAnsi="宋体" w:cs="宋体" w:hint="eastAsia"/>
                <w:color w:val="000000"/>
                <w:kern w:val="0"/>
                <w:szCs w:val="21"/>
              </w:rPr>
              <w:t>中</w:t>
            </w:r>
            <w:r>
              <w:rPr>
                <w:rFonts w:ascii="宋体" w:hAnsi="宋体" w:cs="宋体" w:hint="eastAsia"/>
                <w:color w:val="000000"/>
                <w:kern w:val="0"/>
                <w:szCs w:val="21"/>
              </w:rPr>
              <w:t>IP20</w:t>
            </w:r>
            <w:r>
              <w:rPr>
                <w:rFonts w:ascii="宋体" w:hAnsi="宋体" w:cs="宋体" w:hint="eastAsia"/>
                <w:color w:val="000000"/>
                <w:kern w:val="0"/>
                <w:szCs w:val="21"/>
              </w:rPr>
              <w:t>的要求。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单台设备支持同时接入</w:t>
            </w:r>
            <w:r>
              <w:rPr>
                <w:rFonts w:ascii="宋体" w:hAnsi="宋体" w:cs="宋体" w:hint="eastAsia"/>
                <w:color w:val="000000"/>
                <w:kern w:val="0"/>
                <w:szCs w:val="21"/>
              </w:rPr>
              <w:t>4</w:t>
            </w:r>
            <w:r>
              <w:rPr>
                <w:rFonts w:ascii="宋体" w:hAnsi="宋体" w:cs="宋体" w:hint="eastAsia"/>
                <w:color w:val="000000"/>
                <w:kern w:val="0"/>
                <w:szCs w:val="21"/>
              </w:rPr>
              <w:t>个</w:t>
            </w:r>
            <w:proofErr w:type="gramStart"/>
            <w:r>
              <w:rPr>
                <w:rFonts w:ascii="宋体" w:hAnsi="宋体" w:cs="宋体" w:hint="eastAsia"/>
                <w:color w:val="000000"/>
                <w:kern w:val="0"/>
                <w:szCs w:val="21"/>
              </w:rPr>
              <w:t>输入卡</w:t>
            </w:r>
            <w:proofErr w:type="gramEnd"/>
            <w:r>
              <w:rPr>
                <w:rFonts w:ascii="宋体" w:hAnsi="宋体" w:cs="宋体" w:hint="eastAsia"/>
                <w:color w:val="000000"/>
                <w:kern w:val="0"/>
                <w:szCs w:val="21"/>
              </w:rPr>
              <w:t>和</w:t>
            </w:r>
            <w:r>
              <w:rPr>
                <w:rFonts w:ascii="宋体" w:hAnsi="宋体" w:cs="宋体" w:hint="eastAsia"/>
                <w:color w:val="000000"/>
                <w:kern w:val="0"/>
                <w:szCs w:val="21"/>
              </w:rPr>
              <w:t>2</w:t>
            </w:r>
            <w:r>
              <w:rPr>
                <w:rFonts w:ascii="宋体" w:hAnsi="宋体" w:cs="宋体" w:hint="eastAsia"/>
                <w:color w:val="000000"/>
                <w:kern w:val="0"/>
                <w:szCs w:val="21"/>
              </w:rPr>
              <w:t>个输出卡。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单机最多可同时接入</w:t>
            </w:r>
            <w:r>
              <w:rPr>
                <w:rFonts w:ascii="宋体" w:hAnsi="宋体" w:cs="宋体" w:hint="eastAsia"/>
                <w:color w:val="000000"/>
                <w:kern w:val="0"/>
                <w:szCs w:val="21"/>
              </w:rPr>
              <w:t>2</w:t>
            </w:r>
            <w:r>
              <w:rPr>
                <w:rFonts w:ascii="宋体" w:hAnsi="宋体" w:cs="宋体" w:hint="eastAsia"/>
                <w:color w:val="000000"/>
                <w:kern w:val="0"/>
                <w:szCs w:val="21"/>
              </w:rPr>
              <w:t>个二合一网口输出卡，输出可直接连接</w:t>
            </w:r>
            <w:r>
              <w:rPr>
                <w:rFonts w:ascii="宋体" w:hAnsi="宋体" w:cs="宋体" w:hint="eastAsia"/>
                <w:color w:val="000000"/>
                <w:kern w:val="0"/>
                <w:szCs w:val="21"/>
              </w:rPr>
              <w:t>LED</w:t>
            </w:r>
            <w:r>
              <w:rPr>
                <w:rFonts w:ascii="宋体" w:hAnsi="宋体" w:cs="宋体" w:hint="eastAsia"/>
                <w:color w:val="000000"/>
                <w:kern w:val="0"/>
                <w:szCs w:val="21"/>
              </w:rPr>
              <w:t>显示屏显示，无需其他设备。</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设备前面板内嵌</w:t>
            </w:r>
            <w:r>
              <w:rPr>
                <w:rFonts w:ascii="宋体" w:hAnsi="宋体" w:cs="宋体" w:hint="eastAsia"/>
                <w:color w:val="000000"/>
                <w:kern w:val="0"/>
                <w:szCs w:val="21"/>
              </w:rPr>
              <w:t>3.5</w:t>
            </w:r>
            <w:r>
              <w:rPr>
                <w:rFonts w:ascii="宋体" w:hAnsi="宋体" w:cs="宋体" w:hint="eastAsia"/>
                <w:color w:val="000000"/>
                <w:kern w:val="0"/>
                <w:szCs w:val="21"/>
              </w:rPr>
              <w:t>英寸液晶显示屏，分辨率为</w:t>
            </w:r>
            <w:r>
              <w:rPr>
                <w:rFonts w:ascii="宋体" w:hAnsi="宋体" w:cs="宋体" w:hint="eastAsia"/>
                <w:color w:val="000000"/>
                <w:kern w:val="0"/>
                <w:szCs w:val="21"/>
              </w:rPr>
              <w:t>320x480</w:t>
            </w:r>
            <w:r>
              <w:rPr>
                <w:rFonts w:ascii="宋体" w:hAnsi="宋体" w:cs="宋体" w:hint="eastAsia"/>
                <w:color w:val="000000"/>
                <w:kern w:val="0"/>
                <w:szCs w:val="21"/>
              </w:rPr>
              <w:t>，在设备端即可实时查看监控设备运行参数</w:t>
            </w:r>
            <w:r>
              <w:rPr>
                <w:rFonts w:ascii="宋体" w:hAnsi="宋体" w:cs="宋体" w:hint="eastAsia"/>
                <w:color w:val="000000"/>
                <w:kern w:val="0"/>
                <w:szCs w:val="21"/>
              </w:rPr>
              <w:lastRenderedPageBreak/>
              <w:t>与状态，方便快捷。</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支持通过设备前面板液晶实时查看设备名称、设备接口连接状态、运行状态（温度、电压、风扇），以及</w:t>
            </w:r>
            <w:r>
              <w:rPr>
                <w:rFonts w:ascii="宋体" w:hAnsi="宋体" w:cs="宋体" w:hint="eastAsia"/>
                <w:color w:val="000000"/>
                <w:kern w:val="0"/>
                <w:szCs w:val="21"/>
              </w:rPr>
              <w:t>IP</w:t>
            </w:r>
            <w:r>
              <w:rPr>
                <w:rFonts w:ascii="宋体" w:hAnsi="宋体" w:cs="宋体" w:hint="eastAsia"/>
                <w:color w:val="000000"/>
                <w:kern w:val="0"/>
                <w:szCs w:val="21"/>
              </w:rPr>
              <w:t>地址。</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设备采用插卡式结构，内置数据交换背板，可检测设备温度、电压、风扇在线状态。</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设备可智能识别板卡接口组合，且支持板卡和接口状态检测，输入源信号丢失实现主动上报预警。</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IPC</w:t>
            </w:r>
            <w:r>
              <w:rPr>
                <w:rFonts w:ascii="宋体" w:hAnsi="宋体" w:cs="宋体" w:hint="eastAsia"/>
                <w:color w:val="000000"/>
                <w:kern w:val="0"/>
                <w:szCs w:val="21"/>
              </w:rPr>
              <w:t>输入支持</w:t>
            </w:r>
            <w:r>
              <w:rPr>
                <w:rFonts w:ascii="宋体" w:hAnsi="宋体" w:cs="宋体" w:hint="eastAsia"/>
                <w:color w:val="000000"/>
                <w:kern w:val="0"/>
                <w:szCs w:val="21"/>
              </w:rPr>
              <w:t>4K</w:t>
            </w:r>
            <w:r>
              <w:rPr>
                <w:rFonts w:ascii="宋体" w:hAnsi="宋体" w:cs="宋体" w:hint="eastAsia"/>
                <w:color w:val="000000"/>
                <w:kern w:val="0"/>
                <w:szCs w:val="21"/>
              </w:rPr>
              <w:t>视频接入，单卡支持</w:t>
            </w:r>
            <w:r>
              <w:rPr>
                <w:rFonts w:ascii="宋体" w:hAnsi="宋体" w:cs="宋体" w:hint="eastAsia"/>
                <w:color w:val="000000"/>
                <w:kern w:val="0"/>
                <w:szCs w:val="21"/>
              </w:rPr>
              <w:t>16</w:t>
            </w:r>
            <w:r>
              <w:rPr>
                <w:rFonts w:ascii="宋体" w:hAnsi="宋体" w:cs="宋体" w:hint="eastAsia"/>
                <w:color w:val="000000"/>
                <w:kern w:val="0"/>
                <w:szCs w:val="21"/>
              </w:rPr>
              <w:t>路视频解码输出。</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DVI</w:t>
            </w:r>
            <w:r>
              <w:rPr>
                <w:rFonts w:ascii="宋体" w:hAnsi="宋体" w:cs="宋体" w:hint="eastAsia"/>
                <w:color w:val="000000"/>
                <w:kern w:val="0"/>
                <w:szCs w:val="21"/>
              </w:rPr>
              <w:t>输入卡、</w:t>
            </w:r>
            <w:r>
              <w:rPr>
                <w:rFonts w:ascii="宋体" w:hAnsi="宋体" w:cs="宋体" w:hint="eastAsia"/>
                <w:color w:val="000000"/>
                <w:kern w:val="0"/>
                <w:szCs w:val="21"/>
              </w:rPr>
              <w:t>HDMI</w:t>
            </w:r>
            <w:proofErr w:type="gramStart"/>
            <w:r>
              <w:rPr>
                <w:rFonts w:ascii="宋体" w:hAnsi="宋体" w:cs="宋体" w:hint="eastAsia"/>
                <w:color w:val="000000"/>
                <w:kern w:val="0"/>
                <w:szCs w:val="21"/>
              </w:rPr>
              <w:t>输入卡</w:t>
            </w:r>
            <w:proofErr w:type="gramEnd"/>
            <w:r>
              <w:rPr>
                <w:rFonts w:ascii="宋体" w:hAnsi="宋体" w:cs="宋体" w:hint="eastAsia"/>
                <w:color w:val="000000"/>
                <w:kern w:val="0"/>
                <w:szCs w:val="21"/>
              </w:rPr>
              <w:t>可实现单链路和双链路输入模式切换。</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支持自检功能，包括：运行情况、</w:t>
            </w:r>
            <w:r>
              <w:rPr>
                <w:rFonts w:ascii="宋体" w:hAnsi="宋体" w:cs="宋体" w:hint="eastAsia"/>
                <w:color w:val="000000"/>
                <w:kern w:val="0"/>
                <w:szCs w:val="21"/>
              </w:rPr>
              <w:t>CPU</w:t>
            </w:r>
            <w:r>
              <w:rPr>
                <w:rFonts w:ascii="宋体" w:hAnsi="宋体" w:cs="宋体" w:hint="eastAsia"/>
                <w:color w:val="000000"/>
                <w:kern w:val="0"/>
                <w:szCs w:val="21"/>
              </w:rPr>
              <w:t>、</w:t>
            </w:r>
            <w:r>
              <w:rPr>
                <w:rFonts w:ascii="宋体" w:hAnsi="宋体" w:cs="宋体" w:hint="eastAsia"/>
                <w:color w:val="000000"/>
                <w:kern w:val="0"/>
                <w:szCs w:val="21"/>
              </w:rPr>
              <w:t>EMMC</w:t>
            </w:r>
            <w:r>
              <w:rPr>
                <w:rFonts w:ascii="宋体" w:hAnsi="宋体" w:cs="宋体" w:hint="eastAsia"/>
                <w:color w:val="000000"/>
                <w:kern w:val="0"/>
                <w:szCs w:val="21"/>
              </w:rPr>
              <w:t>、交叉点通信、内存、电压、温度等状态。</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单个输出板卡最大支持</w:t>
            </w:r>
            <w:r>
              <w:rPr>
                <w:rFonts w:ascii="宋体" w:hAnsi="宋体" w:cs="宋体" w:hint="eastAsia"/>
                <w:color w:val="000000"/>
                <w:kern w:val="0"/>
                <w:szCs w:val="21"/>
              </w:rPr>
              <w:t>16</w:t>
            </w:r>
            <w:r>
              <w:rPr>
                <w:rFonts w:ascii="宋体" w:hAnsi="宋体" w:cs="宋体" w:hint="eastAsia"/>
                <w:color w:val="000000"/>
                <w:kern w:val="0"/>
                <w:szCs w:val="21"/>
              </w:rPr>
              <w:t>个图层，</w:t>
            </w:r>
            <w:proofErr w:type="gramStart"/>
            <w:r>
              <w:rPr>
                <w:rFonts w:ascii="宋体" w:hAnsi="宋体" w:cs="宋体" w:hint="eastAsia"/>
                <w:color w:val="000000"/>
                <w:kern w:val="0"/>
                <w:szCs w:val="21"/>
              </w:rPr>
              <w:t>每个图层可</w:t>
            </w:r>
            <w:proofErr w:type="gramEnd"/>
            <w:r>
              <w:rPr>
                <w:rFonts w:ascii="宋体" w:hAnsi="宋体" w:cs="宋体" w:hint="eastAsia"/>
                <w:color w:val="000000"/>
                <w:kern w:val="0"/>
                <w:szCs w:val="21"/>
              </w:rPr>
              <w:t>放大到</w:t>
            </w:r>
            <w:r>
              <w:rPr>
                <w:rFonts w:ascii="宋体" w:hAnsi="宋体" w:cs="宋体" w:hint="eastAsia"/>
                <w:color w:val="000000"/>
                <w:kern w:val="0"/>
                <w:szCs w:val="21"/>
              </w:rPr>
              <w:t>4K</w:t>
            </w:r>
            <w:r>
              <w:rPr>
                <w:rFonts w:ascii="宋体" w:hAnsi="宋体" w:cs="宋体" w:hint="eastAsia"/>
                <w:color w:val="000000"/>
                <w:kern w:val="0"/>
                <w:szCs w:val="21"/>
              </w:rPr>
              <w:t>显示。</w:t>
            </w:r>
            <w:proofErr w:type="gramStart"/>
            <w:r>
              <w:rPr>
                <w:rFonts w:ascii="宋体" w:hAnsi="宋体" w:cs="宋体" w:hint="eastAsia"/>
                <w:color w:val="000000"/>
                <w:kern w:val="0"/>
                <w:szCs w:val="21"/>
              </w:rPr>
              <w:t>支持图层在</w:t>
            </w:r>
            <w:proofErr w:type="gramEnd"/>
            <w:r>
              <w:rPr>
                <w:rFonts w:ascii="宋体" w:hAnsi="宋体" w:cs="宋体" w:hint="eastAsia"/>
                <w:color w:val="000000"/>
                <w:kern w:val="0"/>
                <w:szCs w:val="21"/>
              </w:rPr>
              <w:t>输出接口间漫游，可</w:t>
            </w:r>
            <w:proofErr w:type="gramStart"/>
            <w:r>
              <w:rPr>
                <w:rFonts w:ascii="宋体" w:hAnsi="宋体" w:cs="宋体" w:hint="eastAsia"/>
                <w:color w:val="000000"/>
                <w:kern w:val="0"/>
                <w:szCs w:val="21"/>
              </w:rPr>
              <w:t>进行图层参数</w:t>
            </w:r>
            <w:proofErr w:type="gramEnd"/>
            <w:r>
              <w:rPr>
                <w:rFonts w:ascii="宋体" w:hAnsi="宋体" w:cs="宋体" w:hint="eastAsia"/>
                <w:color w:val="000000"/>
                <w:kern w:val="0"/>
                <w:szCs w:val="21"/>
              </w:rPr>
              <w:t>设置，包括：无极缩放、</w:t>
            </w:r>
            <w:proofErr w:type="gramStart"/>
            <w:r>
              <w:rPr>
                <w:rFonts w:ascii="宋体" w:hAnsi="宋体" w:cs="宋体" w:hint="eastAsia"/>
                <w:color w:val="000000"/>
                <w:kern w:val="0"/>
                <w:szCs w:val="21"/>
              </w:rPr>
              <w:t>图层画面</w:t>
            </w:r>
            <w:proofErr w:type="gramEnd"/>
            <w:r>
              <w:rPr>
                <w:rFonts w:ascii="宋体" w:hAnsi="宋体" w:cs="宋体" w:hint="eastAsia"/>
                <w:color w:val="000000"/>
                <w:kern w:val="0"/>
                <w:szCs w:val="21"/>
              </w:rPr>
              <w:t>截取、水平和垂直镜像翻转、冻结、叠加、</w:t>
            </w:r>
            <w:proofErr w:type="gramStart"/>
            <w:r>
              <w:rPr>
                <w:rFonts w:ascii="宋体" w:hAnsi="宋体" w:cs="宋体" w:hint="eastAsia"/>
                <w:color w:val="000000"/>
                <w:kern w:val="0"/>
                <w:szCs w:val="21"/>
              </w:rPr>
              <w:t>图层优先级</w:t>
            </w:r>
            <w:proofErr w:type="gramEnd"/>
            <w:r>
              <w:rPr>
                <w:rFonts w:ascii="宋体" w:hAnsi="宋体" w:cs="宋体" w:hint="eastAsia"/>
                <w:color w:val="000000"/>
                <w:kern w:val="0"/>
                <w:szCs w:val="21"/>
              </w:rPr>
              <w:t>。可</w:t>
            </w:r>
            <w:proofErr w:type="gramStart"/>
            <w:r>
              <w:rPr>
                <w:rFonts w:ascii="宋体" w:hAnsi="宋体" w:cs="宋体" w:hint="eastAsia"/>
                <w:color w:val="000000"/>
                <w:kern w:val="0"/>
                <w:szCs w:val="21"/>
              </w:rPr>
              <w:t>对图层无极</w:t>
            </w:r>
            <w:proofErr w:type="gramEnd"/>
            <w:r>
              <w:rPr>
                <w:rFonts w:ascii="宋体" w:hAnsi="宋体" w:cs="宋体" w:hint="eastAsia"/>
                <w:color w:val="000000"/>
                <w:kern w:val="0"/>
                <w:szCs w:val="21"/>
              </w:rPr>
              <w:t>缩放、</w:t>
            </w:r>
            <w:proofErr w:type="gramStart"/>
            <w:r>
              <w:rPr>
                <w:rFonts w:ascii="宋体" w:hAnsi="宋体" w:cs="宋体" w:hint="eastAsia"/>
                <w:color w:val="000000"/>
                <w:kern w:val="0"/>
                <w:szCs w:val="21"/>
              </w:rPr>
              <w:t>图层全屏</w:t>
            </w:r>
            <w:proofErr w:type="gramEnd"/>
            <w:r>
              <w:rPr>
                <w:rFonts w:ascii="宋体" w:hAnsi="宋体" w:cs="宋体" w:hint="eastAsia"/>
                <w:color w:val="000000"/>
                <w:kern w:val="0"/>
                <w:szCs w:val="21"/>
              </w:rPr>
              <w:t>和自适应接口全屏。</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单拼接屏幕支持</w:t>
            </w:r>
            <w:r>
              <w:rPr>
                <w:rFonts w:ascii="宋体" w:hAnsi="宋体" w:cs="宋体" w:hint="eastAsia"/>
                <w:color w:val="000000"/>
                <w:kern w:val="0"/>
                <w:szCs w:val="21"/>
              </w:rPr>
              <w:t>1</w:t>
            </w:r>
            <w:r>
              <w:rPr>
                <w:rFonts w:ascii="宋体" w:hAnsi="宋体" w:cs="宋体" w:hint="eastAsia"/>
                <w:color w:val="000000"/>
                <w:kern w:val="0"/>
                <w:szCs w:val="21"/>
              </w:rPr>
              <w:t>个背景图叠加显示，背景图</w:t>
            </w:r>
            <w:proofErr w:type="gramStart"/>
            <w:r>
              <w:rPr>
                <w:rFonts w:ascii="宋体" w:hAnsi="宋体" w:cs="宋体" w:hint="eastAsia"/>
                <w:color w:val="000000"/>
                <w:kern w:val="0"/>
                <w:szCs w:val="21"/>
              </w:rPr>
              <w:t>不占图层资源</w:t>
            </w:r>
            <w:proofErr w:type="gramEnd"/>
            <w:r>
              <w:rPr>
                <w:rFonts w:ascii="宋体" w:hAnsi="宋体" w:cs="宋体" w:hint="eastAsia"/>
                <w:color w:val="000000"/>
                <w:kern w:val="0"/>
                <w:szCs w:val="21"/>
              </w:rPr>
              <w:t>，支持重命名设置，且可全屏缩放，单张背景</w:t>
            </w:r>
            <w:proofErr w:type="gramStart"/>
            <w:r>
              <w:rPr>
                <w:rFonts w:ascii="宋体" w:hAnsi="宋体" w:cs="宋体" w:hint="eastAsia"/>
                <w:color w:val="000000"/>
                <w:kern w:val="0"/>
                <w:szCs w:val="21"/>
              </w:rPr>
              <w:t>图最大</w:t>
            </w:r>
            <w:proofErr w:type="gramEnd"/>
            <w:r>
              <w:rPr>
                <w:rFonts w:ascii="宋体" w:hAnsi="宋体" w:cs="宋体" w:hint="eastAsia"/>
                <w:color w:val="000000"/>
                <w:kern w:val="0"/>
                <w:szCs w:val="21"/>
              </w:rPr>
              <w:t>支持</w:t>
            </w:r>
            <w:r>
              <w:rPr>
                <w:rFonts w:ascii="宋体" w:hAnsi="宋体" w:cs="宋体" w:hint="eastAsia"/>
                <w:color w:val="000000"/>
                <w:kern w:val="0"/>
                <w:szCs w:val="21"/>
              </w:rPr>
              <w:t>15360x4096</w:t>
            </w:r>
            <w:r>
              <w:rPr>
                <w:rFonts w:ascii="宋体" w:hAnsi="宋体" w:cs="宋体" w:hint="eastAsia"/>
                <w:color w:val="000000"/>
                <w:kern w:val="0"/>
                <w:szCs w:val="21"/>
              </w:rPr>
              <w:t>显示。</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单拼接屏幕支持</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OSD</w:t>
            </w:r>
            <w:r>
              <w:rPr>
                <w:rFonts w:ascii="宋体" w:hAnsi="宋体" w:cs="宋体" w:hint="eastAsia"/>
                <w:color w:val="000000"/>
                <w:kern w:val="0"/>
                <w:szCs w:val="21"/>
              </w:rPr>
              <w:t>叠加显示，</w:t>
            </w:r>
            <w:r>
              <w:rPr>
                <w:rFonts w:ascii="宋体" w:hAnsi="宋体" w:cs="宋体" w:hint="eastAsia"/>
                <w:color w:val="000000"/>
                <w:kern w:val="0"/>
                <w:szCs w:val="21"/>
              </w:rPr>
              <w:t>OSD</w:t>
            </w:r>
            <w:r>
              <w:rPr>
                <w:rFonts w:ascii="宋体" w:hAnsi="宋体" w:cs="宋体" w:hint="eastAsia"/>
                <w:color w:val="000000"/>
                <w:kern w:val="0"/>
                <w:szCs w:val="21"/>
              </w:rPr>
              <w:t>可为文字或图片，最大尺寸支持</w:t>
            </w:r>
            <w:r>
              <w:rPr>
                <w:rFonts w:ascii="宋体" w:hAnsi="宋体" w:cs="宋体" w:hint="eastAsia"/>
                <w:color w:val="000000"/>
                <w:kern w:val="0"/>
                <w:szCs w:val="21"/>
              </w:rPr>
              <w:t>19200x3240</w:t>
            </w:r>
            <w:r>
              <w:rPr>
                <w:rFonts w:ascii="宋体" w:hAnsi="宋体" w:cs="宋体" w:hint="eastAsia"/>
                <w:color w:val="000000"/>
                <w:kern w:val="0"/>
                <w:szCs w:val="21"/>
              </w:rPr>
              <w:t>，且透明度</w:t>
            </w:r>
            <w:proofErr w:type="gramStart"/>
            <w:r>
              <w:rPr>
                <w:rFonts w:ascii="宋体" w:hAnsi="宋体" w:cs="宋体" w:hint="eastAsia"/>
                <w:color w:val="000000"/>
                <w:kern w:val="0"/>
                <w:szCs w:val="21"/>
              </w:rPr>
              <w:t>盒位置</w:t>
            </w:r>
            <w:proofErr w:type="gramEnd"/>
            <w:r>
              <w:rPr>
                <w:rFonts w:ascii="宋体" w:hAnsi="宋体" w:cs="宋体" w:hint="eastAsia"/>
                <w:color w:val="000000"/>
                <w:kern w:val="0"/>
                <w:szCs w:val="21"/>
              </w:rPr>
              <w:t>可调，支持对字体间距、颜色、位置、透明度、运动特效等参</w:t>
            </w:r>
            <w:r>
              <w:rPr>
                <w:rFonts w:ascii="宋体" w:hAnsi="宋体" w:cs="宋体" w:hint="eastAsia"/>
                <w:color w:val="000000"/>
                <w:kern w:val="0"/>
                <w:szCs w:val="21"/>
              </w:rPr>
              <w:t>数设置，支持任意比例缩放。</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屏幕画质调节支持</w:t>
            </w:r>
            <w:r>
              <w:rPr>
                <w:rFonts w:ascii="宋体" w:hAnsi="宋体" w:cs="宋体" w:hint="eastAsia"/>
                <w:color w:val="000000"/>
                <w:kern w:val="0"/>
                <w:szCs w:val="21"/>
              </w:rPr>
              <w:t>4</w:t>
            </w:r>
            <w:r>
              <w:rPr>
                <w:rFonts w:ascii="宋体" w:hAnsi="宋体" w:cs="宋体" w:hint="eastAsia"/>
                <w:color w:val="000000"/>
                <w:kern w:val="0"/>
                <w:szCs w:val="21"/>
              </w:rPr>
              <w:t>种调节模式，标准模式、文档模式、会议模式、视频模式，每种模式下均支持护</w:t>
            </w:r>
            <w:proofErr w:type="gramStart"/>
            <w:r>
              <w:rPr>
                <w:rFonts w:ascii="宋体" w:hAnsi="宋体" w:cs="宋体" w:hint="eastAsia"/>
                <w:color w:val="000000"/>
                <w:kern w:val="0"/>
                <w:szCs w:val="21"/>
              </w:rPr>
              <w:t>眼模式</w:t>
            </w:r>
            <w:proofErr w:type="gramEnd"/>
            <w:r>
              <w:rPr>
                <w:rFonts w:ascii="宋体" w:hAnsi="宋体" w:cs="宋体" w:hint="eastAsia"/>
                <w:color w:val="000000"/>
                <w:kern w:val="0"/>
                <w:szCs w:val="21"/>
              </w:rPr>
              <w:t>开关设置，护</w:t>
            </w:r>
            <w:proofErr w:type="gramStart"/>
            <w:r>
              <w:rPr>
                <w:rFonts w:ascii="宋体" w:hAnsi="宋体" w:cs="宋体" w:hint="eastAsia"/>
                <w:color w:val="000000"/>
                <w:kern w:val="0"/>
                <w:szCs w:val="21"/>
              </w:rPr>
              <w:t>眼模式</w:t>
            </w:r>
            <w:proofErr w:type="gramEnd"/>
            <w:r>
              <w:rPr>
                <w:rFonts w:ascii="宋体" w:hAnsi="宋体" w:cs="宋体" w:hint="eastAsia"/>
                <w:color w:val="000000"/>
                <w:kern w:val="0"/>
                <w:szCs w:val="21"/>
              </w:rPr>
              <w:t>关闭时，可对亮度、对比度、饱和度、色调、色温、</w:t>
            </w:r>
            <w:r>
              <w:rPr>
                <w:rFonts w:ascii="宋体" w:hAnsi="宋体" w:cs="宋体" w:hint="eastAsia"/>
                <w:color w:val="000000"/>
                <w:kern w:val="0"/>
                <w:szCs w:val="21"/>
              </w:rPr>
              <w:t>Gamma</w:t>
            </w:r>
            <w:r>
              <w:rPr>
                <w:rFonts w:ascii="宋体" w:hAnsi="宋体" w:cs="宋体" w:hint="eastAsia"/>
                <w:color w:val="000000"/>
                <w:kern w:val="0"/>
                <w:szCs w:val="21"/>
              </w:rPr>
              <w:t>进行自定义调节。输出接口画</w:t>
            </w:r>
            <w:proofErr w:type="gramStart"/>
            <w:r>
              <w:rPr>
                <w:rFonts w:ascii="宋体" w:hAnsi="宋体" w:cs="宋体" w:hint="eastAsia"/>
                <w:color w:val="000000"/>
                <w:kern w:val="0"/>
                <w:szCs w:val="21"/>
              </w:rPr>
              <w:t>质支持</w:t>
            </w:r>
            <w:proofErr w:type="gramEnd"/>
            <w:r>
              <w:rPr>
                <w:rFonts w:ascii="宋体" w:hAnsi="宋体" w:cs="宋体" w:hint="eastAsia"/>
                <w:color w:val="000000"/>
                <w:kern w:val="0"/>
                <w:szCs w:val="21"/>
              </w:rPr>
              <w:t>亮度、对比度、饱和度、色调、色温、</w:t>
            </w:r>
            <w:r>
              <w:rPr>
                <w:rFonts w:ascii="宋体" w:hAnsi="宋体" w:cs="宋体" w:hint="eastAsia"/>
                <w:color w:val="000000"/>
                <w:kern w:val="0"/>
                <w:szCs w:val="21"/>
              </w:rPr>
              <w:t>Gamma</w:t>
            </w:r>
            <w:r>
              <w:rPr>
                <w:rFonts w:ascii="宋体" w:hAnsi="宋体" w:cs="宋体" w:hint="eastAsia"/>
                <w:color w:val="000000"/>
                <w:kern w:val="0"/>
                <w:szCs w:val="21"/>
              </w:rPr>
              <w:t>调节，可添加</w:t>
            </w:r>
            <w:r>
              <w:rPr>
                <w:rFonts w:ascii="宋体" w:hAnsi="宋体" w:cs="宋体" w:hint="eastAsia"/>
                <w:color w:val="000000"/>
                <w:kern w:val="0"/>
                <w:szCs w:val="21"/>
              </w:rPr>
              <w:t>22</w:t>
            </w:r>
            <w:r>
              <w:rPr>
                <w:rFonts w:ascii="宋体" w:hAnsi="宋体" w:cs="宋体" w:hint="eastAsia"/>
                <w:color w:val="000000"/>
                <w:kern w:val="0"/>
                <w:szCs w:val="21"/>
              </w:rPr>
              <w:t>种测试画面图像，支</w:t>
            </w:r>
            <w:r>
              <w:rPr>
                <w:rFonts w:ascii="宋体" w:hAnsi="宋体" w:cs="宋体" w:hint="eastAsia"/>
                <w:color w:val="000000"/>
                <w:kern w:val="0"/>
                <w:szCs w:val="21"/>
              </w:rPr>
              <w:lastRenderedPageBreak/>
              <w:t>持间距、速度、亮度调节。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可对输入图像画面添加台标（文字或图片），可调整台标文字与图片背景、位置。</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支持设置</w:t>
            </w:r>
            <w:r>
              <w:rPr>
                <w:rFonts w:ascii="宋体" w:hAnsi="宋体" w:cs="宋体" w:hint="eastAsia"/>
                <w:color w:val="000000"/>
                <w:kern w:val="0"/>
                <w:szCs w:val="21"/>
              </w:rPr>
              <w:t>2000</w:t>
            </w:r>
            <w:r>
              <w:rPr>
                <w:rFonts w:ascii="宋体" w:hAnsi="宋体" w:cs="宋体" w:hint="eastAsia"/>
                <w:color w:val="000000"/>
                <w:kern w:val="0"/>
                <w:szCs w:val="21"/>
              </w:rPr>
              <w:t>个用户场景，场景可以设置为图片或视频，场景切换支持淡入淡出、直切效果，场景调取相应时间不大</w:t>
            </w:r>
            <w:r>
              <w:rPr>
                <w:rFonts w:ascii="宋体" w:hAnsi="宋体" w:cs="宋体" w:hint="eastAsia"/>
                <w:color w:val="000000"/>
                <w:kern w:val="0"/>
                <w:szCs w:val="21"/>
              </w:rPr>
              <w:t>于</w:t>
            </w:r>
            <w:r>
              <w:rPr>
                <w:rFonts w:ascii="宋体" w:hAnsi="宋体" w:cs="宋体" w:hint="eastAsia"/>
                <w:color w:val="000000"/>
                <w:kern w:val="0"/>
                <w:szCs w:val="21"/>
              </w:rPr>
              <w:t>60ms</w:t>
            </w:r>
            <w:r>
              <w:rPr>
                <w:rFonts w:ascii="宋体" w:hAnsi="宋体" w:cs="宋体" w:hint="eastAsia"/>
                <w:color w:val="000000"/>
                <w:kern w:val="0"/>
                <w:szCs w:val="21"/>
              </w:rPr>
              <w:t>，支持多场景分组盒场景一键轮巡。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支持对所有输入</w:t>
            </w:r>
            <w:proofErr w:type="gramStart"/>
            <w:r>
              <w:rPr>
                <w:rFonts w:ascii="宋体" w:hAnsi="宋体" w:cs="宋体" w:hint="eastAsia"/>
                <w:color w:val="000000"/>
                <w:kern w:val="0"/>
                <w:szCs w:val="21"/>
              </w:rPr>
              <w:t>源同时预</w:t>
            </w:r>
            <w:proofErr w:type="gramEnd"/>
            <w:r>
              <w:rPr>
                <w:rFonts w:ascii="宋体" w:hAnsi="宋体" w:cs="宋体" w:hint="eastAsia"/>
                <w:color w:val="000000"/>
                <w:kern w:val="0"/>
                <w:szCs w:val="21"/>
              </w:rPr>
              <w:t>监，支持对所有输出进行回显（包含</w:t>
            </w:r>
            <w:r>
              <w:rPr>
                <w:rFonts w:ascii="宋体" w:hAnsi="宋体" w:cs="宋体" w:hint="eastAsia"/>
                <w:color w:val="000000"/>
                <w:kern w:val="0"/>
                <w:szCs w:val="21"/>
              </w:rPr>
              <w:t>IP</w:t>
            </w:r>
            <w:r>
              <w:rPr>
                <w:rFonts w:ascii="宋体" w:hAnsi="宋体" w:cs="宋体" w:hint="eastAsia"/>
                <w:color w:val="000000"/>
                <w:kern w:val="0"/>
                <w:szCs w:val="21"/>
              </w:rPr>
              <w:t>流回显）。</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可通过移动终端（</w:t>
            </w:r>
            <w:r>
              <w:rPr>
                <w:rFonts w:ascii="宋体" w:hAnsi="宋体" w:cs="宋体" w:hint="eastAsia"/>
                <w:color w:val="000000"/>
                <w:kern w:val="0"/>
                <w:szCs w:val="21"/>
              </w:rPr>
              <w:t>PAD</w:t>
            </w:r>
            <w:r>
              <w:rPr>
                <w:rFonts w:ascii="宋体" w:hAnsi="宋体" w:cs="宋体" w:hint="eastAsia"/>
                <w:color w:val="000000"/>
                <w:kern w:val="0"/>
                <w:szCs w:val="21"/>
              </w:rPr>
              <w:t>）进行无线控制，</w:t>
            </w:r>
            <w:proofErr w:type="gramStart"/>
            <w:r>
              <w:rPr>
                <w:rFonts w:ascii="宋体" w:hAnsi="宋体" w:cs="宋体" w:hint="eastAsia"/>
                <w:color w:val="000000"/>
                <w:kern w:val="0"/>
                <w:szCs w:val="21"/>
              </w:rPr>
              <w:t>实现图层编辑</w:t>
            </w:r>
            <w:proofErr w:type="gramEnd"/>
            <w:r>
              <w:rPr>
                <w:rFonts w:ascii="宋体" w:hAnsi="宋体" w:cs="宋体" w:hint="eastAsia"/>
                <w:color w:val="000000"/>
                <w:kern w:val="0"/>
                <w:szCs w:val="21"/>
              </w:rPr>
              <w:t>、信号更换、场景保存</w:t>
            </w:r>
            <w:r>
              <w:rPr>
                <w:rFonts w:ascii="宋体" w:hAnsi="宋体" w:cs="宋体" w:hint="eastAsia"/>
                <w:color w:val="000000"/>
                <w:kern w:val="0"/>
                <w:szCs w:val="21"/>
              </w:rPr>
              <w:t>/</w:t>
            </w:r>
            <w:r>
              <w:rPr>
                <w:rFonts w:ascii="宋体" w:hAnsi="宋体" w:cs="宋体" w:hint="eastAsia"/>
                <w:color w:val="000000"/>
                <w:kern w:val="0"/>
                <w:szCs w:val="21"/>
              </w:rPr>
              <w:t>调取、</w:t>
            </w:r>
            <w:r>
              <w:rPr>
                <w:rFonts w:ascii="宋体" w:hAnsi="宋体" w:cs="宋体" w:hint="eastAsia"/>
                <w:color w:val="000000"/>
                <w:kern w:val="0"/>
                <w:szCs w:val="21"/>
              </w:rPr>
              <w:t>LED</w:t>
            </w:r>
            <w:r>
              <w:rPr>
                <w:rFonts w:ascii="宋体" w:hAnsi="宋体" w:cs="宋体" w:hint="eastAsia"/>
                <w:color w:val="000000"/>
                <w:kern w:val="0"/>
                <w:szCs w:val="21"/>
              </w:rPr>
              <w:t>屏幕亮度调节、画面控制等操作。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可通过菜单一键开启</w:t>
            </w:r>
            <w:r>
              <w:rPr>
                <w:rFonts w:ascii="宋体" w:hAnsi="宋体" w:cs="宋体" w:hint="eastAsia"/>
                <w:color w:val="000000"/>
                <w:kern w:val="0"/>
                <w:szCs w:val="21"/>
              </w:rPr>
              <w:t>HDR</w:t>
            </w:r>
            <w:r>
              <w:rPr>
                <w:rFonts w:ascii="宋体" w:hAnsi="宋体" w:cs="宋体" w:hint="eastAsia"/>
                <w:color w:val="000000"/>
                <w:kern w:val="0"/>
                <w:szCs w:val="21"/>
              </w:rPr>
              <w:t>并进行视频播放。</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支持有线和无线方式访问设备，客户端通过有线方式操作时，操作响应时间不大于</w:t>
            </w:r>
            <w:r>
              <w:rPr>
                <w:rFonts w:ascii="宋体" w:hAnsi="宋体" w:cs="宋体" w:hint="eastAsia"/>
                <w:color w:val="000000"/>
                <w:kern w:val="0"/>
                <w:szCs w:val="21"/>
              </w:rPr>
              <w:t>60ms.</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支持板卡热插拔功能，设备无需重启和重置，更换板卡后可自动恢复之前</w:t>
            </w:r>
            <w:proofErr w:type="gramStart"/>
            <w:r>
              <w:rPr>
                <w:rFonts w:ascii="宋体" w:hAnsi="宋体" w:cs="宋体" w:hint="eastAsia"/>
                <w:color w:val="000000"/>
                <w:kern w:val="0"/>
                <w:szCs w:val="21"/>
              </w:rPr>
              <w:t>的图层数据</w:t>
            </w:r>
            <w:proofErr w:type="gramEnd"/>
            <w:r>
              <w:rPr>
                <w:rFonts w:ascii="宋体" w:hAnsi="宋体" w:cs="宋体" w:hint="eastAsia"/>
                <w:color w:val="000000"/>
                <w:kern w:val="0"/>
                <w:szCs w:val="21"/>
              </w:rPr>
              <w:t>，图像显示应正常。</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支持输入输出分辨率自定义设置，可保存为</w:t>
            </w:r>
            <w:r>
              <w:rPr>
                <w:rFonts w:ascii="宋体" w:hAnsi="宋体" w:cs="宋体" w:hint="eastAsia"/>
                <w:color w:val="000000"/>
                <w:kern w:val="0"/>
                <w:szCs w:val="21"/>
              </w:rPr>
              <w:t>EDID</w:t>
            </w:r>
            <w:r>
              <w:rPr>
                <w:rFonts w:ascii="宋体" w:hAnsi="宋体" w:cs="宋体" w:hint="eastAsia"/>
                <w:color w:val="000000"/>
                <w:kern w:val="0"/>
                <w:szCs w:val="21"/>
              </w:rPr>
              <w:t>模板，并可导入导出，多种分辨率设置模式可选，包括：预设分辨率、自定义分辨率、</w:t>
            </w:r>
            <w:r>
              <w:rPr>
                <w:rFonts w:ascii="宋体" w:hAnsi="宋体" w:cs="宋体" w:hint="eastAsia"/>
                <w:color w:val="000000"/>
                <w:kern w:val="0"/>
                <w:szCs w:val="21"/>
              </w:rPr>
              <w:t>EDID</w:t>
            </w:r>
            <w:r>
              <w:rPr>
                <w:rFonts w:ascii="宋体" w:hAnsi="宋体" w:cs="宋体" w:hint="eastAsia"/>
                <w:color w:val="000000"/>
                <w:kern w:val="0"/>
                <w:szCs w:val="21"/>
              </w:rPr>
              <w:t>模板，自定义分辨率最大支持</w:t>
            </w:r>
            <w:r>
              <w:rPr>
                <w:rFonts w:ascii="宋体" w:hAnsi="宋体" w:cs="宋体" w:hint="eastAsia"/>
                <w:color w:val="000000"/>
                <w:kern w:val="0"/>
                <w:szCs w:val="21"/>
              </w:rPr>
              <w:t>8K x 1K</w:t>
            </w:r>
            <w:r>
              <w:rPr>
                <w:rFonts w:ascii="宋体" w:hAnsi="宋体" w:cs="宋体" w:hint="eastAsia"/>
                <w:color w:val="000000"/>
                <w:kern w:val="0"/>
                <w:szCs w:val="21"/>
              </w:rPr>
              <w:t>，支持高级时许设置。</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支持用户权限分级管理和设置，超级管理员用户可分配用户使用权限。</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支持多用户同时在线编辑、控制、上屏操作，可预览其他用户操作。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可通过</w:t>
            </w:r>
            <w:r>
              <w:rPr>
                <w:rFonts w:ascii="宋体" w:hAnsi="宋体" w:cs="宋体" w:hint="eastAsia"/>
                <w:color w:val="000000"/>
                <w:kern w:val="0"/>
                <w:szCs w:val="21"/>
              </w:rPr>
              <w:t>genlock</w:t>
            </w:r>
            <w:r>
              <w:rPr>
                <w:rFonts w:ascii="宋体" w:hAnsi="宋体" w:cs="宋体" w:hint="eastAsia"/>
                <w:color w:val="000000"/>
                <w:kern w:val="0"/>
                <w:szCs w:val="21"/>
              </w:rPr>
              <w:t>接口设置所有接口视频图像同步输出。</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支持实时上屏和预编上</w:t>
            </w:r>
            <w:proofErr w:type="gramStart"/>
            <w:r>
              <w:rPr>
                <w:rFonts w:ascii="宋体" w:hAnsi="宋体" w:cs="宋体" w:hint="eastAsia"/>
                <w:color w:val="000000"/>
                <w:kern w:val="0"/>
                <w:szCs w:val="21"/>
              </w:rPr>
              <w:t>屏两种</w:t>
            </w:r>
            <w:proofErr w:type="gramEnd"/>
            <w:r>
              <w:rPr>
                <w:rFonts w:ascii="宋体" w:hAnsi="宋体" w:cs="宋体" w:hint="eastAsia"/>
                <w:color w:val="000000"/>
                <w:kern w:val="0"/>
                <w:szCs w:val="21"/>
              </w:rPr>
              <w:t>模式，实时上</w:t>
            </w:r>
            <w:proofErr w:type="gramStart"/>
            <w:r>
              <w:rPr>
                <w:rFonts w:ascii="宋体" w:hAnsi="宋体" w:cs="宋体" w:hint="eastAsia"/>
                <w:color w:val="000000"/>
                <w:kern w:val="0"/>
                <w:szCs w:val="21"/>
              </w:rPr>
              <w:t>屏模式</w:t>
            </w:r>
            <w:proofErr w:type="gramEnd"/>
            <w:r>
              <w:rPr>
                <w:rFonts w:ascii="宋体" w:hAnsi="宋体" w:cs="宋体" w:hint="eastAsia"/>
                <w:color w:val="000000"/>
                <w:kern w:val="0"/>
                <w:szCs w:val="21"/>
              </w:rPr>
              <w:t>可实现用户编辑实时上屏显示，预编上</w:t>
            </w:r>
            <w:proofErr w:type="gramStart"/>
            <w:r>
              <w:rPr>
                <w:rFonts w:ascii="宋体" w:hAnsi="宋体" w:cs="宋体" w:hint="eastAsia"/>
                <w:color w:val="000000"/>
                <w:kern w:val="0"/>
                <w:szCs w:val="21"/>
              </w:rPr>
              <w:t>屏模式</w:t>
            </w:r>
            <w:proofErr w:type="gramEnd"/>
            <w:r>
              <w:rPr>
                <w:rFonts w:ascii="宋体" w:hAnsi="宋体" w:cs="宋体" w:hint="eastAsia"/>
                <w:color w:val="000000"/>
                <w:kern w:val="0"/>
                <w:szCs w:val="21"/>
              </w:rPr>
              <w:t>支持在软件端进行显示内容预编辑后，再上屏显示。</w:t>
            </w:r>
          </w:p>
        </w:tc>
        <w:tc>
          <w:tcPr>
            <w:tcW w:w="708" w:type="dxa"/>
            <w:vAlign w:val="center"/>
          </w:tcPr>
          <w:p w:rsidR="008B5A02" w:rsidRDefault="007D363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 xml:space="preserve">  </w:t>
            </w:r>
            <w:r>
              <w:rPr>
                <w:rFonts w:ascii="宋体" w:hAnsi="宋体" w:cs="宋体" w:hint="eastAsia"/>
                <w:color w:val="000000"/>
                <w:kern w:val="0"/>
                <w:szCs w:val="21"/>
              </w:rPr>
              <w:t>台</w:t>
            </w:r>
          </w:p>
        </w:tc>
        <w:tc>
          <w:tcPr>
            <w:tcW w:w="709" w:type="dxa"/>
            <w:gridSpan w:val="2"/>
            <w:vAlign w:val="center"/>
          </w:tcPr>
          <w:p w:rsidR="008B5A02" w:rsidRDefault="007D3636">
            <w:pPr>
              <w:spacing w:line="360" w:lineRule="auto"/>
              <w:rPr>
                <w:rFonts w:ascii="宋体" w:hAnsi="宋体" w:cs="宋体"/>
                <w:szCs w:val="21"/>
              </w:rPr>
            </w:pPr>
            <w:r>
              <w:rPr>
                <w:rFonts w:ascii="宋体" w:hAnsi="宋体" w:cs="宋体" w:hint="eastAsia"/>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8</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显示屏结构</w:t>
            </w:r>
          </w:p>
        </w:tc>
        <w:tc>
          <w:tcPr>
            <w:tcW w:w="4536" w:type="dxa"/>
            <w:vAlign w:val="center"/>
          </w:tcPr>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大屏框架系统、标准工艺、钢材及定制水平实心铝型材的方式组成框架，再进行有效而统一的装饰处理及配套动力线缆、长网线、光纤、等所需材料</w:t>
            </w:r>
          </w:p>
        </w:tc>
        <w:tc>
          <w:tcPr>
            <w:tcW w:w="708" w:type="dxa"/>
            <w:vAlign w:val="center"/>
          </w:tcPr>
          <w:p w:rsidR="008B5A02" w:rsidRDefault="007D363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48.25</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9</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显示屏中控主机</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、设备采用</w:t>
            </w:r>
            <w:r>
              <w:rPr>
                <w:rFonts w:ascii="宋体" w:hAnsi="宋体" w:cs="宋体" w:hint="eastAsia"/>
                <w:color w:val="000000"/>
                <w:kern w:val="0"/>
                <w:szCs w:val="21"/>
              </w:rPr>
              <w:t>1U</w:t>
            </w:r>
            <w:proofErr w:type="gramStart"/>
            <w:r>
              <w:rPr>
                <w:rFonts w:ascii="宋体" w:hAnsi="宋体" w:cs="宋体" w:hint="eastAsia"/>
                <w:color w:val="000000"/>
                <w:kern w:val="0"/>
                <w:szCs w:val="21"/>
              </w:rPr>
              <w:t>钣</w:t>
            </w:r>
            <w:proofErr w:type="gramEnd"/>
            <w:r>
              <w:rPr>
                <w:rFonts w:ascii="宋体" w:hAnsi="宋体" w:cs="宋体" w:hint="eastAsia"/>
                <w:color w:val="000000"/>
                <w:kern w:val="0"/>
                <w:szCs w:val="21"/>
              </w:rPr>
              <w:t>金结构机箱，样机的外壳防护等级符合</w:t>
            </w:r>
            <w:r>
              <w:rPr>
                <w:rFonts w:ascii="宋体" w:hAnsi="宋体" w:cs="宋体" w:hint="eastAsia"/>
                <w:color w:val="000000"/>
                <w:kern w:val="0"/>
                <w:szCs w:val="21"/>
              </w:rPr>
              <w:t>GB/T4208-2017</w:t>
            </w:r>
            <w:r>
              <w:rPr>
                <w:rFonts w:ascii="宋体" w:hAnsi="宋体" w:cs="宋体" w:hint="eastAsia"/>
                <w:color w:val="000000"/>
                <w:kern w:val="0"/>
                <w:szCs w:val="21"/>
              </w:rPr>
              <w:t>中</w:t>
            </w:r>
            <w:r>
              <w:rPr>
                <w:rFonts w:ascii="宋体" w:hAnsi="宋体" w:cs="宋体" w:hint="eastAsia"/>
                <w:color w:val="000000"/>
                <w:kern w:val="0"/>
                <w:szCs w:val="21"/>
              </w:rPr>
              <w:t>IP20</w:t>
            </w:r>
            <w:r>
              <w:rPr>
                <w:rFonts w:ascii="宋体" w:hAnsi="宋体" w:cs="宋体" w:hint="eastAsia"/>
                <w:color w:val="000000"/>
                <w:kern w:val="0"/>
                <w:szCs w:val="21"/>
              </w:rPr>
              <w:t>标准要求，机箱采用激光切割、精密数控折弯成型，保证加工精度及成型质量；设备各组件间通过压铆件、螺钉紧固，保证主体强度</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、设备前面板内</w:t>
            </w:r>
            <w:proofErr w:type="gramStart"/>
            <w:r>
              <w:rPr>
                <w:rFonts w:ascii="宋体" w:hAnsi="宋体" w:cs="宋体" w:hint="eastAsia"/>
                <w:color w:val="000000"/>
                <w:kern w:val="0"/>
                <w:szCs w:val="21"/>
              </w:rPr>
              <w:t>嵌</w:t>
            </w:r>
            <w:proofErr w:type="gramEnd"/>
            <w:r>
              <w:rPr>
                <w:rFonts w:ascii="宋体" w:hAnsi="宋体" w:cs="宋体" w:hint="eastAsia"/>
                <w:color w:val="000000"/>
                <w:kern w:val="0"/>
                <w:szCs w:val="21"/>
              </w:rPr>
              <w:t>分辨率高达</w:t>
            </w:r>
            <w:r>
              <w:rPr>
                <w:rFonts w:ascii="宋体" w:hAnsi="宋体" w:cs="宋体" w:hint="eastAsia"/>
                <w:color w:val="000000"/>
                <w:kern w:val="0"/>
                <w:szCs w:val="21"/>
              </w:rPr>
              <w:t>220x176</w:t>
            </w:r>
            <w:r>
              <w:rPr>
                <w:rFonts w:ascii="宋体" w:hAnsi="宋体" w:cs="宋体" w:hint="eastAsia"/>
                <w:color w:val="000000"/>
                <w:kern w:val="0"/>
                <w:szCs w:val="21"/>
              </w:rPr>
              <w:t>的</w:t>
            </w:r>
            <w:r>
              <w:rPr>
                <w:rFonts w:ascii="宋体" w:hAnsi="宋体" w:cs="宋体" w:hint="eastAsia"/>
                <w:color w:val="000000"/>
                <w:kern w:val="0"/>
                <w:szCs w:val="21"/>
              </w:rPr>
              <w:t>LCD</w:t>
            </w:r>
            <w:r>
              <w:rPr>
                <w:rFonts w:ascii="宋体" w:hAnsi="宋体" w:cs="宋体" w:hint="eastAsia"/>
                <w:color w:val="000000"/>
                <w:kern w:val="0"/>
                <w:szCs w:val="21"/>
              </w:rPr>
              <w:t>彩色液晶屏，无需连接额外的电脑和软件，在设备端即可实时查看监控设备接口状态及</w:t>
            </w:r>
            <w:r>
              <w:rPr>
                <w:rFonts w:ascii="宋体" w:hAnsi="宋体" w:cs="宋体" w:hint="eastAsia"/>
                <w:color w:val="000000"/>
                <w:kern w:val="0"/>
                <w:szCs w:val="21"/>
              </w:rPr>
              <w:t>IP</w:t>
            </w:r>
            <w:r>
              <w:rPr>
                <w:rFonts w:ascii="宋体" w:hAnsi="宋体" w:cs="宋体" w:hint="eastAsia"/>
                <w:color w:val="000000"/>
                <w:kern w:val="0"/>
                <w:szCs w:val="21"/>
              </w:rPr>
              <w:t>地址，方便快捷</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、中控主机配备独立的模块化编程架构，</w:t>
            </w:r>
            <w:r>
              <w:rPr>
                <w:rFonts w:ascii="宋体" w:hAnsi="宋体" w:cs="宋体" w:hint="eastAsia"/>
                <w:color w:val="000000"/>
                <w:kern w:val="0"/>
                <w:szCs w:val="21"/>
              </w:rPr>
              <w:t xml:space="preserve">CPU ARM Cortex  </w:t>
            </w:r>
            <w:r>
              <w:rPr>
                <w:rFonts w:ascii="宋体" w:hAnsi="宋体" w:cs="宋体" w:hint="eastAsia"/>
                <w:color w:val="000000"/>
                <w:kern w:val="0"/>
                <w:szCs w:val="21"/>
              </w:rPr>
              <w:t>不低于</w:t>
            </w:r>
            <w:r>
              <w:rPr>
                <w:rFonts w:ascii="宋体" w:hAnsi="宋体" w:cs="宋体" w:hint="eastAsia"/>
                <w:color w:val="000000"/>
                <w:kern w:val="0"/>
                <w:szCs w:val="21"/>
              </w:rPr>
              <w:t xml:space="preserve">32 </w:t>
            </w:r>
            <w:proofErr w:type="gramStart"/>
            <w:r>
              <w:rPr>
                <w:rFonts w:ascii="宋体" w:hAnsi="宋体" w:cs="宋体" w:hint="eastAsia"/>
                <w:color w:val="000000"/>
                <w:kern w:val="0"/>
                <w:szCs w:val="21"/>
              </w:rPr>
              <w:t>位工业</w:t>
            </w:r>
            <w:proofErr w:type="gramEnd"/>
            <w:r>
              <w:rPr>
                <w:rFonts w:ascii="宋体" w:hAnsi="宋体" w:cs="宋体" w:hint="eastAsia"/>
                <w:color w:val="000000"/>
                <w:kern w:val="0"/>
                <w:szCs w:val="21"/>
              </w:rPr>
              <w:t>级处理器和</w:t>
            </w:r>
            <w:r>
              <w:rPr>
                <w:rFonts w:ascii="宋体" w:hAnsi="宋体" w:cs="宋体" w:hint="eastAsia"/>
                <w:color w:val="000000"/>
                <w:kern w:val="0"/>
                <w:szCs w:val="21"/>
              </w:rPr>
              <w:t>48KB L2</w:t>
            </w:r>
            <w:r>
              <w:rPr>
                <w:rFonts w:ascii="宋体" w:hAnsi="宋体" w:cs="宋体" w:hint="eastAsia"/>
                <w:color w:val="000000"/>
                <w:kern w:val="0"/>
                <w:szCs w:val="21"/>
              </w:rPr>
              <w:t>高速缓存，</w:t>
            </w:r>
            <w:r>
              <w:rPr>
                <w:rFonts w:ascii="宋体" w:hAnsi="宋体" w:cs="宋体" w:hint="eastAsia"/>
                <w:color w:val="000000"/>
                <w:kern w:val="0"/>
                <w:szCs w:val="21"/>
              </w:rPr>
              <w:t>4MB</w:t>
            </w:r>
            <w:r>
              <w:rPr>
                <w:rFonts w:ascii="宋体" w:hAnsi="宋体" w:cs="宋体" w:hint="eastAsia"/>
                <w:color w:val="000000"/>
                <w:kern w:val="0"/>
                <w:szCs w:val="21"/>
              </w:rPr>
              <w:t>高性能外部存储，可实时存储最大</w:t>
            </w:r>
            <w:r>
              <w:rPr>
                <w:rFonts w:ascii="宋体" w:hAnsi="宋体" w:cs="宋体" w:hint="eastAsia"/>
                <w:color w:val="000000"/>
                <w:kern w:val="0"/>
                <w:szCs w:val="21"/>
              </w:rPr>
              <w:t>2900</w:t>
            </w:r>
            <w:r>
              <w:rPr>
                <w:rFonts w:ascii="宋体" w:hAnsi="宋体" w:cs="宋体" w:hint="eastAsia"/>
                <w:color w:val="000000"/>
                <w:kern w:val="0"/>
                <w:szCs w:val="21"/>
              </w:rPr>
              <w:t>个用户指令</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、设备采用纯硬件设计架构，内部无操作系统；无系统奔溃，病毒</w:t>
            </w:r>
            <w:proofErr w:type="gramStart"/>
            <w:r>
              <w:rPr>
                <w:rFonts w:ascii="宋体" w:hAnsi="宋体" w:cs="宋体" w:hint="eastAsia"/>
                <w:color w:val="000000"/>
                <w:kern w:val="0"/>
                <w:szCs w:val="21"/>
              </w:rPr>
              <w:t>侵染</w:t>
            </w:r>
            <w:proofErr w:type="gramEnd"/>
            <w:r>
              <w:rPr>
                <w:rFonts w:ascii="宋体" w:hAnsi="宋体" w:cs="宋体" w:hint="eastAsia"/>
                <w:color w:val="000000"/>
                <w:kern w:val="0"/>
                <w:szCs w:val="21"/>
              </w:rPr>
              <w:t>，兼容性等问题，允许频繁开关机，开机启动响应时间不超过</w:t>
            </w:r>
            <w:r>
              <w:rPr>
                <w:rFonts w:ascii="宋体" w:hAnsi="宋体" w:cs="宋体" w:hint="eastAsia"/>
                <w:color w:val="000000"/>
                <w:kern w:val="0"/>
                <w:szCs w:val="21"/>
              </w:rPr>
              <w:t>3s</w:t>
            </w:r>
            <w:r>
              <w:rPr>
                <w:rFonts w:ascii="宋体" w:hAnsi="宋体" w:cs="宋体" w:hint="eastAsia"/>
                <w:color w:val="000000"/>
                <w:kern w:val="0"/>
                <w:szCs w:val="21"/>
              </w:rPr>
              <w:t>，平均故障间隔时间（</w:t>
            </w:r>
            <w:r>
              <w:rPr>
                <w:rFonts w:ascii="宋体" w:hAnsi="宋体" w:cs="宋体" w:hint="eastAsia"/>
                <w:color w:val="000000"/>
                <w:kern w:val="0"/>
                <w:szCs w:val="21"/>
              </w:rPr>
              <w:t>MTBF</w:t>
            </w:r>
            <w:r>
              <w:rPr>
                <w:rFonts w:ascii="宋体" w:hAnsi="宋体" w:cs="宋体" w:hint="eastAsia"/>
                <w:color w:val="000000"/>
                <w:kern w:val="0"/>
                <w:szCs w:val="21"/>
              </w:rPr>
              <w:t>）≥</w:t>
            </w:r>
            <w:r>
              <w:rPr>
                <w:rFonts w:ascii="宋体" w:hAnsi="宋体" w:cs="宋体" w:hint="eastAsia"/>
                <w:color w:val="000000"/>
                <w:kern w:val="0"/>
                <w:szCs w:val="21"/>
              </w:rPr>
              <w:t xml:space="preserve"> 100000</w:t>
            </w:r>
            <w:r>
              <w:rPr>
                <w:rFonts w:ascii="宋体" w:hAnsi="宋体" w:cs="宋体" w:hint="eastAsia"/>
                <w:color w:val="000000"/>
                <w:kern w:val="0"/>
                <w:szCs w:val="21"/>
              </w:rPr>
              <w:t>小时</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、设备支持数</w:t>
            </w:r>
            <w:r>
              <w:rPr>
                <w:rFonts w:ascii="宋体" w:hAnsi="宋体" w:cs="宋体" w:hint="eastAsia"/>
                <w:color w:val="000000"/>
                <w:kern w:val="0"/>
                <w:szCs w:val="21"/>
              </w:rPr>
              <w:t>据实时存储</w:t>
            </w:r>
            <w:r>
              <w:rPr>
                <w:rFonts w:ascii="宋体" w:hAnsi="宋体" w:cs="宋体" w:hint="eastAsia"/>
                <w:color w:val="000000"/>
                <w:kern w:val="0"/>
                <w:szCs w:val="21"/>
              </w:rPr>
              <w:t>/</w:t>
            </w:r>
            <w:r>
              <w:rPr>
                <w:rFonts w:ascii="宋体" w:hAnsi="宋体" w:cs="宋体" w:hint="eastAsia"/>
                <w:color w:val="000000"/>
                <w:kern w:val="0"/>
                <w:szCs w:val="21"/>
              </w:rPr>
              <w:t>掉电存储，上电后</w:t>
            </w:r>
            <w:r>
              <w:rPr>
                <w:rFonts w:ascii="宋体" w:hAnsi="宋体" w:cs="宋体" w:hint="eastAsia"/>
                <w:color w:val="000000"/>
                <w:kern w:val="0"/>
                <w:szCs w:val="21"/>
              </w:rPr>
              <w:t>1s</w:t>
            </w:r>
            <w:r>
              <w:rPr>
                <w:rFonts w:ascii="宋体" w:hAnsi="宋体" w:cs="宋体" w:hint="eastAsia"/>
                <w:color w:val="000000"/>
                <w:kern w:val="0"/>
                <w:szCs w:val="21"/>
              </w:rPr>
              <w:t>内数据智能恢复</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、控制接口为百兆</w:t>
            </w:r>
            <w:r>
              <w:rPr>
                <w:rFonts w:ascii="宋体" w:hAnsi="宋体" w:cs="宋体" w:hint="eastAsia"/>
                <w:color w:val="000000"/>
                <w:kern w:val="0"/>
                <w:szCs w:val="21"/>
              </w:rPr>
              <w:t>Ethernet</w:t>
            </w:r>
            <w:r>
              <w:rPr>
                <w:rFonts w:ascii="宋体" w:hAnsi="宋体" w:cs="宋体" w:hint="eastAsia"/>
                <w:color w:val="000000"/>
                <w:kern w:val="0"/>
                <w:szCs w:val="21"/>
              </w:rPr>
              <w:t>，百兆通讯，支持</w:t>
            </w:r>
            <w:r>
              <w:rPr>
                <w:rFonts w:ascii="宋体" w:hAnsi="宋体" w:cs="宋体" w:hint="eastAsia"/>
                <w:color w:val="000000"/>
                <w:kern w:val="0"/>
                <w:szCs w:val="21"/>
              </w:rPr>
              <w:t>TCP/UDP</w:t>
            </w:r>
            <w:r>
              <w:rPr>
                <w:rFonts w:ascii="宋体" w:hAnsi="宋体" w:cs="宋体" w:hint="eastAsia"/>
                <w:color w:val="000000"/>
                <w:kern w:val="0"/>
                <w:szCs w:val="21"/>
              </w:rPr>
              <w:t>网络控制协议。同网段内，可通过有线</w:t>
            </w:r>
            <w:r>
              <w:rPr>
                <w:rFonts w:ascii="宋体" w:hAnsi="宋体" w:cs="宋体" w:hint="eastAsia"/>
                <w:color w:val="000000"/>
                <w:kern w:val="0"/>
                <w:szCs w:val="21"/>
              </w:rPr>
              <w:t>/</w:t>
            </w:r>
            <w:r>
              <w:rPr>
                <w:rFonts w:ascii="宋体" w:hAnsi="宋体" w:cs="宋体" w:hint="eastAsia"/>
                <w:color w:val="000000"/>
                <w:kern w:val="0"/>
                <w:szCs w:val="21"/>
              </w:rPr>
              <w:t>无线路由进行跨区域控制</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、设备支持</w:t>
            </w:r>
            <w:r>
              <w:rPr>
                <w:rFonts w:ascii="宋体" w:hAnsi="宋体" w:cs="宋体" w:hint="eastAsia"/>
                <w:color w:val="000000"/>
                <w:kern w:val="0"/>
                <w:szCs w:val="21"/>
              </w:rPr>
              <w:t>11</w:t>
            </w:r>
            <w:r>
              <w:rPr>
                <w:rFonts w:ascii="宋体" w:hAnsi="宋体" w:cs="宋体" w:hint="eastAsia"/>
                <w:color w:val="000000"/>
                <w:kern w:val="0"/>
                <w:szCs w:val="21"/>
              </w:rPr>
              <w:t>路可编程全双向通讯</w:t>
            </w:r>
            <w:r>
              <w:rPr>
                <w:rFonts w:ascii="宋体" w:hAnsi="宋体" w:cs="宋体" w:hint="eastAsia"/>
                <w:color w:val="000000"/>
                <w:kern w:val="0"/>
                <w:szCs w:val="21"/>
              </w:rPr>
              <w:t>DB9</w:t>
            </w:r>
            <w:r>
              <w:rPr>
                <w:rFonts w:ascii="宋体" w:hAnsi="宋体" w:cs="宋体" w:hint="eastAsia"/>
                <w:color w:val="000000"/>
                <w:kern w:val="0"/>
                <w:szCs w:val="21"/>
              </w:rPr>
              <w:t>接口，同时可兼容</w:t>
            </w:r>
            <w:r>
              <w:rPr>
                <w:rFonts w:ascii="宋体" w:hAnsi="宋体" w:cs="宋体" w:hint="eastAsia"/>
                <w:color w:val="000000"/>
                <w:kern w:val="0"/>
                <w:szCs w:val="21"/>
              </w:rPr>
              <w:t>RS422/RS485/RS232</w:t>
            </w:r>
            <w:r>
              <w:rPr>
                <w:rFonts w:ascii="宋体" w:hAnsi="宋体" w:cs="宋体" w:hint="eastAsia"/>
                <w:color w:val="000000"/>
                <w:kern w:val="0"/>
                <w:szCs w:val="21"/>
              </w:rPr>
              <w:t>协议</w:t>
            </w:r>
            <w:r>
              <w:rPr>
                <w:rFonts w:ascii="宋体" w:hAnsi="宋体" w:cs="宋体" w:hint="eastAsia"/>
                <w:color w:val="000000"/>
                <w:kern w:val="0"/>
                <w:szCs w:val="21"/>
              </w:rPr>
              <w:t xml:space="preserve"> </w:t>
            </w:r>
            <w:r>
              <w:rPr>
                <w:rFonts w:ascii="宋体" w:hAnsi="宋体" w:cs="宋体" w:hint="eastAsia"/>
                <w:color w:val="000000"/>
                <w:kern w:val="0"/>
                <w:szCs w:val="21"/>
              </w:rPr>
              <w:t>，最高波特率达</w:t>
            </w:r>
            <w:r>
              <w:rPr>
                <w:rFonts w:ascii="宋体" w:hAnsi="宋体" w:cs="宋体" w:hint="eastAsia"/>
                <w:color w:val="000000"/>
                <w:kern w:val="0"/>
                <w:szCs w:val="21"/>
              </w:rPr>
              <w:t>4Mbps</w:t>
            </w:r>
            <w:r>
              <w:rPr>
                <w:rFonts w:ascii="宋体" w:hAnsi="宋体" w:cs="宋体" w:hint="eastAsia"/>
                <w:color w:val="000000"/>
                <w:kern w:val="0"/>
                <w:szCs w:val="21"/>
              </w:rPr>
              <w:t>，可用于控制电源时序器、发送卡、拼接器、矩阵、云台等各种串口通讯设备</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、设备支持</w:t>
            </w:r>
            <w:r>
              <w:rPr>
                <w:rFonts w:ascii="宋体" w:hAnsi="宋体" w:cs="宋体" w:hint="eastAsia"/>
                <w:color w:val="000000"/>
                <w:kern w:val="0"/>
                <w:szCs w:val="21"/>
              </w:rPr>
              <w:t>12</w:t>
            </w:r>
            <w:r>
              <w:rPr>
                <w:rFonts w:ascii="宋体" w:hAnsi="宋体" w:cs="宋体" w:hint="eastAsia"/>
                <w:color w:val="000000"/>
                <w:kern w:val="0"/>
                <w:szCs w:val="21"/>
              </w:rPr>
              <w:t>路可编程</w:t>
            </w:r>
            <w:r>
              <w:rPr>
                <w:rFonts w:ascii="宋体" w:hAnsi="宋体" w:cs="宋体" w:hint="eastAsia"/>
                <w:color w:val="000000"/>
                <w:kern w:val="0"/>
                <w:szCs w:val="21"/>
              </w:rPr>
              <w:t xml:space="preserve"> I/O </w:t>
            </w:r>
            <w:r>
              <w:rPr>
                <w:rFonts w:ascii="宋体" w:hAnsi="宋体" w:cs="宋体" w:hint="eastAsia"/>
                <w:color w:val="000000"/>
                <w:kern w:val="0"/>
                <w:szCs w:val="21"/>
              </w:rPr>
              <w:t>接口，支持编程触发执行各种功能需求，支持输入输出双模式（输入电平最大支持</w:t>
            </w:r>
            <w:r>
              <w:rPr>
                <w:rFonts w:ascii="宋体" w:hAnsi="宋体" w:cs="宋体" w:hint="eastAsia"/>
                <w:color w:val="000000"/>
                <w:kern w:val="0"/>
                <w:szCs w:val="21"/>
              </w:rPr>
              <w:t>5V</w:t>
            </w:r>
            <w:r>
              <w:rPr>
                <w:rFonts w:ascii="宋体" w:hAnsi="宋体" w:cs="宋体" w:hint="eastAsia"/>
                <w:color w:val="000000"/>
                <w:kern w:val="0"/>
                <w:szCs w:val="21"/>
              </w:rPr>
              <w:t>，输出电平最大支持</w:t>
            </w:r>
            <w:r>
              <w:rPr>
                <w:rFonts w:ascii="宋体" w:hAnsi="宋体" w:cs="宋体" w:hint="eastAsia"/>
                <w:color w:val="000000"/>
                <w:kern w:val="0"/>
                <w:szCs w:val="21"/>
              </w:rPr>
              <w:t>3.3V</w:t>
            </w:r>
            <w:r>
              <w:rPr>
                <w:rFonts w:ascii="宋体" w:hAnsi="宋体" w:cs="宋体" w:hint="eastAsia"/>
                <w:color w:val="000000"/>
                <w:kern w:val="0"/>
                <w:szCs w:val="21"/>
              </w:rPr>
              <w:t>），可以接</w:t>
            </w:r>
            <w:r>
              <w:rPr>
                <w:rFonts w:ascii="宋体" w:hAnsi="宋体" w:cs="宋体" w:hint="eastAsia"/>
                <w:color w:val="000000"/>
                <w:kern w:val="0"/>
                <w:szCs w:val="21"/>
              </w:rPr>
              <w:lastRenderedPageBreak/>
              <w:t>入不同类型的传感器，用于自动触发控制</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、设备支持</w:t>
            </w:r>
            <w:r>
              <w:rPr>
                <w:rFonts w:ascii="宋体" w:hAnsi="宋体" w:cs="宋体" w:hint="eastAsia"/>
                <w:color w:val="000000"/>
                <w:kern w:val="0"/>
                <w:szCs w:val="21"/>
              </w:rPr>
              <w:t>12</w:t>
            </w:r>
            <w:r>
              <w:rPr>
                <w:rFonts w:ascii="宋体" w:hAnsi="宋体" w:cs="宋体" w:hint="eastAsia"/>
                <w:color w:val="000000"/>
                <w:kern w:val="0"/>
                <w:szCs w:val="21"/>
              </w:rPr>
              <w:t>路可编程弱继电器接口，电压最大</w:t>
            </w:r>
            <w:r>
              <w:rPr>
                <w:rFonts w:ascii="宋体" w:hAnsi="宋体" w:cs="宋体" w:hint="eastAsia"/>
                <w:color w:val="000000"/>
                <w:kern w:val="0"/>
                <w:szCs w:val="21"/>
              </w:rPr>
              <w:t>30V</w:t>
            </w:r>
            <w:r>
              <w:rPr>
                <w:rFonts w:ascii="宋体" w:hAnsi="宋体" w:cs="宋体" w:hint="eastAsia"/>
                <w:color w:val="000000"/>
                <w:kern w:val="0"/>
                <w:szCs w:val="21"/>
              </w:rPr>
              <w:t>直流，允许最大电流为</w:t>
            </w:r>
            <w:r>
              <w:rPr>
                <w:rFonts w:ascii="宋体" w:hAnsi="宋体" w:cs="宋体" w:hint="eastAsia"/>
                <w:color w:val="000000"/>
                <w:kern w:val="0"/>
                <w:szCs w:val="21"/>
              </w:rPr>
              <w:t>3A</w:t>
            </w:r>
            <w:r>
              <w:rPr>
                <w:rFonts w:ascii="宋体" w:hAnsi="宋体" w:cs="宋体" w:hint="eastAsia"/>
                <w:color w:val="000000"/>
                <w:kern w:val="0"/>
                <w:szCs w:val="21"/>
              </w:rPr>
              <w:t>；通过控制强电继电器，控制灯光、电动窗帘、升降架等设备</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、设备支持</w:t>
            </w:r>
            <w:r>
              <w:rPr>
                <w:rFonts w:ascii="宋体" w:hAnsi="宋体" w:cs="宋体" w:hint="eastAsia"/>
                <w:color w:val="000000"/>
                <w:kern w:val="0"/>
                <w:szCs w:val="21"/>
              </w:rPr>
              <w:t>12</w:t>
            </w:r>
            <w:r>
              <w:rPr>
                <w:rFonts w:ascii="宋体" w:hAnsi="宋体" w:cs="宋体" w:hint="eastAsia"/>
                <w:color w:val="000000"/>
                <w:kern w:val="0"/>
                <w:szCs w:val="21"/>
              </w:rPr>
              <w:t>路红外发射接口，支持全频段载波红外调制信息发送，控制的距离最大可达</w:t>
            </w:r>
            <w:r>
              <w:rPr>
                <w:rFonts w:ascii="宋体" w:hAnsi="宋体" w:cs="宋体" w:hint="eastAsia"/>
                <w:color w:val="000000"/>
                <w:kern w:val="0"/>
                <w:szCs w:val="21"/>
              </w:rPr>
              <w:t>40M</w:t>
            </w:r>
            <w:r>
              <w:rPr>
                <w:rFonts w:ascii="宋体" w:hAnsi="宋体" w:cs="宋体" w:hint="eastAsia"/>
                <w:color w:val="000000"/>
                <w:kern w:val="0"/>
                <w:szCs w:val="21"/>
              </w:rPr>
              <w:t>，控制空调、电视等设备</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、支持不间断的进行红外学习功能，最大可学习</w:t>
            </w:r>
            <w:r>
              <w:rPr>
                <w:rFonts w:ascii="宋体" w:hAnsi="宋体" w:cs="宋体" w:hint="eastAsia"/>
                <w:color w:val="000000"/>
                <w:kern w:val="0"/>
                <w:szCs w:val="21"/>
              </w:rPr>
              <w:t>1000</w:t>
            </w:r>
            <w:r>
              <w:rPr>
                <w:rFonts w:ascii="宋体" w:hAnsi="宋体" w:cs="宋体" w:hint="eastAsia"/>
                <w:color w:val="000000"/>
                <w:kern w:val="0"/>
                <w:szCs w:val="21"/>
              </w:rPr>
              <w:t>个红外按键功能，完全满足多端多功能控制应用需求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、上位机编</w:t>
            </w:r>
            <w:r>
              <w:rPr>
                <w:rFonts w:ascii="宋体" w:hAnsi="宋体" w:cs="宋体" w:hint="eastAsia"/>
                <w:color w:val="000000"/>
                <w:kern w:val="0"/>
                <w:szCs w:val="21"/>
              </w:rPr>
              <w:t>辑软件提供开放式的可编程控制平台、人性化的操作界面和交互式的控制结构，可自由编辑图片、图标、文字等</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、上位机控制软件可适配支持在</w:t>
            </w:r>
            <w:r>
              <w:rPr>
                <w:rFonts w:ascii="宋体" w:hAnsi="宋体" w:cs="宋体" w:hint="eastAsia"/>
                <w:color w:val="000000"/>
                <w:kern w:val="0"/>
                <w:szCs w:val="21"/>
              </w:rPr>
              <w:t>Windows</w:t>
            </w:r>
            <w:r>
              <w:rPr>
                <w:rFonts w:ascii="宋体" w:hAnsi="宋体" w:cs="宋体" w:hint="eastAsia"/>
                <w:color w:val="000000"/>
                <w:kern w:val="0"/>
                <w:szCs w:val="21"/>
              </w:rPr>
              <w:t>、</w:t>
            </w:r>
            <w:r>
              <w:rPr>
                <w:rFonts w:ascii="宋体" w:hAnsi="宋体" w:cs="宋体" w:hint="eastAsia"/>
                <w:color w:val="000000"/>
                <w:kern w:val="0"/>
                <w:szCs w:val="21"/>
              </w:rPr>
              <w:t>iOS</w:t>
            </w:r>
            <w:r>
              <w:rPr>
                <w:rFonts w:ascii="宋体" w:hAnsi="宋体" w:cs="宋体" w:hint="eastAsia"/>
                <w:color w:val="000000"/>
                <w:kern w:val="0"/>
                <w:szCs w:val="21"/>
              </w:rPr>
              <w:t>、</w:t>
            </w:r>
            <w:r>
              <w:rPr>
                <w:rFonts w:ascii="宋体" w:hAnsi="宋体" w:cs="宋体" w:hint="eastAsia"/>
                <w:color w:val="000000"/>
                <w:kern w:val="0"/>
                <w:szCs w:val="21"/>
              </w:rPr>
              <w:t>Android</w:t>
            </w:r>
            <w:r>
              <w:rPr>
                <w:rFonts w:ascii="宋体" w:hAnsi="宋体" w:cs="宋体" w:hint="eastAsia"/>
                <w:color w:val="000000"/>
                <w:kern w:val="0"/>
                <w:szCs w:val="21"/>
              </w:rPr>
              <w:t>操作系统环境下进行同时操作，轻松实现跨平台、跨系统的</w:t>
            </w:r>
            <w:proofErr w:type="gramStart"/>
            <w:r>
              <w:rPr>
                <w:rFonts w:ascii="宋体" w:hAnsi="宋体" w:cs="宋体" w:hint="eastAsia"/>
                <w:color w:val="000000"/>
                <w:kern w:val="0"/>
                <w:szCs w:val="21"/>
              </w:rPr>
              <w:t>交互与</w:t>
            </w:r>
            <w:proofErr w:type="gramEnd"/>
            <w:r>
              <w:rPr>
                <w:rFonts w:ascii="宋体" w:hAnsi="宋体" w:cs="宋体" w:hint="eastAsia"/>
                <w:color w:val="000000"/>
                <w:kern w:val="0"/>
                <w:szCs w:val="21"/>
              </w:rPr>
              <w:t>访问控制</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、可编程智能中央控制系统软件具有软件著作权证书和无使用有效期限制的永久授权证明</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、设备可满足低温极限工作温度</w:t>
            </w:r>
            <w:r>
              <w:rPr>
                <w:rFonts w:ascii="宋体" w:hAnsi="宋体" w:cs="宋体" w:hint="eastAsia"/>
                <w:color w:val="000000"/>
                <w:kern w:val="0"/>
                <w:szCs w:val="21"/>
              </w:rPr>
              <w:t>-10</w:t>
            </w:r>
            <w:r>
              <w:rPr>
                <w:rFonts w:ascii="宋体" w:hAnsi="宋体" w:cs="宋体" w:hint="eastAsia"/>
                <w:color w:val="000000"/>
                <w:kern w:val="0"/>
                <w:szCs w:val="21"/>
              </w:rPr>
              <w:t>℃（可冷启动正常），高温极限工作温度</w:t>
            </w:r>
            <w:r>
              <w:rPr>
                <w:rFonts w:ascii="宋体" w:hAnsi="宋体" w:cs="宋体" w:hint="eastAsia"/>
                <w:color w:val="000000"/>
                <w:kern w:val="0"/>
                <w:szCs w:val="21"/>
              </w:rPr>
              <w:t>50</w:t>
            </w:r>
            <w:r>
              <w:rPr>
                <w:rFonts w:ascii="宋体" w:hAnsi="宋体" w:cs="宋体" w:hint="eastAsia"/>
                <w:color w:val="000000"/>
                <w:kern w:val="0"/>
                <w:szCs w:val="21"/>
              </w:rPr>
              <w:t>℃。设备可满足高温高湿工作环境为</w:t>
            </w:r>
            <w:r>
              <w:rPr>
                <w:rFonts w:ascii="宋体" w:hAnsi="宋体" w:cs="宋体" w:hint="eastAsia"/>
                <w:color w:val="000000"/>
                <w:kern w:val="0"/>
                <w:szCs w:val="21"/>
              </w:rPr>
              <w:t>45</w:t>
            </w:r>
            <w:r>
              <w:rPr>
                <w:rFonts w:ascii="宋体" w:hAnsi="宋体" w:cs="宋体" w:hint="eastAsia"/>
                <w:color w:val="000000"/>
                <w:kern w:val="0"/>
                <w:szCs w:val="21"/>
              </w:rPr>
              <w:t>℃</w:t>
            </w:r>
            <w:r>
              <w:rPr>
                <w:rFonts w:ascii="宋体" w:hAnsi="宋体" w:cs="宋体" w:hint="eastAsia"/>
                <w:color w:val="000000"/>
                <w:kern w:val="0"/>
                <w:szCs w:val="21"/>
              </w:rPr>
              <w:t>&amp;85%RH</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、设备可满足</w:t>
            </w:r>
            <w:r>
              <w:rPr>
                <w:rFonts w:ascii="宋体" w:hAnsi="宋体" w:cs="宋体" w:hint="eastAsia"/>
                <w:color w:val="000000"/>
                <w:kern w:val="0"/>
                <w:szCs w:val="21"/>
              </w:rPr>
              <w:t>1m</w:t>
            </w:r>
            <w:r>
              <w:rPr>
                <w:rFonts w:ascii="宋体" w:hAnsi="宋体" w:cs="宋体" w:hint="eastAsia"/>
                <w:color w:val="000000"/>
                <w:kern w:val="0"/>
                <w:szCs w:val="21"/>
              </w:rPr>
              <w:t>跌落高度，跌落后产品外观和功能正常；设备</w:t>
            </w:r>
            <w:r>
              <w:rPr>
                <w:rFonts w:ascii="宋体" w:hAnsi="宋体" w:cs="宋体" w:hint="eastAsia"/>
                <w:color w:val="000000"/>
                <w:kern w:val="0"/>
                <w:szCs w:val="21"/>
              </w:rPr>
              <w:t>的包装可满足空运运输标准和三四级公路陆</w:t>
            </w:r>
            <w:proofErr w:type="gramStart"/>
            <w:r>
              <w:rPr>
                <w:rFonts w:ascii="宋体" w:hAnsi="宋体" w:cs="宋体" w:hint="eastAsia"/>
                <w:color w:val="000000"/>
                <w:kern w:val="0"/>
                <w:szCs w:val="21"/>
              </w:rPr>
              <w:t>运运输</w:t>
            </w:r>
            <w:proofErr w:type="gramEnd"/>
            <w:r>
              <w:rPr>
                <w:rFonts w:ascii="宋体" w:hAnsi="宋体" w:cs="宋体" w:hint="eastAsia"/>
                <w:color w:val="000000"/>
                <w:kern w:val="0"/>
                <w:szCs w:val="21"/>
              </w:rPr>
              <w:t>标准</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、设备内置锂</w:t>
            </w:r>
            <w:r>
              <w:rPr>
                <w:rFonts w:ascii="宋体" w:hAnsi="宋体" w:cs="宋体" w:hint="eastAsia"/>
                <w:color w:val="000000"/>
                <w:kern w:val="0"/>
                <w:szCs w:val="21"/>
              </w:rPr>
              <w:t>-</w:t>
            </w:r>
            <w:r>
              <w:rPr>
                <w:rFonts w:ascii="宋体" w:hAnsi="宋体" w:cs="宋体" w:hint="eastAsia"/>
                <w:color w:val="000000"/>
                <w:kern w:val="0"/>
                <w:szCs w:val="21"/>
              </w:rPr>
              <w:t>二氧化锰电芯</w:t>
            </w:r>
            <w:r>
              <w:rPr>
                <w:rFonts w:ascii="宋体" w:hAnsi="宋体" w:cs="宋体" w:hint="eastAsia"/>
                <w:color w:val="000000"/>
                <w:kern w:val="0"/>
                <w:szCs w:val="21"/>
              </w:rPr>
              <w:t>CR2032</w:t>
            </w:r>
            <w:r>
              <w:rPr>
                <w:rFonts w:ascii="宋体" w:hAnsi="宋体" w:cs="宋体" w:hint="eastAsia"/>
                <w:color w:val="000000"/>
                <w:kern w:val="0"/>
                <w:szCs w:val="21"/>
              </w:rPr>
              <w:t>，为锂金属</w:t>
            </w:r>
            <w:r>
              <w:rPr>
                <w:rFonts w:ascii="宋体" w:hAnsi="宋体" w:cs="宋体" w:hint="eastAsia"/>
                <w:color w:val="000000"/>
                <w:kern w:val="0"/>
                <w:szCs w:val="21"/>
              </w:rPr>
              <w:t>/</w:t>
            </w:r>
            <w:proofErr w:type="gramStart"/>
            <w:r>
              <w:rPr>
                <w:rFonts w:ascii="宋体" w:hAnsi="宋体" w:cs="宋体" w:hint="eastAsia"/>
                <w:color w:val="000000"/>
                <w:kern w:val="0"/>
                <w:szCs w:val="21"/>
              </w:rPr>
              <w:t>合金电</w:t>
            </w:r>
            <w:proofErr w:type="gramEnd"/>
            <w:r>
              <w:rPr>
                <w:rFonts w:ascii="宋体" w:hAnsi="宋体" w:cs="宋体" w:hint="eastAsia"/>
                <w:color w:val="000000"/>
                <w:kern w:val="0"/>
                <w:szCs w:val="21"/>
              </w:rPr>
              <w:t>芯，该电</w:t>
            </w:r>
            <w:proofErr w:type="gramStart"/>
            <w:r>
              <w:rPr>
                <w:rFonts w:ascii="宋体" w:hAnsi="宋体" w:cs="宋体" w:hint="eastAsia"/>
                <w:color w:val="000000"/>
                <w:kern w:val="0"/>
                <w:szCs w:val="21"/>
              </w:rPr>
              <w:t>芯已经</w:t>
            </w:r>
            <w:proofErr w:type="gramEnd"/>
            <w:r>
              <w:rPr>
                <w:rFonts w:ascii="宋体" w:hAnsi="宋体" w:cs="宋体" w:hint="eastAsia"/>
                <w:color w:val="000000"/>
                <w:kern w:val="0"/>
                <w:szCs w:val="21"/>
              </w:rPr>
              <w:t>做好防</w:t>
            </w:r>
            <w:proofErr w:type="gramStart"/>
            <w:r>
              <w:rPr>
                <w:rFonts w:ascii="宋体" w:hAnsi="宋体" w:cs="宋体" w:hint="eastAsia"/>
                <w:color w:val="000000"/>
                <w:kern w:val="0"/>
                <w:szCs w:val="21"/>
              </w:rPr>
              <w:t>意外启动</w:t>
            </w:r>
            <w:proofErr w:type="gramEnd"/>
            <w:r>
              <w:rPr>
                <w:rFonts w:ascii="宋体" w:hAnsi="宋体" w:cs="宋体" w:hint="eastAsia"/>
                <w:color w:val="000000"/>
                <w:kern w:val="0"/>
                <w:szCs w:val="21"/>
              </w:rPr>
              <w:t>措施，安装在设备上，每台设备含电芯</w:t>
            </w:r>
            <w:r>
              <w:rPr>
                <w:rFonts w:ascii="宋体" w:hAnsi="宋体" w:cs="宋体" w:hint="eastAsia"/>
                <w:color w:val="000000"/>
                <w:kern w:val="0"/>
                <w:szCs w:val="21"/>
              </w:rPr>
              <w:t>1</w:t>
            </w:r>
            <w:r>
              <w:rPr>
                <w:rFonts w:ascii="宋体" w:hAnsi="宋体" w:cs="宋体" w:hint="eastAsia"/>
                <w:color w:val="000000"/>
                <w:kern w:val="0"/>
                <w:szCs w:val="21"/>
              </w:rPr>
              <w:t>块，用于设备时钟供电</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、设备通过严苛的老化压力测试、高低温测试、包装跌落测试、振动测试、系统功能测试、成品出货检验等，质量稳定可靠，运输安全无忧</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19</w:t>
            </w:r>
            <w:r>
              <w:rPr>
                <w:rFonts w:ascii="宋体" w:hAnsi="宋体" w:cs="宋体" w:hint="eastAsia"/>
                <w:color w:val="000000"/>
                <w:kern w:val="0"/>
                <w:szCs w:val="21"/>
              </w:rPr>
              <w:t>、低噪声，设备的噪音仅为</w:t>
            </w:r>
            <w:r>
              <w:rPr>
                <w:rFonts w:ascii="宋体" w:hAnsi="宋体" w:cs="宋体" w:hint="eastAsia"/>
                <w:color w:val="000000"/>
                <w:kern w:val="0"/>
                <w:szCs w:val="21"/>
              </w:rPr>
              <w:t>42dB</w:t>
            </w:r>
            <w:r>
              <w:rPr>
                <w:rFonts w:ascii="宋体" w:hAnsi="宋体" w:cs="宋体" w:hint="eastAsia"/>
                <w:color w:val="000000"/>
                <w:kern w:val="0"/>
                <w:szCs w:val="21"/>
              </w:rPr>
              <w:t>；达到</w:t>
            </w:r>
            <w:r>
              <w:rPr>
                <w:rFonts w:ascii="宋体" w:hAnsi="宋体" w:cs="宋体" w:hint="eastAsia"/>
                <w:color w:val="000000"/>
                <w:kern w:val="0"/>
                <w:szCs w:val="21"/>
              </w:rPr>
              <w:lastRenderedPageBreak/>
              <w:t>《</w:t>
            </w:r>
            <w:r>
              <w:rPr>
                <w:rFonts w:ascii="宋体" w:hAnsi="宋体" w:cs="宋体" w:hint="eastAsia"/>
                <w:color w:val="000000"/>
                <w:kern w:val="0"/>
                <w:szCs w:val="21"/>
              </w:rPr>
              <w:t xml:space="preserve">GB3096-2008 </w:t>
            </w:r>
            <w:r>
              <w:rPr>
                <w:rFonts w:ascii="宋体" w:hAnsi="宋体" w:cs="宋体" w:hint="eastAsia"/>
                <w:color w:val="000000"/>
                <w:kern w:val="0"/>
                <w:szCs w:val="21"/>
              </w:rPr>
              <w:t>声环境质量标准》中</w:t>
            </w:r>
            <w:r>
              <w:rPr>
                <w:rFonts w:ascii="宋体" w:hAnsi="宋体" w:cs="宋体" w:hint="eastAsia"/>
                <w:color w:val="000000"/>
                <w:kern w:val="0"/>
                <w:szCs w:val="21"/>
              </w:rPr>
              <w:t>1</w:t>
            </w:r>
            <w:r>
              <w:rPr>
                <w:rFonts w:ascii="宋体" w:hAnsi="宋体" w:cs="宋体" w:hint="eastAsia"/>
                <w:color w:val="000000"/>
                <w:kern w:val="0"/>
                <w:szCs w:val="21"/>
              </w:rPr>
              <w:t>类声环境标准要求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、设备额定</w:t>
            </w:r>
            <w:proofErr w:type="gramStart"/>
            <w:r>
              <w:rPr>
                <w:rFonts w:ascii="宋体" w:hAnsi="宋体" w:cs="宋体" w:hint="eastAsia"/>
                <w:color w:val="000000"/>
                <w:kern w:val="0"/>
                <w:szCs w:val="21"/>
              </w:rPr>
              <w:t>功耗仅</w:t>
            </w:r>
            <w:proofErr w:type="gramEnd"/>
            <w:r>
              <w:rPr>
                <w:rFonts w:ascii="宋体" w:hAnsi="宋体" w:cs="宋体" w:hint="eastAsia"/>
                <w:color w:val="000000"/>
                <w:kern w:val="0"/>
                <w:szCs w:val="21"/>
              </w:rPr>
              <w:t>5W</w:t>
            </w:r>
            <w:r>
              <w:rPr>
                <w:rFonts w:ascii="宋体" w:hAnsi="宋体" w:cs="宋体" w:hint="eastAsia"/>
                <w:color w:val="000000"/>
                <w:kern w:val="0"/>
                <w:szCs w:val="21"/>
              </w:rPr>
              <w:t>，可有效降低整个控制方案的功耗压力</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21</w:t>
            </w:r>
            <w:r>
              <w:rPr>
                <w:rFonts w:ascii="宋体" w:hAnsi="宋体" w:cs="宋体" w:hint="eastAsia"/>
                <w:color w:val="000000"/>
                <w:kern w:val="0"/>
                <w:szCs w:val="21"/>
              </w:rPr>
              <w:t>、卓越的</w:t>
            </w:r>
            <w:r>
              <w:rPr>
                <w:rFonts w:ascii="宋体" w:hAnsi="宋体" w:cs="宋体" w:hint="eastAsia"/>
                <w:color w:val="000000"/>
                <w:kern w:val="0"/>
                <w:szCs w:val="21"/>
              </w:rPr>
              <w:t>ESD</w:t>
            </w:r>
            <w:r>
              <w:rPr>
                <w:rFonts w:ascii="宋体" w:hAnsi="宋体" w:cs="宋体" w:hint="eastAsia"/>
                <w:color w:val="000000"/>
                <w:kern w:val="0"/>
                <w:szCs w:val="21"/>
              </w:rPr>
              <w:t>防护设计，网口和</w:t>
            </w:r>
            <w:r>
              <w:rPr>
                <w:rFonts w:ascii="宋体" w:hAnsi="宋体" w:cs="宋体" w:hint="eastAsia"/>
                <w:color w:val="000000"/>
                <w:kern w:val="0"/>
                <w:szCs w:val="21"/>
              </w:rPr>
              <w:t>DB9</w:t>
            </w:r>
            <w:r>
              <w:rPr>
                <w:rFonts w:ascii="宋体" w:hAnsi="宋体" w:cs="宋体" w:hint="eastAsia"/>
                <w:color w:val="000000"/>
                <w:kern w:val="0"/>
                <w:szCs w:val="21"/>
              </w:rPr>
              <w:t>端口、机壳等按照接触</w:t>
            </w:r>
            <w:r>
              <w:rPr>
                <w:rFonts w:ascii="宋体" w:hAnsi="宋体" w:cs="宋体" w:hint="eastAsia"/>
                <w:color w:val="000000"/>
                <w:kern w:val="0"/>
                <w:szCs w:val="21"/>
              </w:rPr>
              <w:t>6KV</w:t>
            </w:r>
            <w:r>
              <w:rPr>
                <w:rFonts w:ascii="宋体" w:hAnsi="宋体" w:cs="宋体" w:hint="eastAsia"/>
                <w:color w:val="000000"/>
                <w:kern w:val="0"/>
                <w:szCs w:val="21"/>
              </w:rPr>
              <w:t>，凤凰端子、</w:t>
            </w:r>
            <w:r>
              <w:rPr>
                <w:rFonts w:ascii="宋体" w:hAnsi="宋体" w:cs="宋体" w:hint="eastAsia"/>
                <w:color w:val="000000"/>
                <w:kern w:val="0"/>
                <w:szCs w:val="21"/>
              </w:rPr>
              <w:t>RS485</w:t>
            </w:r>
            <w:r>
              <w:rPr>
                <w:rFonts w:ascii="宋体" w:hAnsi="宋体" w:cs="宋体" w:hint="eastAsia"/>
                <w:color w:val="000000"/>
                <w:kern w:val="0"/>
                <w:szCs w:val="21"/>
              </w:rPr>
              <w:t>、</w:t>
            </w:r>
            <w:r>
              <w:rPr>
                <w:rFonts w:ascii="宋体" w:hAnsi="宋体" w:cs="宋体" w:hint="eastAsia"/>
                <w:color w:val="000000"/>
                <w:kern w:val="0"/>
                <w:szCs w:val="21"/>
              </w:rPr>
              <w:t xml:space="preserve"> RS232</w:t>
            </w:r>
            <w:r>
              <w:rPr>
                <w:rFonts w:ascii="宋体" w:hAnsi="宋体" w:cs="宋体" w:hint="eastAsia"/>
                <w:color w:val="000000"/>
                <w:kern w:val="0"/>
                <w:szCs w:val="21"/>
              </w:rPr>
              <w:t>、</w:t>
            </w:r>
            <w:r>
              <w:rPr>
                <w:rFonts w:ascii="宋体" w:hAnsi="宋体" w:cs="宋体" w:hint="eastAsia"/>
                <w:color w:val="000000"/>
                <w:kern w:val="0"/>
                <w:szCs w:val="21"/>
              </w:rPr>
              <w:t xml:space="preserve"> IO</w:t>
            </w:r>
            <w:r>
              <w:rPr>
                <w:rFonts w:ascii="宋体" w:hAnsi="宋体" w:cs="宋体" w:hint="eastAsia"/>
                <w:color w:val="000000"/>
                <w:kern w:val="0"/>
                <w:szCs w:val="21"/>
              </w:rPr>
              <w:t>口、红外等按照空气</w:t>
            </w:r>
            <w:r>
              <w:rPr>
                <w:rFonts w:ascii="宋体" w:hAnsi="宋体" w:cs="宋体" w:hint="eastAsia"/>
                <w:color w:val="000000"/>
                <w:kern w:val="0"/>
                <w:szCs w:val="21"/>
              </w:rPr>
              <w:t xml:space="preserve">8KV </w:t>
            </w:r>
            <w:r>
              <w:rPr>
                <w:rFonts w:ascii="宋体" w:hAnsi="宋体" w:cs="宋体" w:hint="eastAsia"/>
                <w:color w:val="000000"/>
                <w:kern w:val="0"/>
                <w:szCs w:val="21"/>
              </w:rPr>
              <w:t>打</w:t>
            </w:r>
            <w:r>
              <w:rPr>
                <w:rFonts w:ascii="宋体" w:hAnsi="宋体" w:cs="宋体" w:hint="eastAsia"/>
                <w:color w:val="000000"/>
                <w:kern w:val="0"/>
                <w:szCs w:val="21"/>
              </w:rPr>
              <w:t>ESD</w:t>
            </w:r>
            <w:r>
              <w:rPr>
                <w:rFonts w:ascii="宋体" w:hAnsi="宋体" w:cs="宋体" w:hint="eastAsia"/>
                <w:color w:val="000000"/>
                <w:kern w:val="0"/>
                <w:szCs w:val="21"/>
              </w:rPr>
              <w:t>，设备无异常，接口无损坏</w:t>
            </w:r>
          </w:p>
        </w:tc>
        <w:tc>
          <w:tcPr>
            <w:tcW w:w="708" w:type="dxa"/>
            <w:vAlign w:val="center"/>
          </w:tcPr>
          <w:p w:rsidR="008B5A02" w:rsidRDefault="007D363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 xml:space="preserve">  </w:t>
            </w:r>
            <w:r>
              <w:rPr>
                <w:rFonts w:ascii="宋体" w:hAnsi="宋体" w:cs="宋体" w:hint="eastAsia"/>
                <w:color w:val="000000"/>
                <w:kern w:val="0"/>
                <w:szCs w:val="21"/>
              </w:rPr>
              <w:t>台</w:t>
            </w:r>
          </w:p>
        </w:tc>
        <w:tc>
          <w:tcPr>
            <w:tcW w:w="709"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10</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显示屏控制平板</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尺寸：大于等于</w:t>
            </w:r>
            <w:r>
              <w:rPr>
                <w:rFonts w:ascii="宋体" w:hAnsi="宋体" w:cs="宋体" w:hint="eastAsia"/>
                <w:color w:val="000000"/>
                <w:kern w:val="0"/>
                <w:szCs w:val="21"/>
              </w:rPr>
              <w:t>10.95</w:t>
            </w:r>
            <w:r>
              <w:rPr>
                <w:rFonts w:ascii="宋体" w:hAnsi="宋体" w:cs="宋体" w:hint="eastAsia"/>
                <w:color w:val="000000"/>
                <w:kern w:val="0"/>
                <w:szCs w:val="21"/>
              </w:rPr>
              <w:t>英寸</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分辨率：</w:t>
            </w:r>
            <w:r>
              <w:rPr>
                <w:rFonts w:ascii="宋体" w:hAnsi="宋体" w:cs="宋体" w:hint="eastAsia"/>
                <w:color w:val="000000"/>
                <w:kern w:val="0"/>
                <w:szCs w:val="21"/>
              </w:rPr>
              <w:t>2560x1600</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主频：</w:t>
            </w:r>
            <w:r>
              <w:rPr>
                <w:rFonts w:ascii="宋体" w:hAnsi="宋体" w:cs="宋体" w:hint="eastAsia"/>
                <w:color w:val="000000"/>
                <w:kern w:val="0"/>
                <w:szCs w:val="21"/>
              </w:rPr>
              <w:t>2.84Ghz A77*1+2.42GHz A7</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核心数：八核心</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系统内存：</w:t>
            </w:r>
            <w:r>
              <w:rPr>
                <w:rFonts w:ascii="宋体" w:hAnsi="宋体" w:cs="宋体" w:hint="eastAsia"/>
                <w:color w:val="000000"/>
                <w:kern w:val="0"/>
                <w:szCs w:val="21"/>
              </w:rPr>
              <w:t>6GB</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存储容量：</w:t>
            </w:r>
            <w:r>
              <w:rPr>
                <w:rFonts w:ascii="宋体" w:hAnsi="宋体" w:cs="宋体" w:hint="eastAsia"/>
                <w:color w:val="000000"/>
                <w:kern w:val="0"/>
                <w:szCs w:val="21"/>
              </w:rPr>
              <w:t>128GB</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电池容量：</w:t>
            </w:r>
            <w:proofErr w:type="gramStart"/>
            <w:r>
              <w:rPr>
                <w:rFonts w:ascii="宋体" w:hAnsi="宋体" w:cs="宋体" w:hint="eastAsia"/>
                <w:color w:val="000000"/>
                <w:kern w:val="0"/>
                <w:szCs w:val="21"/>
              </w:rPr>
              <w:t>锂</w:t>
            </w:r>
            <w:proofErr w:type="gramEnd"/>
            <w:r>
              <w:rPr>
                <w:rFonts w:ascii="宋体" w:hAnsi="宋体" w:cs="宋体" w:hint="eastAsia"/>
                <w:color w:val="000000"/>
                <w:kern w:val="0"/>
                <w:szCs w:val="21"/>
              </w:rPr>
              <w:t>聚合物电池大于等于</w:t>
            </w:r>
            <w:r>
              <w:rPr>
                <w:rFonts w:ascii="宋体" w:hAnsi="宋体" w:cs="宋体" w:hint="eastAsia"/>
                <w:color w:val="000000"/>
                <w:kern w:val="0"/>
                <w:szCs w:val="21"/>
              </w:rPr>
              <w:t>4000maH</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续航时间：</w:t>
            </w:r>
            <w:r>
              <w:rPr>
                <w:rFonts w:ascii="宋体" w:hAnsi="宋体" w:cs="宋体" w:hint="eastAsia"/>
                <w:color w:val="000000"/>
                <w:kern w:val="0"/>
                <w:szCs w:val="21"/>
              </w:rPr>
              <w:t>12</w:t>
            </w:r>
            <w:r>
              <w:rPr>
                <w:rFonts w:ascii="宋体" w:hAnsi="宋体" w:cs="宋体" w:hint="eastAsia"/>
                <w:color w:val="000000"/>
                <w:kern w:val="0"/>
                <w:szCs w:val="21"/>
              </w:rPr>
              <w:t>小时续航</w:t>
            </w:r>
          </w:p>
        </w:tc>
        <w:tc>
          <w:tcPr>
            <w:tcW w:w="708" w:type="dxa"/>
            <w:vAlign w:val="center"/>
          </w:tcPr>
          <w:p w:rsidR="008B5A02" w:rsidRDefault="007D363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2156"/>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11</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二层数字化展示中心</w:t>
            </w:r>
            <w:r>
              <w:rPr>
                <w:rFonts w:ascii="宋体" w:hAnsi="宋体" w:cs="宋体" w:hint="eastAsia"/>
                <w:color w:val="000000"/>
                <w:kern w:val="0"/>
                <w:szCs w:val="21"/>
              </w:rPr>
              <w:t>LED</w:t>
            </w:r>
            <w:r>
              <w:rPr>
                <w:rFonts w:ascii="宋体" w:hAnsi="宋体" w:cs="宋体" w:hint="eastAsia"/>
                <w:color w:val="000000"/>
                <w:kern w:val="0"/>
                <w:szCs w:val="21"/>
              </w:rPr>
              <w:t>显示屏配电柜</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30KW </w:t>
            </w:r>
            <w:r>
              <w:rPr>
                <w:rFonts w:ascii="宋体" w:hAnsi="宋体" w:cs="宋体" w:hint="eastAsia"/>
                <w:color w:val="000000"/>
                <w:kern w:val="0"/>
                <w:szCs w:val="21"/>
              </w:rPr>
              <w:t>带</w:t>
            </w:r>
            <w:r>
              <w:rPr>
                <w:rFonts w:ascii="宋体" w:hAnsi="宋体" w:cs="宋体" w:hint="eastAsia"/>
                <w:color w:val="000000"/>
                <w:kern w:val="0"/>
                <w:szCs w:val="21"/>
              </w:rPr>
              <w:t>PLC</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配电柜在二楼弱电间侧墙安装</w:t>
            </w:r>
          </w:p>
        </w:tc>
        <w:tc>
          <w:tcPr>
            <w:tcW w:w="708" w:type="dxa"/>
            <w:vAlign w:val="center"/>
          </w:tcPr>
          <w:p w:rsidR="008B5A02" w:rsidRDefault="007D363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246"/>
          <w:jc w:val="center"/>
        </w:trPr>
        <w:tc>
          <w:tcPr>
            <w:tcW w:w="6381" w:type="dxa"/>
            <w:gridSpan w:val="3"/>
            <w:vAlign w:val="center"/>
          </w:tcPr>
          <w:p w:rsidR="008B5A02" w:rsidRDefault="007D3636">
            <w:pPr>
              <w:spacing w:line="360" w:lineRule="auto"/>
              <w:rPr>
                <w:rFonts w:ascii="宋体" w:hAnsi="宋体" w:cs="宋体"/>
                <w:b/>
                <w:color w:val="000000"/>
                <w:kern w:val="0"/>
                <w:szCs w:val="21"/>
              </w:rPr>
            </w:pPr>
            <w:r>
              <w:rPr>
                <w:rFonts w:ascii="宋体" w:hAnsi="宋体" w:cs="宋体" w:hint="eastAsia"/>
                <w:b/>
                <w:szCs w:val="21"/>
              </w:rPr>
              <w:t>第二包：办公电子设备</w:t>
            </w:r>
          </w:p>
        </w:tc>
        <w:tc>
          <w:tcPr>
            <w:tcW w:w="708" w:type="dxa"/>
            <w:vAlign w:val="center"/>
          </w:tcPr>
          <w:p w:rsidR="008B5A02" w:rsidRDefault="008B5A02">
            <w:pPr>
              <w:spacing w:line="360" w:lineRule="auto"/>
              <w:jc w:val="center"/>
              <w:rPr>
                <w:rFonts w:ascii="宋体" w:hAnsi="宋体" w:cs="宋体"/>
                <w:color w:val="000000"/>
                <w:kern w:val="0"/>
                <w:szCs w:val="21"/>
              </w:rPr>
            </w:pPr>
          </w:p>
        </w:tc>
        <w:tc>
          <w:tcPr>
            <w:tcW w:w="709" w:type="dxa"/>
            <w:gridSpan w:val="2"/>
            <w:vAlign w:val="center"/>
          </w:tcPr>
          <w:p w:rsidR="008B5A02" w:rsidRDefault="008B5A02">
            <w:pPr>
              <w:spacing w:line="360" w:lineRule="auto"/>
              <w:jc w:val="center"/>
              <w:rPr>
                <w:rFonts w:ascii="宋体" w:hAnsi="宋体" w:cs="宋体"/>
                <w:szCs w:val="21"/>
              </w:rPr>
            </w:pP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246"/>
          <w:jc w:val="center"/>
        </w:trPr>
        <w:tc>
          <w:tcPr>
            <w:tcW w:w="711" w:type="dxa"/>
            <w:vAlign w:val="center"/>
          </w:tcPr>
          <w:p w:rsidR="008B5A02" w:rsidRDefault="008B5A02">
            <w:pPr>
              <w:widowControl/>
              <w:spacing w:line="360" w:lineRule="auto"/>
              <w:jc w:val="center"/>
              <w:textAlignment w:val="center"/>
              <w:rPr>
                <w:rFonts w:ascii="宋体" w:hAnsi="宋体" w:cs="宋体"/>
                <w:color w:val="000000"/>
                <w:kern w:val="0"/>
                <w:szCs w:val="21"/>
              </w:rPr>
            </w:pPr>
          </w:p>
        </w:tc>
        <w:tc>
          <w:tcPr>
            <w:tcW w:w="5670" w:type="dxa"/>
            <w:gridSpan w:val="2"/>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一、比赛区及多功能厅音视频系统</w:t>
            </w:r>
          </w:p>
        </w:tc>
        <w:tc>
          <w:tcPr>
            <w:tcW w:w="708" w:type="dxa"/>
            <w:vAlign w:val="center"/>
          </w:tcPr>
          <w:p w:rsidR="008B5A02" w:rsidRDefault="008B5A02">
            <w:pPr>
              <w:spacing w:line="360" w:lineRule="auto"/>
              <w:jc w:val="center"/>
              <w:rPr>
                <w:rFonts w:ascii="宋体" w:hAnsi="宋体" w:cs="宋体"/>
                <w:color w:val="000000"/>
                <w:kern w:val="0"/>
                <w:szCs w:val="21"/>
              </w:rPr>
            </w:pPr>
          </w:p>
        </w:tc>
        <w:tc>
          <w:tcPr>
            <w:tcW w:w="709" w:type="dxa"/>
            <w:gridSpan w:val="2"/>
            <w:vAlign w:val="center"/>
          </w:tcPr>
          <w:p w:rsidR="008B5A02" w:rsidRDefault="008B5A02">
            <w:pPr>
              <w:spacing w:line="360" w:lineRule="auto"/>
              <w:jc w:val="center"/>
              <w:rPr>
                <w:rFonts w:ascii="宋体" w:hAnsi="宋体" w:cs="宋体"/>
                <w:szCs w:val="21"/>
              </w:rPr>
            </w:pP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246"/>
          <w:jc w:val="center"/>
        </w:trPr>
        <w:tc>
          <w:tcPr>
            <w:tcW w:w="711" w:type="dxa"/>
            <w:vAlign w:val="center"/>
          </w:tcPr>
          <w:p w:rsidR="008B5A02" w:rsidRDefault="008B5A02">
            <w:pPr>
              <w:widowControl/>
              <w:spacing w:line="360" w:lineRule="auto"/>
              <w:jc w:val="center"/>
              <w:textAlignment w:val="center"/>
              <w:rPr>
                <w:rFonts w:ascii="宋体" w:hAnsi="宋体" w:cs="宋体"/>
                <w:color w:val="000000"/>
                <w:kern w:val="0"/>
                <w:szCs w:val="21"/>
              </w:rPr>
            </w:pPr>
          </w:p>
        </w:tc>
        <w:tc>
          <w:tcPr>
            <w:tcW w:w="5670" w:type="dxa"/>
            <w:gridSpan w:val="2"/>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多功能厅音视频系统</w:t>
            </w:r>
          </w:p>
        </w:tc>
        <w:tc>
          <w:tcPr>
            <w:tcW w:w="708" w:type="dxa"/>
            <w:vAlign w:val="center"/>
          </w:tcPr>
          <w:p w:rsidR="008B5A02" w:rsidRDefault="008B5A02">
            <w:pPr>
              <w:spacing w:line="360" w:lineRule="auto"/>
              <w:jc w:val="center"/>
              <w:rPr>
                <w:rFonts w:ascii="宋体" w:hAnsi="宋体" w:cs="宋体"/>
                <w:color w:val="000000"/>
                <w:kern w:val="0"/>
                <w:szCs w:val="21"/>
              </w:rPr>
            </w:pPr>
          </w:p>
        </w:tc>
        <w:tc>
          <w:tcPr>
            <w:tcW w:w="709" w:type="dxa"/>
            <w:gridSpan w:val="2"/>
            <w:vAlign w:val="center"/>
          </w:tcPr>
          <w:p w:rsidR="008B5A02" w:rsidRDefault="008B5A02">
            <w:pPr>
              <w:spacing w:line="360" w:lineRule="auto"/>
              <w:jc w:val="center"/>
              <w:rPr>
                <w:rFonts w:ascii="宋体" w:hAnsi="宋体" w:cs="宋体"/>
                <w:szCs w:val="21"/>
              </w:rPr>
            </w:pP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246"/>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高清投影机（含投影固定吊挂架）</w:t>
            </w:r>
          </w:p>
        </w:tc>
        <w:tc>
          <w:tcPr>
            <w:tcW w:w="4536" w:type="dxa"/>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产品类型</w:t>
            </w:r>
            <w:r>
              <w:rPr>
                <w:rFonts w:ascii="宋体" w:hAnsi="宋体" w:cs="宋体" w:hint="eastAsia"/>
                <w:color w:val="000000"/>
                <w:kern w:val="0"/>
                <w:szCs w:val="21"/>
              </w:rPr>
              <w:t xml:space="preserve"> </w:t>
            </w:r>
            <w:r>
              <w:rPr>
                <w:rFonts w:ascii="宋体" w:hAnsi="宋体" w:cs="宋体" w:hint="eastAsia"/>
                <w:color w:val="000000"/>
                <w:kern w:val="0"/>
                <w:szCs w:val="21"/>
              </w:rPr>
              <w:t>教育投影机</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投影技术</w:t>
            </w:r>
            <w:r>
              <w:rPr>
                <w:rFonts w:ascii="宋体" w:hAnsi="宋体" w:cs="宋体" w:hint="eastAsia"/>
                <w:color w:val="000000"/>
                <w:kern w:val="0"/>
                <w:szCs w:val="21"/>
              </w:rPr>
              <w:t xml:space="preserve"> 3LCD</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亮度</w:t>
            </w:r>
            <w:r>
              <w:rPr>
                <w:rFonts w:ascii="宋体" w:hAnsi="宋体" w:cs="宋体" w:hint="eastAsia"/>
                <w:color w:val="000000"/>
                <w:kern w:val="0"/>
                <w:szCs w:val="21"/>
              </w:rPr>
              <w:t xml:space="preserve"> 5800</w:t>
            </w:r>
            <w:r>
              <w:rPr>
                <w:rFonts w:ascii="宋体" w:hAnsi="宋体" w:cs="宋体" w:hint="eastAsia"/>
                <w:color w:val="000000"/>
                <w:kern w:val="0"/>
                <w:szCs w:val="21"/>
              </w:rPr>
              <w:t>流明</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亮度均匀值</w:t>
            </w:r>
            <w:r>
              <w:rPr>
                <w:rFonts w:ascii="宋体" w:hAnsi="宋体" w:cs="宋体" w:hint="eastAsia"/>
                <w:color w:val="000000"/>
                <w:kern w:val="0"/>
                <w:szCs w:val="21"/>
              </w:rPr>
              <w:t xml:space="preserve"> 85%</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对比度</w:t>
            </w:r>
            <w:r>
              <w:rPr>
                <w:rFonts w:ascii="宋体" w:hAnsi="宋体" w:cs="宋体" w:hint="eastAsia"/>
                <w:color w:val="000000"/>
                <w:kern w:val="0"/>
                <w:szCs w:val="21"/>
              </w:rPr>
              <w:t xml:space="preserve"> 50000:1</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标准分辨率</w:t>
            </w:r>
            <w:r>
              <w:rPr>
                <w:rFonts w:ascii="宋体" w:hAnsi="宋体" w:cs="宋体" w:hint="eastAsia"/>
                <w:color w:val="000000"/>
                <w:kern w:val="0"/>
                <w:szCs w:val="21"/>
              </w:rPr>
              <w:t xml:space="preserve"> 1024*768</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光源参数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光源功率</w:t>
            </w:r>
            <w:r>
              <w:rPr>
                <w:rFonts w:ascii="宋体" w:hAnsi="宋体" w:cs="宋体" w:hint="eastAsia"/>
                <w:color w:val="000000"/>
                <w:kern w:val="0"/>
                <w:szCs w:val="21"/>
              </w:rPr>
              <w:t xml:space="preserve"> 300W</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lastRenderedPageBreak/>
              <w:t>光源寿命</w:t>
            </w:r>
            <w:r>
              <w:rPr>
                <w:rFonts w:ascii="宋体" w:hAnsi="宋体" w:cs="宋体" w:hint="eastAsia"/>
                <w:color w:val="000000"/>
                <w:kern w:val="0"/>
                <w:szCs w:val="21"/>
              </w:rPr>
              <w:t xml:space="preserve"> </w:t>
            </w:r>
            <w:r>
              <w:rPr>
                <w:rFonts w:ascii="宋体" w:hAnsi="宋体" w:cs="宋体" w:hint="eastAsia"/>
                <w:color w:val="000000"/>
                <w:kern w:val="0"/>
                <w:szCs w:val="21"/>
              </w:rPr>
              <w:t>正常模式：</w:t>
            </w:r>
            <w:r>
              <w:rPr>
                <w:rFonts w:ascii="宋体" w:hAnsi="宋体" w:cs="宋体" w:hint="eastAsia"/>
                <w:color w:val="000000"/>
                <w:kern w:val="0"/>
                <w:szCs w:val="21"/>
              </w:rPr>
              <w:t>3000</w:t>
            </w:r>
            <w:r>
              <w:rPr>
                <w:rFonts w:ascii="宋体" w:hAnsi="宋体" w:cs="宋体" w:hint="eastAsia"/>
                <w:color w:val="000000"/>
                <w:kern w:val="0"/>
                <w:szCs w:val="21"/>
              </w:rPr>
              <w:t>小时，经济模式：</w:t>
            </w:r>
            <w:r>
              <w:rPr>
                <w:rFonts w:ascii="宋体" w:hAnsi="宋体" w:cs="宋体" w:hint="eastAsia"/>
                <w:color w:val="000000"/>
                <w:kern w:val="0"/>
                <w:szCs w:val="21"/>
              </w:rPr>
              <w:t>5000</w:t>
            </w:r>
            <w:r>
              <w:rPr>
                <w:rFonts w:ascii="宋体" w:hAnsi="宋体" w:cs="宋体" w:hint="eastAsia"/>
                <w:color w:val="000000"/>
                <w:kern w:val="0"/>
                <w:szCs w:val="21"/>
              </w:rPr>
              <w:t>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投影参数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变焦比</w:t>
            </w:r>
            <w:r>
              <w:rPr>
                <w:rFonts w:ascii="宋体" w:hAnsi="宋体" w:cs="宋体" w:hint="eastAsia"/>
                <w:color w:val="000000"/>
                <w:kern w:val="0"/>
                <w:szCs w:val="21"/>
              </w:rPr>
              <w:t xml:space="preserve"> 1.6X</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投射比</w:t>
            </w:r>
            <w:r>
              <w:rPr>
                <w:rFonts w:ascii="宋体" w:hAnsi="宋体" w:cs="宋体" w:hint="eastAsia"/>
                <w:color w:val="000000"/>
                <w:kern w:val="0"/>
                <w:szCs w:val="21"/>
              </w:rPr>
              <w:t xml:space="preserve"> </w:t>
            </w:r>
            <w:r>
              <w:rPr>
                <w:rFonts w:ascii="宋体" w:hAnsi="宋体" w:cs="宋体" w:hint="eastAsia"/>
                <w:color w:val="000000"/>
                <w:kern w:val="0"/>
                <w:szCs w:val="21"/>
              </w:rPr>
              <w:t>1.16-1.9:1</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投影距离</w:t>
            </w:r>
            <w:r>
              <w:rPr>
                <w:rFonts w:ascii="宋体" w:hAnsi="宋体" w:cs="宋体" w:hint="eastAsia"/>
                <w:color w:val="000000"/>
                <w:kern w:val="0"/>
                <w:szCs w:val="21"/>
              </w:rPr>
              <w:t xml:space="preserve"> 1.124-8.634m</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投影尺寸</w:t>
            </w:r>
            <w:r>
              <w:rPr>
                <w:rFonts w:ascii="宋体" w:hAnsi="宋体" w:cs="宋体" w:hint="eastAsia"/>
                <w:color w:val="000000"/>
                <w:kern w:val="0"/>
                <w:szCs w:val="21"/>
              </w:rPr>
              <w:t xml:space="preserve"> 30-300</w:t>
            </w:r>
            <w:r>
              <w:rPr>
                <w:rFonts w:ascii="宋体" w:hAnsi="宋体" w:cs="宋体" w:hint="eastAsia"/>
                <w:color w:val="000000"/>
                <w:kern w:val="0"/>
                <w:szCs w:val="21"/>
              </w:rPr>
              <w:t>英寸</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屏幕比例</w:t>
            </w:r>
            <w:r>
              <w:rPr>
                <w:rFonts w:ascii="宋体" w:hAnsi="宋体" w:cs="宋体" w:hint="eastAsia"/>
                <w:color w:val="000000"/>
                <w:kern w:val="0"/>
                <w:szCs w:val="21"/>
              </w:rPr>
              <w:t xml:space="preserve"> 4:3/16:9/16:10</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画面调节</w:t>
            </w:r>
            <w:r>
              <w:rPr>
                <w:rFonts w:ascii="宋体" w:hAnsi="宋体" w:cs="宋体" w:hint="eastAsia"/>
                <w:color w:val="000000"/>
                <w:kern w:val="0"/>
                <w:szCs w:val="21"/>
              </w:rPr>
              <w:t xml:space="preserve"> </w:t>
            </w:r>
            <w:r>
              <w:rPr>
                <w:rFonts w:ascii="宋体" w:hAnsi="宋体" w:cs="宋体" w:hint="eastAsia"/>
                <w:color w:val="000000"/>
                <w:kern w:val="0"/>
                <w:szCs w:val="21"/>
              </w:rPr>
              <w:t>四</w:t>
            </w:r>
            <w:proofErr w:type="gramStart"/>
            <w:r>
              <w:rPr>
                <w:rFonts w:ascii="宋体" w:hAnsi="宋体" w:cs="宋体" w:hint="eastAsia"/>
                <w:color w:val="000000"/>
                <w:kern w:val="0"/>
                <w:szCs w:val="21"/>
              </w:rPr>
              <w:t>向娇正</w:t>
            </w:r>
            <w:proofErr w:type="gramEnd"/>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投影方式</w:t>
            </w:r>
            <w:r>
              <w:rPr>
                <w:rFonts w:ascii="宋体" w:hAnsi="宋体" w:cs="宋体" w:hint="eastAsia"/>
                <w:color w:val="000000"/>
                <w:kern w:val="0"/>
                <w:szCs w:val="21"/>
              </w:rPr>
              <w:t xml:space="preserve"> </w:t>
            </w:r>
            <w:r>
              <w:rPr>
                <w:rFonts w:ascii="宋体" w:hAnsi="宋体" w:cs="宋体" w:hint="eastAsia"/>
                <w:color w:val="000000"/>
                <w:kern w:val="0"/>
                <w:szCs w:val="21"/>
              </w:rPr>
              <w:t>正投，背投，桌上，吊顶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电脑兼容性</w:t>
            </w:r>
            <w:r>
              <w:rPr>
                <w:rFonts w:ascii="宋体" w:hAnsi="宋体" w:cs="宋体" w:hint="eastAsia"/>
                <w:color w:val="000000"/>
                <w:kern w:val="0"/>
                <w:szCs w:val="21"/>
              </w:rPr>
              <w:t xml:space="preserve"> 480i</w:t>
            </w:r>
            <w:r>
              <w:rPr>
                <w:rFonts w:ascii="宋体" w:hAnsi="宋体" w:cs="宋体" w:hint="eastAsia"/>
                <w:color w:val="000000"/>
                <w:kern w:val="0"/>
                <w:szCs w:val="21"/>
              </w:rPr>
              <w:t>，</w:t>
            </w:r>
            <w:r>
              <w:rPr>
                <w:rFonts w:ascii="宋体" w:hAnsi="宋体" w:cs="宋体" w:hint="eastAsia"/>
                <w:color w:val="000000"/>
                <w:kern w:val="0"/>
                <w:szCs w:val="21"/>
              </w:rPr>
              <w:t>480p</w:t>
            </w:r>
            <w:r>
              <w:rPr>
                <w:rFonts w:ascii="宋体" w:hAnsi="宋体" w:cs="宋体" w:hint="eastAsia"/>
                <w:color w:val="000000"/>
                <w:kern w:val="0"/>
                <w:szCs w:val="21"/>
              </w:rPr>
              <w:t>，</w:t>
            </w:r>
            <w:r>
              <w:rPr>
                <w:rFonts w:ascii="宋体" w:hAnsi="宋体" w:cs="宋体" w:hint="eastAsia"/>
                <w:color w:val="000000"/>
                <w:kern w:val="0"/>
                <w:szCs w:val="21"/>
              </w:rPr>
              <w:t>576i</w:t>
            </w:r>
            <w:r>
              <w:rPr>
                <w:rFonts w:ascii="宋体" w:hAnsi="宋体" w:cs="宋体" w:hint="eastAsia"/>
                <w:color w:val="000000"/>
                <w:kern w:val="0"/>
                <w:szCs w:val="21"/>
              </w:rPr>
              <w:t>，</w:t>
            </w:r>
            <w:r>
              <w:rPr>
                <w:rFonts w:ascii="宋体" w:hAnsi="宋体" w:cs="宋体" w:hint="eastAsia"/>
                <w:color w:val="000000"/>
                <w:kern w:val="0"/>
                <w:szCs w:val="21"/>
              </w:rPr>
              <w:t>567p</w:t>
            </w:r>
            <w:r>
              <w:rPr>
                <w:rFonts w:ascii="宋体" w:hAnsi="宋体" w:cs="宋体" w:hint="eastAsia"/>
                <w:color w:val="000000"/>
                <w:kern w:val="0"/>
                <w:szCs w:val="21"/>
              </w:rPr>
              <w:t>，</w:t>
            </w:r>
            <w:r>
              <w:rPr>
                <w:rFonts w:ascii="宋体" w:hAnsi="宋体" w:cs="宋体" w:hint="eastAsia"/>
                <w:color w:val="000000"/>
                <w:kern w:val="0"/>
                <w:szCs w:val="21"/>
              </w:rPr>
              <w:t>720p</w:t>
            </w:r>
            <w:r>
              <w:rPr>
                <w:rFonts w:ascii="宋体" w:hAnsi="宋体" w:cs="宋体" w:hint="eastAsia"/>
                <w:color w:val="000000"/>
                <w:kern w:val="0"/>
                <w:szCs w:val="21"/>
              </w:rPr>
              <w:t>，</w:t>
            </w:r>
            <w:r>
              <w:rPr>
                <w:rFonts w:ascii="宋体" w:hAnsi="宋体" w:cs="宋体" w:hint="eastAsia"/>
                <w:color w:val="000000"/>
                <w:kern w:val="0"/>
                <w:szCs w:val="21"/>
              </w:rPr>
              <w:t>1080i</w:t>
            </w:r>
            <w:r>
              <w:rPr>
                <w:rFonts w:ascii="宋体" w:hAnsi="宋体" w:cs="宋体" w:hint="eastAsia"/>
                <w:color w:val="000000"/>
                <w:kern w:val="0"/>
                <w:szCs w:val="21"/>
              </w:rPr>
              <w:t>，</w:t>
            </w:r>
            <w:r>
              <w:rPr>
                <w:rFonts w:ascii="宋体" w:hAnsi="宋体" w:cs="宋体" w:hint="eastAsia"/>
                <w:color w:val="000000"/>
                <w:kern w:val="0"/>
                <w:szCs w:val="21"/>
              </w:rPr>
              <w:t xml:space="preserve">1080p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视频兼容性</w:t>
            </w:r>
            <w:r>
              <w:rPr>
                <w:rFonts w:ascii="宋体" w:hAnsi="宋体" w:cs="宋体" w:hint="eastAsia"/>
                <w:color w:val="000000"/>
                <w:kern w:val="0"/>
                <w:szCs w:val="21"/>
              </w:rPr>
              <w:t xml:space="preserve"> NTSC</w:t>
            </w:r>
            <w:r>
              <w:rPr>
                <w:rFonts w:ascii="宋体" w:hAnsi="宋体" w:cs="宋体" w:hint="eastAsia"/>
                <w:color w:val="000000"/>
                <w:kern w:val="0"/>
                <w:szCs w:val="21"/>
              </w:rPr>
              <w:t>，</w:t>
            </w:r>
            <w:r>
              <w:rPr>
                <w:rFonts w:ascii="宋体" w:hAnsi="宋体" w:cs="宋体" w:hint="eastAsia"/>
                <w:color w:val="000000"/>
                <w:kern w:val="0"/>
                <w:szCs w:val="21"/>
              </w:rPr>
              <w:t>PAL</w:t>
            </w:r>
            <w:r>
              <w:rPr>
                <w:rFonts w:ascii="宋体" w:hAnsi="宋体" w:cs="宋体" w:hint="eastAsia"/>
                <w:color w:val="000000"/>
                <w:kern w:val="0"/>
                <w:szCs w:val="21"/>
              </w:rPr>
              <w:t>，</w:t>
            </w:r>
            <w:r>
              <w:rPr>
                <w:rFonts w:ascii="宋体" w:hAnsi="宋体" w:cs="宋体" w:hint="eastAsia"/>
                <w:color w:val="000000"/>
                <w:kern w:val="0"/>
                <w:szCs w:val="21"/>
              </w:rPr>
              <w:t>SECAM</w:t>
            </w:r>
            <w:r>
              <w:rPr>
                <w:rFonts w:ascii="宋体" w:hAnsi="宋体" w:cs="宋体" w:hint="eastAsia"/>
                <w:color w:val="000000"/>
                <w:kern w:val="0"/>
                <w:szCs w:val="21"/>
              </w:rPr>
              <w:t>，</w:t>
            </w:r>
            <w:r>
              <w:rPr>
                <w:rFonts w:ascii="宋体" w:hAnsi="宋体" w:cs="宋体" w:hint="eastAsia"/>
                <w:color w:val="000000"/>
                <w:kern w:val="0"/>
                <w:szCs w:val="21"/>
              </w:rPr>
              <w:t>SDTV</w:t>
            </w:r>
            <w:r>
              <w:rPr>
                <w:rFonts w:ascii="宋体" w:hAnsi="宋体" w:cs="宋体" w:hint="eastAsia"/>
                <w:color w:val="000000"/>
                <w:kern w:val="0"/>
                <w:szCs w:val="21"/>
              </w:rPr>
              <w:t>（</w:t>
            </w:r>
            <w:r>
              <w:rPr>
                <w:rFonts w:ascii="宋体" w:hAnsi="宋体" w:cs="宋体" w:hint="eastAsia"/>
                <w:color w:val="000000"/>
                <w:kern w:val="0"/>
                <w:szCs w:val="21"/>
              </w:rPr>
              <w:t>480i/576i</w:t>
            </w:r>
            <w:r>
              <w:rPr>
                <w:rFonts w:ascii="宋体" w:hAnsi="宋体" w:cs="宋体" w:hint="eastAsia"/>
                <w:color w:val="000000"/>
                <w:kern w:val="0"/>
                <w:szCs w:val="21"/>
              </w:rPr>
              <w:t>），</w:t>
            </w:r>
            <w:r>
              <w:rPr>
                <w:rFonts w:ascii="宋体" w:hAnsi="宋体" w:cs="宋体" w:hint="eastAsia"/>
                <w:color w:val="000000"/>
                <w:kern w:val="0"/>
                <w:szCs w:val="21"/>
              </w:rPr>
              <w:t>EDTV</w:t>
            </w:r>
            <w:r>
              <w:rPr>
                <w:rFonts w:ascii="宋体" w:hAnsi="宋体" w:cs="宋体" w:hint="eastAsia"/>
                <w:color w:val="000000"/>
                <w:kern w:val="0"/>
                <w:szCs w:val="21"/>
              </w:rPr>
              <w:t>（</w:t>
            </w:r>
            <w:r>
              <w:rPr>
                <w:rFonts w:ascii="宋体" w:hAnsi="宋体" w:cs="宋体" w:hint="eastAsia"/>
                <w:color w:val="000000"/>
                <w:kern w:val="0"/>
                <w:szCs w:val="21"/>
              </w:rPr>
              <w:t>480p/576p</w:t>
            </w:r>
            <w:r>
              <w:rPr>
                <w:rFonts w:ascii="宋体" w:hAnsi="宋体" w:cs="宋体" w:hint="eastAsia"/>
                <w:color w:val="000000"/>
                <w:kern w:val="0"/>
                <w:szCs w:val="21"/>
              </w:rPr>
              <w:t>），</w:t>
            </w:r>
            <w:r>
              <w:rPr>
                <w:rFonts w:ascii="宋体" w:hAnsi="宋体" w:cs="宋体" w:hint="eastAsia"/>
                <w:color w:val="000000"/>
                <w:kern w:val="0"/>
                <w:szCs w:val="21"/>
              </w:rPr>
              <w:t>HDTV(720</w:t>
            </w:r>
            <w:r>
              <w:rPr>
                <w:rFonts w:ascii="宋体" w:hAnsi="宋体" w:cs="宋体" w:hint="eastAsia"/>
                <w:color w:val="000000"/>
                <w:kern w:val="0"/>
                <w:szCs w:val="21"/>
              </w:rPr>
              <w:t>，</w:t>
            </w:r>
            <w:r>
              <w:rPr>
                <w:rFonts w:ascii="宋体" w:hAnsi="宋体" w:cs="宋体" w:hint="eastAsia"/>
                <w:color w:val="000000"/>
                <w:kern w:val="0"/>
                <w:szCs w:val="21"/>
              </w:rPr>
              <w:t>1080i/p</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系统参数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扬声器</w:t>
            </w:r>
            <w:r>
              <w:rPr>
                <w:rFonts w:ascii="宋体" w:hAnsi="宋体" w:cs="宋体" w:hint="eastAsia"/>
                <w:color w:val="000000"/>
                <w:kern w:val="0"/>
                <w:szCs w:val="21"/>
              </w:rPr>
              <w:t xml:space="preserve"> 10W</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接口参数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输入接口</w:t>
            </w:r>
            <w:r>
              <w:rPr>
                <w:rFonts w:ascii="宋体" w:hAnsi="宋体" w:cs="宋体" w:hint="eastAsia"/>
                <w:color w:val="000000"/>
                <w:kern w:val="0"/>
                <w:szCs w:val="21"/>
              </w:rPr>
              <w:t xml:space="preserve"> 2</w:t>
            </w:r>
            <w:r>
              <w:rPr>
                <w:rFonts w:ascii="宋体" w:hAnsi="宋体" w:cs="宋体" w:hint="eastAsia"/>
                <w:color w:val="000000"/>
                <w:kern w:val="0"/>
                <w:szCs w:val="21"/>
              </w:rPr>
              <w:t>×</w:t>
            </w:r>
            <w:r>
              <w:rPr>
                <w:rFonts w:ascii="宋体" w:hAnsi="宋体" w:cs="宋体" w:hint="eastAsia"/>
                <w:color w:val="000000"/>
                <w:kern w:val="0"/>
                <w:szCs w:val="21"/>
              </w:rPr>
              <w:t>VGA</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mini jack,3.5mm</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V</w:t>
            </w:r>
            <w:r>
              <w:rPr>
                <w:rFonts w:ascii="宋体" w:hAnsi="宋体" w:cs="宋体" w:hint="eastAsia"/>
                <w:color w:val="000000"/>
                <w:kern w:val="0"/>
                <w:szCs w:val="21"/>
              </w:rPr>
              <w:t>ideo</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Audio in(L/R)</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HDMI</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USB-A (U</w:t>
            </w:r>
            <w:r>
              <w:rPr>
                <w:rFonts w:ascii="宋体" w:hAnsi="宋体" w:cs="宋体" w:hint="eastAsia"/>
                <w:color w:val="000000"/>
                <w:kern w:val="0"/>
                <w:szCs w:val="21"/>
              </w:rPr>
              <w:t>盘直读无线网络适配器</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输出接口</w:t>
            </w:r>
            <w:r>
              <w:rPr>
                <w:rFonts w:ascii="宋体" w:hAnsi="宋体" w:cs="宋体" w:hint="eastAsia"/>
                <w:color w:val="000000"/>
                <w:kern w:val="0"/>
                <w:szCs w:val="21"/>
              </w:rPr>
              <w:t xml:space="preserve"> 1</w:t>
            </w:r>
            <w:r>
              <w:rPr>
                <w:rFonts w:ascii="宋体" w:hAnsi="宋体" w:cs="宋体" w:hint="eastAsia"/>
                <w:color w:val="000000"/>
                <w:kern w:val="0"/>
                <w:szCs w:val="21"/>
              </w:rPr>
              <w:t>×</w:t>
            </w:r>
            <w:r>
              <w:rPr>
                <w:rFonts w:ascii="宋体" w:hAnsi="宋体" w:cs="宋体" w:hint="eastAsia"/>
                <w:color w:val="000000"/>
                <w:kern w:val="0"/>
                <w:szCs w:val="21"/>
              </w:rPr>
              <w:t>VGA</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mini jack3.5mm</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控制接口</w:t>
            </w:r>
            <w:r>
              <w:rPr>
                <w:rFonts w:ascii="宋体" w:hAnsi="宋体" w:cs="宋体" w:hint="eastAsia"/>
                <w:color w:val="000000"/>
                <w:kern w:val="0"/>
                <w:szCs w:val="21"/>
              </w:rPr>
              <w:t xml:space="preserve"> 1</w:t>
            </w:r>
            <w:r>
              <w:rPr>
                <w:rFonts w:ascii="宋体" w:hAnsi="宋体" w:cs="宋体" w:hint="eastAsia"/>
                <w:color w:val="000000"/>
                <w:kern w:val="0"/>
                <w:szCs w:val="21"/>
              </w:rPr>
              <w:t>×</w:t>
            </w:r>
            <w:r>
              <w:rPr>
                <w:rFonts w:ascii="宋体" w:hAnsi="宋体" w:cs="宋体" w:hint="eastAsia"/>
                <w:color w:val="000000"/>
                <w:kern w:val="0"/>
                <w:szCs w:val="21"/>
              </w:rPr>
              <w:t>RS232</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RJ45</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USB-B</w:t>
            </w:r>
            <w:r>
              <w:rPr>
                <w:rFonts w:ascii="宋体" w:hAnsi="宋体" w:cs="宋体" w:hint="eastAsia"/>
                <w:color w:val="000000"/>
                <w:kern w:val="0"/>
                <w:szCs w:val="21"/>
              </w:rPr>
              <w:t>纠错</w:t>
            </w:r>
          </w:p>
          <w:p w:rsidR="008B5A02" w:rsidRDefault="007D3636">
            <w:pPr>
              <w:spacing w:line="360" w:lineRule="auto"/>
              <w:rPr>
                <w:rFonts w:ascii="宋体" w:hAnsi="宋体" w:cs="宋体"/>
                <w:szCs w:val="21"/>
              </w:rPr>
            </w:pPr>
            <w:r>
              <w:rPr>
                <w:rFonts w:ascii="宋体" w:hAnsi="宋体" w:cs="宋体" w:hint="eastAsia"/>
                <w:color w:val="000000"/>
                <w:kern w:val="0"/>
                <w:szCs w:val="21"/>
              </w:rPr>
              <w:t>挂架：金属材质，固定安装，长度可调。执行国标</w:t>
            </w:r>
          </w:p>
        </w:tc>
        <w:tc>
          <w:tcPr>
            <w:tcW w:w="708" w:type="dxa"/>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lastRenderedPageBreak/>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502"/>
          <w:jc w:val="center"/>
        </w:trPr>
        <w:tc>
          <w:tcPr>
            <w:tcW w:w="711" w:type="dxa"/>
            <w:vAlign w:val="center"/>
          </w:tcPr>
          <w:p w:rsidR="008B5A02" w:rsidRDefault="008B5A02">
            <w:pPr>
              <w:widowControl/>
              <w:spacing w:line="360" w:lineRule="auto"/>
              <w:jc w:val="center"/>
              <w:textAlignment w:val="center"/>
              <w:rPr>
                <w:rFonts w:ascii="宋体" w:hAnsi="宋体" w:cs="宋体"/>
                <w:szCs w:val="21"/>
              </w:rPr>
            </w:pPr>
          </w:p>
        </w:tc>
        <w:tc>
          <w:tcPr>
            <w:tcW w:w="5670" w:type="dxa"/>
            <w:gridSpan w:val="2"/>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二、办公电脑、一体机</w:t>
            </w:r>
          </w:p>
        </w:tc>
        <w:tc>
          <w:tcPr>
            <w:tcW w:w="708" w:type="dxa"/>
            <w:vAlign w:val="center"/>
          </w:tcPr>
          <w:p w:rsidR="008B5A02" w:rsidRDefault="008B5A02">
            <w:pPr>
              <w:spacing w:line="360" w:lineRule="auto"/>
              <w:jc w:val="center"/>
              <w:rPr>
                <w:rFonts w:ascii="宋体" w:hAnsi="宋体" w:cs="宋体"/>
                <w:color w:val="000000"/>
                <w:kern w:val="0"/>
                <w:szCs w:val="21"/>
              </w:rPr>
            </w:pPr>
          </w:p>
        </w:tc>
        <w:tc>
          <w:tcPr>
            <w:tcW w:w="709" w:type="dxa"/>
            <w:gridSpan w:val="2"/>
            <w:vAlign w:val="center"/>
          </w:tcPr>
          <w:p w:rsidR="008B5A02" w:rsidRDefault="008B5A02">
            <w:pPr>
              <w:spacing w:line="360" w:lineRule="auto"/>
              <w:jc w:val="center"/>
              <w:rPr>
                <w:rFonts w:ascii="宋体" w:hAnsi="宋体" w:cs="宋体"/>
                <w:color w:val="000000"/>
                <w:kern w:val="0"/>
                <w:szCs w:val="21"/>
              </w:rPr>
            </w:pPr>
          </w:p>
        </w:tc>
        <w:tc>
          <w:tcPr>
            <w:tcW w:w="1084" w:type="dxa"/>
            <w:gridSpan w:val="3"/>
            <w:vAlign w:val="center"/>
          </w:tcPr>
          <w:p w:rsidR="008B5A02" w:rsidRDefault="008B5A02">
            <w:pPr>
              <w:spacing w:line="360" w:lineRule="auto"/>
              <w:jc w:val="center"/>
              <w:rPr>
                <w:rFonts w:ascii="宋体" w:hAnsi="宋体" w:cs="宋体"/>
                <w:color w:val="000000"/>
                <w:kern w:val="0"/>
                <w:szCs w:val="21"/>
              </w:rPr>
            </w:pP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szCs w:val="21"/>
              </w:rPr>
              <w:lastRenderedPageBreak/>
              <w:t>1</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■台式电脑</w:t>
            </w:r>
          </w:p>
        </w:tc>
        <w:tc>
          <w:tcPr>
            <w:tcW w:w="4536" w:type="dxa"/>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一、基础配置的性能要求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：不低于</w:t>
            </w:r>
            <w:r>
              <w:rPr>
                <w:rFonts w:ascii="宋体" w:hAnsi="宋体" w:cs="宋体" w:hint="eastAsia"/>
                <w:color w:val="000000"/>
                <w:kern w:val="0"/>
                <w:szCs w:val="21"/>
              </w:rPr>
              <w:t xml:space="preserve">8C 2.3GHz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★内存：不低于</w:t>
            </w:r>
            <w:r>
              <w:rPr>
                <w:rFonts w:ascii="宋体" w:hAnsi="宋体" w:cs="宋体" w:hint="eastAsia"/>
                <w:color w:val="000000"/>
                <w:kern w:val="0"/>
                <w:szCs w:val="21"/>
              </w:rPr>
              <w:t xml:space="preserve">8G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★硬盘：不低于</w:t>
            </w:r>
            <w:r>
              <w:rPr>
                <w:rFonts w:ascii="宋体" w:hAnsi="宋体" w:cs="宋体" w:hint="eastAsia"/>
                <w:color w:val="000000"/>
                <w:kern w:val="0"/>
                <w:szCs w:val="21"/>
              </w:rPr>
              <w:t>256G</w:t>
            </w:r>
            <w:r>
              <w:rPr>
                <w:rFonts w:ascii="宋体" w:hAnsi="宋体" w:cs="宋体" w:hint="eastAsia"/>
                <w:color w:val="000000"/>
                <w:kern w:val="0"/>
                <w:szCs w:val="21"/>
              </w:rPr>
              <w:t>固态硬盘</w:t>
            </w:r>
            <w:r>
              <w:rPr>
                <w:rFonts w:ascii="宋体" w:hAnsi="宋体" w:cs="宋体" w:hint="eastAsia"/>
                <w:color w:val="000000"/>
                <w:kern w:val="0"/>
                <w:szCs w:val="21"/>
              </w:rPr>
              <w:t xml:space="preserve">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★显卡：不低于</w:t>
            </w:r>
            <w:r>
              <w:rPr>
                <w:rFonts w:ascii="宋体" w:hAnsi="宋体" w:cs="宋体" w:hint="eastAsia"/>
                <w:color w:val="000000"/>
                <w:kern w:val="0"/>
                <w:szCs w:val="21"/>
              </w:rPr>
              <w:t>1G</w:t>
            </w:r>
            <w:r>
              <w:rPr>
                <w:rFonts w:ascii="宋体" w:hAnsi="宋体" w:cs="宋体" w:hint="eastAsia"/>
                <w:color w:val="000000"/>
                <w:kern w:val="0"/>
                <w:szCs w:val="21"/>
              </w:rPr>
              <w:t>独立显卡</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★键鼠：有线键鼠</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★显示器：不低于</w:t>
            </w:r>
            <w:r>
              <w:rPr>
                <w:rFonts w:ascii="宋体" w:hAnsi="宋体" w:cs="宋体" w:hint="eastAsia"/>
                <w:color w:val="000000"/>
                <w:kern w:val="0"/>
                <w:szCs w:val="21"/>
              </w:rPr>
              <w:t>23.8</w:t>
            </w:r>
            <w:r>
              <w:rPr>
                <w:rFonts w:ascii="宋体" w:hAnsi="宋体" w:cs="宋体" w:hint="eastAsia"/>
                <w:color w:val="000000"/>
                <w:kern w:val="0"/>
                <w:szCs w:val="21"/>
              </w:rPr>
              <w:t>英寸</w:t>
            </w:r>
            <w:r>
              <w:rPr>
                <w:rFonts w:ascii="宋体" w:hAnsi="宋体" w:cs="宋体" w:hint="eastAsia"/>
                <w:color w:val="000000"/>
                <w:kern w:val="0"/>
                <w:szCs w:val="21"/>
              </w:rPr>
              <w:t xml:space="preserve"> </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★操作系统：国产操作系统</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二、采购需求标准指标要求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规格。</w:t>
            </w:r>
            <w:r>
              <w:rPr>
                <w:rFonts w:ascii="宋体" w:hAnsi="宋体" w:cs="宋体" w:hint="eastAsia"/>
                <w:color w:val="000000"/>
                <w:kern w:val="0"/>
                <w:szCs w:val="21"/>
              </w:rPr>
              <w:t>CPU</w:t>
            </w:r>
            <w:r>
              <w:rPr>
                <w:rFonts w:ascii="宋体" w:hAnsi="宋体" w:cs="宋体" w:hint="eastAsia"/>
                <w:color w:val="000000"/>
                <w:kern w:val="0"/>
                <w:szCs w:val="21"/>
              </w:rPr>
              <w:t>信息：不低于飞腾</w:t>
            </w:r>
            <w:r>
              <w:rPr>
                <w:rFonts w:ascii="宋体" w:hAnsi="宋体" w:cs="宋体" w:hint="eastAsia"/>
                <w:color w:val="000000"/>
                <w:kern w:val="0"/>
                <w:szCs w:val="21"/>
              </w:rPr>
              <w:t>D2000 8</w:t>
            </w:r>
            <w:r>
              <w:rPr>
                <w:rFonts w:ascii="宋体" w:hAnsi="宋体" w:cs="宋体" w:hint="eastAsia"/>
                <w:color w:val="000000"/>
                <w:kern w:val="0"/>
                <w:szCs w:val="21"/>
              </w:rPr>
              <w:t>核</w:t>
            </w:r>
            <w:r>
              <w:rPr>
                <w:rFonts w:ascii="宋体" w:hAnsi="宋体" w:cs="宋体" w:hint="eastAsia"/>
                <w:color w:val="000000"/>
                <w:kern w:val="0"/>
                <w:szCs w:val="21"/>
              </w:rPr>
              <w:t xml:space="preserve"> 2.3GHz</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、★内存规格。内存配置容量≥</w:t>
            </w:r>
            <w:r>
              <w:rPr>
                <w:rFonts w:ascii="宋体" w:hAnsi="宋体" w:cs="宋体" w:hint="eastAsia"/>
                <w:color w:val="000000"/>
                <w:kern w:val="0"/>
                <w:szCs w:val="21"/>
              </w:rPr>
              <w:t>8GB</w:t>
            </w:r>
            <w:r>
              <w:rPr>
                <w:rFonts w:ascii="宋体" w:hAnsi="宋体" w:cs="宋体" w:hint="eastAsia"/>
                <w:color w:val="000000"/>
                <w:kern w:val="0"/>
                <w:szCs w:val="21"/>
              </w:rPr>
              <w:t>；内存类型支持</w:t>
            </w:r>
            <w:r>
              <w:rPr>
                <w:rFonts w:ascii="宋体" w:hAnsi="宋体" w:cs="宋体" w:hint="eastAsia"/>
                <w:color w:val="000000"/>
                <w:kern w:val="0"/>
                <w:szCs w:val="21"/>
              </w:rPr>
              <w:t>DDR4</w:t>
            </w:r>
            <w:r>
              <w:rPr>
                <w:rFonts w:ascii="宋体" w:hAnsi="宋体" w:cs="宋体" w:hint="eastAsia"/>
                <w:color w:val="000000"/>
                <w:kern w:val="0"/>
                <w:szCs w:val="21"/>
              </w:rPr>
              <w:t>；内存条配置数量≥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、★主板规格。主板集成模块：集成资源扩展模块、计算处理模块、音频扩展模块等，主板的互联拓扑可通过处理器或交换电路实现；主板支持的</w:t>
            </w:r>
            <w:r>
              <w:rPr>
                <w:rFonts w:ascii="宋体" w:hAnsi="宋体" w:cs="宋体" w:hint="eastAsia"/>
                <w:color w:val="000000"/>
                <w:kern w:val="0"/>
                <w:szCs w:val="21"/>
              </w:rPr>
              <w:t>CPU</w:t>
            </w:r>
            <w:r>
              <w:rPr>
                <w:rFonts w:ascii="宋体" w:hAnsi="宋体" w:cs="宋体" w:hint="eastAsia"/>
                <w:color w:val="000000"/>
                <w:kern w:val="0"/>
                <w:szCs w:val="21"/>
              </w:rPr>
              <w:t>和内存情况：不低于飞腾</w:t>
            </w:r>
            <w:r>
              <w:rPr>
                <w:rFonts w:ascii="宋体" w:hAnsi="宋体" w:cs="宋体" w:hint="eastAsia"/>
                <w:color w:val="000000"/>
                <w:kern w:val="0"/>
                <w:szCs w:val="21"/>
              </w:rPr>
              <w:t>D2000 8C</w:t>
            </w:r>
            <w:r>
              <w:rPr>
                <w:rFonts w:ascii="宋体" w:hAnsi="宋体" w:cs="宋体" w:hint="eastAsia"/>
                <w:color w:val="000000"/>
                <w:kern w:val="0"/>
                <w:szCs w:val="21"/>
              </w:rPr>
              <w:t>；主板其他内置接口：机箱前面板应提供不少于</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USB </w:t>
            </w:r>
            <w:r>
              <w:rPr>
                <w:rFonts w:ascii="宋体" w:hAnsi="宋体" w:cs="宋体" w:hint="eastAsia"/>
                <w:color w:val="000000"/>
                <w:kern w:val="0"/>
                <w:szCs w:val="21"/>
              </w:rPr>
              <w:t>接口（含</w:t>
            </w: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USB3.0 </w:t>
            </w:r>
            <w:r>
              <w:rPr>
                <w:rFonts w:ascii="宋体" w:hAnsi="宋体" w:cs="宋体" w:hint="eastAsia"/>
                <w:color w:val="000000"/>
                <w:kern w:val="0"/>
                <w:szCs w:val="21"/>
              </w:rPr>
              <w:t>及以上接口）；视</w:t>
            </w:r>
            <w:r>
              <w:rPr>
                <w:rFonts w:ascii="宋体" w:hAnsi="宋体" w:cs="宋体" w:hint="eastAsia"/>
                <w:color w:val="000000"/>
                <w:kern w:val="0"/>
                <w:szCs w:val="21"/>
              </w:rPr>
              <w:t>频接口数量≥</w:t>
            </w:r>
            <w:r>
              <w:rPr>
                <w:rFonts w:ascii="宋体" w:hAnsi="宋体" w:cs="宋体" w:hint="eastAsia"/>
                <w:color w:val="000000"/>
                <w:kern w:val="0"/>
                <w:szCs w:val="21"/>
              </w:rPr>
              <w:t>1</w:t>
            </w:r>
            <w:r>
              <w:rPr>
                <w:rFonts w:ascii="宋体" w:hAnsi="宋体" w:cs="宋体" w:hint="eastAsia"/>
                <w:color w:val="000000"/>
                <w:kern w:val="0"/>
                <w:szCs w:val="21"/>
              </w:rPr>
              <w:t>；音频接口数量≥</w:t>
            </w:r>
            <w:r>
              <w:rPr>
                <w:rFonts w:ascii="宋体" w:hAnsi="宋体" w:cs="宋体" w:hint="eastAsia"/>
                <w:color w:val="000000"/>
                <w:kern w:val="0"/>
                <w:szCs w:val="21"/>
              </w:rPr>
              <w:t>1</w:t>
            </w:r>
            <w:r>
              <w:rPr>
                <w:rFonts w:ascii="宋体" w:hAnsi="宋体" w:cs="宋体" w:hint="eastAsia"/>
                <w:color w:val="000000"/>
                <w:kern w:val="0"/>
                <w:szCs w:val="21"/>
              </w:rPr>
              <w:t>；单内存插槽最大可支持容量≥</w:t>
            </w:r>
            <w:r>
              <w:rPr>
                <w:rFonts w:ascii="宋体" w:hAnsi="宋体" w:cs="宋体" w:hint="eastAsia"/>
                <w:color w:val="000000"/>
                <w:kern w:val="0"/>
                <w:szCs w:val="21"/>
              </w:rPr>
              <w:t>8GB</w:t>
            </w:r>
            <w:r>
              <w:rPr>
                <w:rFonts w:ascii="宋体" w:hAnsi="宋体" w:cs="宋体" w:hint="eastAsia"/>
                <w:color w:val="000000"/>
                <w:kern w:val="0"/>
                <w:szCs w:val="21"/>
              </w:rPr>
              <w:t>；内存插槽满配时提供的最高内存总容量≥</w:t>
            </w:r>
            <w:r>
              <w:rPr>
                <w:rFonts w:ascii="宋体" w:hAnsi="宋体" w:cs="宋体" w:hint="eastAsia"/>
                <w:color w:val="000000"/>
                <w:kern w:val="0"/>
                <w:szCs w:val="21"/>
              </w:rPr>
              <w:t>16GB</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、★存储设备规格。固态盘数量≥</w:t>
            </w:r>
            <w:r>
              <w:rPr>
                <w:rFonts w:ascii="宋体" w:hAnsi="宋体" w:cs="宋体" w:hint="eastAsia"/>
                <w:color w:val="000000"/>
                <w:kern w:val="0"/>
                <w:szCs w:val="21"/>
              </w:rPr>
              <w:t>1</w:t>
            </w:r>
            <w:r>
              <w:rPr>
                <w:rFonts w:ascii="宋体" w:hAnsi="宋体" w:cs="宋体" w:hint="eastAsia"/>
                <w:color w:val="000000"/>
                <w:kern w:val="0"/>
                <w:szCs w:val="21"/>
              </w:rPr>
              <w:t>个；固态存储容量不低于</w:t>
            </w:r>
            <w:r>
              <w:rPr>
                <w:rFonts w:ascii="宋体" w:hAnsi="宋体" w:cs="宋体" w:hint="eastAsia"/>
                <w:color w:val="000000"/>
                <w:kern w:val="0"/>
                <w:szCs w:val="21"/>
              </w:rPr>
              <w:t>256GB</w:t>
            </w:r>
            <w:r>
              <w:rPr>
                <w:rFonts w:ascii="宋体" w:hAnsi="宋体" w:cs="宋体" w:hint="eastAsia"/>
                <w:color w:val="000000"/>
                <w:kern w:val="0"/>
                <w:szCs w:val="21"/>
              </w:rPr>
              <w:t>；机械硬盘数量≥</w:t>
            </w:r>
            <w:r>
              <w:rPr>
                <w:rFonts w:ascii="宋体" w:hAnsi="宋体" w:cs="宋体" w:hint="eastAsia"/>
                <w:color w:val="000000"/>
                <w:kern w:val="0"/>
                <w:szCs w:val="21"/>
              </w:rPr>
              <w:t>1</w:t>
            </w:r>
            <w:r>
              <w:rPr>
                <w:rFonts w:ascii="宋体" w:hAnsi="宋体" w:cs="宋体" w:hint="eastAsia"/>
                <w:color w:val="000000"/>
                <w:kern w:val="0"/>
                <w:szCs w:val="21"/>
              </w:rPr>
              <w:t>个；机械硬盘总容量≥</w:t>
            </w:r>
            <w:r>
              <w:rPr>
                <w:rFonts w:ascii="宋体" w:hAnsi="宋体" w:cs="宋体" w:hint="eastAsia"/>
                <w:color w:val="000000"/>
                <w:kern w:val="0"/>
                <w:szCs w:val="21"/>
              </w:rPr>
              <w:t>500GB</w:t>
            </w:r>
            <w:r>
              <w:rPr>
                <w:rFonts w:ascii="宋体" w:hAnsi="宋体" w:cs="宋体" w:hint="eastAsia"/>
                <w:color w:val="000000"/>
                <w:kern w:val="0"/>
                <w:szCs w:val="21"/>
              </w:rPr>
              <w:t>；机械硬盘转速≥</w:t>
            </w:r>
            <w:r>
              <w:rPr>
                <w:rFonts w:ascii="宋体" w:hAnsi="宋体" w:cs="宋体" w:hint="eastAsia"/>
                <w:color w:val="000000"/>
                <w:kern w:val="0"/>
                <w:szCs w:val="21"/>
              </w:rPr>
              <w:t>5400rpm</w:t>
            </w:r>
            <w:r>
              <w:rPr>
                <w:rFonts w:ascii="宋体" w:hAnsi="宋体" w:cs="宋体" w:hint="eastAsia"/>
                <w:color w:val="000000"/>
                <w:kern w:val="0"/>
                <w:szCs w:val="21"/>
              </w:rPr>
              <w:t>；机械硬盘形态：</w:t>
            </w:r>
            <w:r>
              <w:rPr>
                <w:rFonts w:ascii="宋体" w:hAnsi="宋体" w:cs="宋体" w:hint="eastAsia"/>
                <w:color w:val="000000"/>
                <w:kern w:val="0"/>
                <w:szCs w:val="21"/>
              </w:rPr>
              <w:t xml:space="preserve">2.5 </w:t>
            </w:r>
            <w:proofErr w:type="gramStart"/>
            <w:r>
              <w:rPr>
                <w:rFonts w:ascii="宋体" w:hAnsi="宋体" w:cs="宋体" w:hint="eastAsia"/>
                <w:color w:val="000000"/>
                <w:kern w:val="0"/>
                <w:szCs w:val="21"/>
              </w:rPr>
              <w:t>英寸或</w:t>
            </w:r>
            <w:proofErr w:type="gramEnd"/>
            <w:r>
              <w:rPr>
                <w:rFonts w:ascii="宋体" w:hAnsi="宋体" w:cs="宋体" w:hint="eastAsia"/>
                <w:color w:val="000000"/>
                <w:kern w:val="0"/>
                <w:szCs w:val="21"/>
              </w:rPr>
              <w:t xml:space="preserve">3.5 </w:t>
            </w:r>
            <w:r>
              <w:rPr>
                <w:rFonts w:ascii="宋体" w:hAnsi="宋体" w:cs="宋体" w:hint="eastAsia"/>
                <w:color w:val="000000"/>
                <w:kern w:val="0"/>
                <w:szCs w:val="21"/>
              </w:rPr>
              <w:t>英寸等；固态存储形态：采用插卡或</w:t>
            </w:r>
            <w:proofErr w:type="gramStart"/>
            <w:r>
              <w:rPr>
                <w:rFonts w:ascii="宋体" w:hAnsi="宋体" w:cs="宋体" w:hint="eastAsia"/>
                <w:color w:val="000000"/>
                <w:kern w:val="0"/>
                <w:szCs w:val="21"/>
              </w:rPr>
              <w:t>板载等</w:t>
            </w:r>
            <w:proofErr w:type="gramEnd"/>
            <w:r>
              <w:rPr>
                <w:rFonts w:ascii="宋体" w:hAnsi="宋体" w:cs="宋体" w:hint="eastAsia"/>
                <w:color w:val="000000"/>
                <w:kern w:val="0"/>
                <w:szCs w:val="21"/>
              </w:rPr>
              <w:t>形态，可选用符合</w:t>
            </w:r>
            <w:r>
              <w:rPr>
                <w:rFonts w:ascii="宋体" w:hAnsi="宋体" w:cs="宋体" w:hint="eastAsia"/>
                <w:color w:val="000000"/>
                <w:kern w:val="0"/>
                <w:szCs w:val="21"/>
              </w:rPr>
              <w:t xml:space="preserve">M.2 </w:t>
            </w:r>
            <w:r>
              <w:rPr>
                <w:rFonts w:ascii="宋体" w:hAnsi="宋体" w:cs="宋体" w:hint="eastAsia"/>
                <w:color w:val="000000"/>
                <w:kern w:val="0"/>
                <w:szCs w:val="21"/>
              </w:rPr>
              <w:t>或</w:t>
            </w:r>
            <w:r>
              <w:rPr>
                <w:rFonts w:ascii="宋体" w:hAnsi="宋体" w:cs="宋体" w:hint="eastAsia"/>
                <w:color w:val="000000"/>
                <w:kern w:val="0"/>
                <w:szCs w:val="21"/>
              </w:rPr>
              <w:t xml:space="preserve">2.5 </w:t>
            </w:r>
            <w:r>
              <w:rPr>
                <w:rFonts w:ascii="宋体" w:hAnsi="宋体" w:cs="宋体" w:hint="eastAsia"/>
                <w:color w:val="000000"/>
                <w:kern w:val="0"/>
                <w:szCs w:val="21"/>
              </w:rPr>
              <w:t>寸</w:t>
            </w:r>
            <w:r>
              <w:rPr>
                <w:rFonts w:ascii="宋体" w:hAnsi="宋体" w:cs="宋体" w:hint="eastAsia"/>
                <w:color w:val="000000"/>
                <w:kern w:val="0"/>
                <w:szCs w:val="21"/>
              </w:rPr>
              <w:t xml:space="preserve">SATA </w:t>
            </w:r>
            <w:r>
              <w:rPr>
                <w:rFonts w:ascii="宋体" w:hAnsi="宋体" w:cs="宋体" w:hint="eastAsia"/>
                <w:color w:val="000000"/>
                <w:kern w:val="0"/>
                <w:szCs w:val="21"/>
              </w:rPr>
              <w:t>或</w:t>
            </w:r>
            <w:r>
              <w:rPr>
                <w:rFonts w:ascii="宋体" w:hAnsi="宋体" w:cs="宋体" w:hint="eastAsia"/>
                <w:color w:val="000000"/>
                <w:kern w:val="0"/>
                <w:szCs w:val="21"/>
              </w:rPr>
              <w:t xml:space="preserve">SATA </w:t>
            </w:r>
            <w:r>
              <w:rPr>
                <w:rFonts w:ascii="宋体" w:hAnsi="宋体" w:cs="宋体" w:hint="eastAsia"/>
                <w:color w:val="000000"/>
                <w:kern w:val="0"/>
                <w:szCs w:val="21"/>
              </w:rPr>
              <w:t>等标准的插卡形态；存储设备其他参数要求：</w:t>
            </w:r>
            <w:r>
              <w:rPr>
                <w:rFonts w:ascii="宋体" w:hAnsi="宋体" w:cs="宋体" w:hint="eastAsia"/>
                <w:color w:val="000000"/>
                <w:kern w:val="0"/>
                <w:szCs w:val="21"/>
              </w:rPr>
              <w:t>a)</w:t>
            </w:r>
            <w:r>
              <w:rPr>
                <w:rFonts w:ascii="宋体" w:hAnsi="宋体" w:cs="宋体" w:hint="eastAsia"/>
                <w:color w:val="000000"/>
                <w:kern w:val="0"/>
                <w:szCs w:val="21"/>
              </w:rPr>
              <w:t>固态盘应符合</w:t>
            </w:r>
            <w:r>
              <w:rPr>
                <w:rFonts w:ascii="宋体" w:hAnsi="宋体" w:cs="宋体" w:hint="eastAsia"/>
                <w:color w:val="000000"/>
                <w:kern w:val="0"/>
                <w:szCs w:val="21"/>
              </w:rPr>
              <w:t xml:space="preserve">SJ/T 11654 </w:t>
            </w:r>
            <w:r>
              <w:rPr>
                <w:rFonts w:ascii="宋体" w:hAnsi="宋体" w:cs="宋体" w:hint="eastAsia"/>
                <w:color w:val="000000"/>
                <w:kern w:val="0"/>
                <w:szCs w:val="21"/>
              </w:rPr>
              <w:t>相关规定；</w:t>
            </w:r>
            <w:r>
              <w:rPr>
                <w:rFonts w:ascii="宋体" w:hAnsi="宋体" w:cs="宋体" w:hint="eastAsia"/>
                <w:color w:val="000000"/>
                <w:kern w:val="0"/>
                <w:szCs w:val="21"/>
              </w:rPr>
              <w:t>b)</w:t>
            </w:r>
            <w:r>
              <w:rPr>
                <w:rFonts w:ascii="宋体" w:hAnsi="宋体" w:cs="宋体" w:hint="eastAsia"/>
                <w:color w:val="000000"/>
                <w:kern w:val="0"/>
                <w:szCs w:val="21"/>
              </w:rPr>
              <w:t>机械硬盘准备时间应不大于</w:t>
            </w:r>
            <w:r>
              <w:rPr>
                <w:rFonts w:ascii="宋体" w:hAnsi="宋体" w:cs="宋体" w:hint="eastAsia"/>
                <w:color w:val="000000"/>
                <w:kern w:val="0"/>
                <w:szCs w:val="21"/>
              </w:rPr>
              <w:t>3</w:t>
            </w:r>
            <w:r>
              <w:rPr>
                <w:rFonts w:ascii="宋体" w:hAnsi="宋体" w:cs="宋体" w:hint="eastAsia"/>
                <w:color w:val="000000"/>
                <w:kern w:val="0"/>
                <w:szCs w:val="21"/>
              </w:rPr>
              <w:t>0s</w:t>
            </w:r>
            <w:r>
              <w:rPr>
                <w:rFonts w:ascii="宋体" w:hAnsi="宋体" w:cs="宋体" w:hint="eastAsia"/>
                <w:color w:val="000000"/>
                <w:kern w:val="0"/>
                <w:szCs w:val="21"/>
              </w:rPr>
              <w:t>；侧面固定螺丝孔数量可为</w:t>
            </w:r>
            <w:r>
              <w:rPr>
                <w:rFonts w:ascii="宋体" w:hAnsi="宋体" w:cs="宋体" w:hint="eastAsia"/>
                <w:color w:val="000000"/>
                <w:kern w:val="0"/>
                <w:szCs w:val="21"/>
              </w:rPr>
              <w:t xml:space="preserve">4 </w:t>
            </w:r>
            <w:r>
              <w:rPr>
                <w:rFonts w:ascii="宋体" w:hAnsi="宋体" w:cs="宋体" w:hint="eastAsia"/>
                <w:color w:val="000000"/>
                <w:kern w:val="0"/>
                <w:szCs w:val="21"/>
              </w:rPr>
              <w:t>孔或</w:t>
            </w:r>
            <w:r>
              <w:rPr>
                <w:rFonts w:ascii="宋体" w:hAnsi="宋体" w:cs="宋体" w:hint="eastAsia"/>
                <w:color w:val="000000"/>
                <w:kern w:val="0"/>
                <w:szCs w:val="21"/>
              </w:rPr>
              <w:t xml:space="preserve">6 </w:t>
            </w:r>
            <w:r>
              <w:rPr>
                <w:rFonts w:ascii="宋体" w:hAnsi="宋体" w:cs="宋体" w:hint="eastAsia"/>
                <w:color w:val="000000"/>
                <w:kern w:val="0"/>
                <w:szCs w:val="21"/>
              </w:rPr>
              <w:t>孔；工作状态环境温度应满足</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~55</w:t>
            </w:r>
            <w:r>
              <w:rPr>
                <w:rFonts w:ascii="宋体" w:hAnsi="宋体" w:cs="宋体" w:hint="eastAsia"/>
                <w:color w:val="000000"/>
                <w:kern w:val="0"/>
                <w:szCs w:val="21"/>
              </w:rPr>
              <w:t>℃；其它参数应符合</w:t>
            </w:r>
            <w:r>
              <w:rPr>
                <w:rFonts w:ascii="宋体" w:hAnsi="宋体" w:cs="宋体" w:hint="eastAsia"/>
                <w:color w:val="000000"/>
                <w:kern w:val="0"/>
                <w:szCs w:val="21"/>
              </w:rPr>
              <w:t xml:space="preserve">GB/T 12628 </w:t>
            </w:r>
            <w:r>
              <w:rPr>
                <w:rFonts w:ascii="宋体" w:hAnsi="宋体" w:cs="宋体" w:hint="eastAsia"/>
                <w:color w:val="000000"/>
                <w:kern w:val="0"/>
                <w:szCs w:val="21"/>
              </w:rPr>
              <w:t>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、★显卡规格。显卡类型：</w:t>
            </w:r>
            <w:r>
              <w:rPr>
                <w:rFonts w:ascii="宋体" w:hAnsi="宋体" w:cs="宋体" w:hint="eastAsia"/>
                <w:color w:val="000000"/>
                <w:kern w:val="0"/>
                <w:szCs w:val="21"/>
              </w:rPr>
              <w:t>1G</w:t>
            </w:r>
            <w:r>
              <w:rPr>
                <w:rFonts w:ascii="宋体" w:hAnsi="宋体" w:cs="宋体" w:hint="eastAsia"/>
                <w:color w:val="000000"/>
                <w:kern w:val="0"/>
                <w:szCs w:val="21"/>
              </w:rPr>
              <w:t>独立显卡</w:t>
            </w:r>
            <w:r>
              <w:rPr>
                <w:rFonts w:ascii="宋体" w:hAnsi="宋体" w:cs="宋体" w:hint="eastAsia"/>
                <w:color w:val="000000"/>
                <w:kern w:val="0"/>
                <w:szCs w:val="21"/>
              </w:rPr>
              <w:t>;</w:t>
            </w:r>
            <w:r>
              <w:rPr>
                <w:rFonts w:ascii="宋体" w:hAnsi="宋体" w:cs="宋体" w:hint="eastAsia"/>
                <w:color w:val="000000"/>
                <w:kern w:val="0"/>
                <w:szCs w:val="21"/>
              </w:rPr>
              <w:t>独立显</w:t>
            </w:r>
            <w:proofErr w:type="gramStart"/>
            <w:r>
              <w:rPr>
                <w:rFonts w:ascii="宋体" w:hAnsi="宋体" w:cs="宋体" w:hint="eastAsia"/>
                <w:color w:val="000000"/>
                <w:kern w:val="0"/>
                <w:szCs w:val="21"/>
              </w:rPr>
              <w:t>卡</w:t>
            </w:r>
            <w:r>
              <w:rPr>
                <w:rFonts w:ascii="宋体" w:hAnsi="宋体" w:cs="宋体" w:hint="eastAsia"/>
                <w:color w:val="000000"/>
                <w:kern w:val="0"/>
                <w:szCs w:val="21"/>
              </w:rPr>
              <w:lastRenderedPageBreak/>
              <w:t>显存位宽</w:t>
            </w:r>
            <w:proofErr w:type="gramEnd"/>
            <w:r>
              <w:rPr>
                <w:rFonts w:ascii="宋体" w:hAnsi="宋体" w:cs="宋体" w:hint="eastAsia"/>
                <w:color w:val="000000"/>
                <w:kern w:val="0"/>
                <w:szCs w:val="21"/>
              </w:rPr>
              <w:t>：显</w:t>
            </w:r>
            <w:proofErr w:type="gramStart"/>
            <w:r>
              <w:rPr>
                <w:rFonts w:ascii="宋体" w:hAnsi="宋体" w:cs="宋体" w:hint="eastAsia"/>
                <w:color w:val="000000"/>
                <w:kern w:val="0"/>
                <w:szCs w:val="21"/>
              </w:rPr>
              <w:t>存位宽</w:t>
            </w:r>
            <w:proofErr w:type="gramEnd"/>
            <w:r>
              <w:rPr>
                <w:rFonts w:ascii="宋体" w:hAnsi="宋体" w:cs="宋体" w:hint="eastAsia"/>
                <w:color w:val="000000"/>
                <w:kern w:val="0"/>
                <w:szCs w:val="21"/>
              </w:rPr>
              <w:t>≥</w:t>
            </w:r>
            <w:r>
              <w:rPr>
                <w:rFonts w:ascii="宋体" w:hAnsi="宋体" w:cs="宋体" w:hint="eastAsia"/>
                <w:color w:val="000000"/>
                <w:kern w:val="0"/>
                <w:szCs w:val="21"/>
              </w:rPr>
              <w:t xml:space="preserve">16 </w:t>
            </w:r>
            <w:r>
              <w:rPr>
                <w:rFonts w:ascii="宋体" w:hAnsi="宋体" w:cs="宋体" w:hint="eastAsia"/>
                <w:color w:val="000000"/>
                <w:kern w:val="0"/>
                <w:szCs w:val="21"/>
              </w:rPr>
              <w:t>位；独立</w:t>
            </w:r>
            <w:proofErr w:type="gramStart"/>
            <w:r>
              <w:rPr>
                <w:rFonts w:ascii="宋体" w:hAnsi="宋体" w:cs="宋体" w:hint="eastAsia"/>
                <w:color w:val="000000"/>
                <w:kern w:val="0"/>
                <w:szCs w:val="21"/>
              </w:rPr>
              <w:t>显卡显存</w:t>
            </w:r>
            <w:proofErr w:type="gramEnd"/>
            <w:r>
              <w:rPr>
                <w:rFonts w:ascii="宋体" w:hAnsi="宋体" w:cs="宋体" w:hint="eastAsia"/>
                <w:color w:val="000000"/>
                <w:kern w:val="0"/>
                <w:szCs w:val="21"/>
              </w:rPr>
              <w:t>容量显存容量≥</w:t>
            </w:r>
            <w:r>
              <w:rPr>
                <w:rFonts w:ascii="宋体" w:hAnsi="宋体" w:cs="宋体" w:hint="eastAsia"/>
                <w:color w:val="000000"/>
                <w:kern w:val="0"/>
                <w:szCs w:val="21"/>
              </w:rPr>
              <w:t>1GB</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、★显示设备规格：</w:t>
            </w:r>
            <w:proofErr w:type="gramStart"/>
            <w:r>
              <w:rPr>
                <w:rFonts w:ascii="宋体" w:hAnsi="宋体" w:cs="宋体" w:hint="eastAsia"/>
                <w:color w:val="000000"/>
                <w:kern w:val="0"/>
                <w:szCs w:val="21"/>
              </w:rPr>
              <w:t>显示屏屏占比</w:t>
            </w:r>
            <w:proofErr w:type="gramEnd"/>
            <w:r>
              <w:rPr>
                <w:rFonts w:ascii="宋体" w:hAnsi="宋体" w:cs="宋体" w:hint="eastAsia"/>
                <w:color w:val="000000"/>
                <w:kern w:val="0"/>
                <w:szCs w:val="21"/>
              </w:rPr>
              <w:t>≥</w:t>
            </w:r>
            <w:r>
              <w:rPr>
                <w:rFonts w:ascii="宋体" w:hAnsi="宋体" w:cs="宋体" w:hint="eastAsia"/>
                <w:color w:val="000000"/>
                <w:kern w:val="0"/>
                <w:szCs w:val="21"/>
              </w:rPr>
              <w:t>80%</w:t>
            </w:r>
            <w:r>
              <w:rPr>
                <w:rFonts w:ascii="宋体" w:hAnsi="宋体" w:cs="宋体" w:hint="eastAsia"/>
                <w:color w:val="000000"/>
                <w:kern w:val="0"/>
                <w:szCs w:val="21"/>
              </w:rPr>
              <w:t>；显示屏分辨率≥</w:t>
            </w:r>
            <w:r>
              <w:rPr>
                <w:rFonts w:ascii="宋体" w:hAnsi="宋体" w:cs="宋体" w:hint="eastAsia"/>
                <w:color w:val="000000"/>
                <w:kern w:val="0"/>
                <w:szCs w:val="21"/>
              </w:rPr>
              <w:t>1920x1080</w:t>
            </w:r>
            <w:r>
              <w:rPr>
                <w:rFonts w:ascii="宋体" w:hAnsi="宋体" w:cs="宋体" w:hint="eastAsia"/>
                <w:color w:val="000000"/>
                <w:kern w:val="0"/>
                <w:szCs w:val="21"/>
              </w:rPr>
              <w:t>；显示屏尺寸≥</w:t>
            </w:r>
            <w:r>
              <w:rPr>
                <w:rFonts w:ascii="宋体" w:hAnsi="宋体" w:cs="宋体" w:hint="eastAsia"/>
                <w:color w:val="000000"/>
                <w:kern w:val="0"/>
                <w:szCs w:val="21"/>
              </w:rPr>
              <w:t xml:space="preserve">23.8 </w:t>
            </w:r>
            <w:r>
              <w:rPr>
                <w:rFonts w:ascii="宋体" w:hAnsi="宋体" w:cs="宋体" w:hint="eastAsia"/>
                <w:color w:val="000000"/>
                <w:kern w:val="0"/>
                <w:szCs w:val="21"/>
              </w:rPr>
              <w:t>英寸；显示屏屏幕比例：</w:t>
            </w:r>
            <w:r>
              <w:rPr>
                <w:rFonts w:ascii="宋体" w:hAnsi="宋体" w:cs="宋体" w:hint="eastAsia"/>
                <w:color w:val="000000"/>
                <w:kern w:val="0"/>
                <w:szCs w:val="21"/>
              </w:rPr>
              <w:t>16:9/3:2/21:9/16:10</w:t>
            </w:r>
            <w:r>
              <w:rPr>
                <w:rFonts w:ascii="宋体" w:hAnsi="宋体" w:cs="宋体" w:hint="eastAsia"/>
                <w:color w:val="000000"/>
                <w:kern w:val="0"/>
                <w:szCs w:val="21"/>
              </w:rPr>
              <w:t>等；显示器外观颜色：黑色</w:t>
            </w:r>
            <w:r>
              <w:rPr>
                <w:rFonts w:ascii="宋体" w:hAnsi="宋体" w:cs="宋体" w:hint="eastAsia"/>
                <w:color w:val="000000"/>
                <w:kern w:val="0"/>
                <w:szCs w:val="21"/>
              </w:rPr>
              <w:t>/</w:t>
            </w:r>
            <w:r>
              <w:rPr>
                <w:rFonts w:ascii="宋体" w:hAnsi="宋体" w:cs="宋体" w:hint="eastAsia"/>
                <w:color w:val="000000"/>
                <w:kern w:val="0"/>
                <w:szCs w:val="21"/>
              </w:rPr>
              <w:t>白色</w:t>
            </w:r>
            <w:r>
              <w:rPr>
                <w:rFonts w:ascii="宋体" w:hAnsi="宋体" w:cs="宋体" w:hint="eastAsia"/>
                <w:color w:val="000000"/>
                <w:kern w:val="0"/>
                <w:szCs w:val="21"/>
              </w:rPr>
              <w:t>/</w:t>
            </w:r>
            <w:r>
              <w:rPr>
                <w:rFonts w:ascii="宋体" w:hAnsi="宋体" w:cs="宋体" w:hint="eastAsia"/>
                <w:color w:val="000000"/>
                <w:kern w:val="0"/>
                <w:szCs w:val="21"/>
              </w:rPr>
              <w:t>银色等商务色系；显示屏防蓝光：支持防蓝光模式，蓝光加权辐射亮度比应≤</w:t>
            </w:r>
            <w:r>
              <w:rPr>
                <w:rFonts w:ascii="宋体" w:hAnsi="宋体" w:cs="宋体" w:hint="eastAsia"/>
                <w:color w:val="000000"/>
                <w:kern w:val="0"/>
                <w:szCs w:val="21"/>
              </w:rPr>
              <w:t>0.0012</w:t>
            </w:r>
            <w:r>
              <w:rPr>
                <w:rFonts w:ascii="宋体" w:hAnsi="宋体" w:cs="宋体" w:hint="eastAsia"/>
                <w:color w:val="000000"/>
                <w:kern w:val="0"/>
                <w:szCs w:val="21"/>
              </w:rPr>
              <w:t>W/(</w:t>
            </w:r>
            <w:r>
              <w:rPr>
                <w:rFonts w:ascii="宋体" w:hAnsi="宋体" w:cs="宋体" w:hint="eastAsia"/>
                <w:color w:val="000000"/>
                <w:kern w:val="0"/>
                <w:szCs w:val="21"/>
              </w:rPr>
              <w:t>·</w:t>
            </w:r>
            <w:r>
              <w:rPr>
                <w:rFonts w:ascii="宋体" w:hAnsi="宋体" w:cs="宋体" w:hint="eastAsia"/>
                <w:color w:val="000000"/>
                <w:kern w:val="0"/>
                <w:szCs w:val="21"/>
              </w:rPr>
              <w:t>cd</w:t>
            </w:r>
            <w:r>
              <w:rPr>
                <w:rFonts w:ascii="宋体" w:hAnsi="宋体" w:cs="宋体" w:hint="eastAsia"/>
                <w:color w:val="000000"/>
                <w:kern w:val="0"/>
                <w:szCs w:val="21"/>
              </w:rPr>
              <w:t>·</w:t>
            </w:r>
            <w:r>
              <w:rPr>
                <w:rFonts w:ascii="宋体" w:hAnsi="宋体" w:cs="宋体" w:hint="eastAsia"/>
                <w:color w:val="000000"/>
                <w:kern w:val="0"/>
                <w:szCs w:val="21"/>
              </w:rPr>
              <w:t>sr)</w:t>
            </w:r>
            <w:r>
              <w:rPr>
                <w:rFonts w:ascii="宋体" w:hAnsi="宋体" w:cs="宋体" w:hint="eastAsia"/>
                <w:color w:val="000000"/>
                <w:kern w:val="0"/>
                <w:szCs w:val="21"/>
              </w:rPr>
              <w:t>（</w:t>
            </w:r>
            <w:proofErr w:type="gramStart"/>
            <w:r>
              <w:rPr>
                <w:rFonts w:ascii="宋体" w:hAnsi="宋体" w:cs="宋体" w:hint="eastAsia"/>
                <w:color w:val="000000"/>
                <w:kern w:val="0"/>
                <w:szCs w:val="21"/>
              </w:rPr>
              <w:t>瓦每坎特拉每球面</w:t>
            </w:r>
            <w:proofErr w:type="gramEnd"/>
            <w:r>
              <w:rPr>
                <w:rFonts w:ascii="宋体" w:hAnsi="宋体" w:cs="宋体" w:hint="eastAsia"/>
                <w:color w:val="000000"/>
                <w:kern w:val="0"/>
                <w:szCs w:val="21"/>
              </w:rPr>
              <w:t>度）；显示屏低频闪：显示屏应支持低频闪≤</w:t>
            </w:r>
            <w:r>
              <w:rPr>
                <w:rFonts w:ascii="宋体" w:hAnsi="宋体" w:cs="宋体" w:hint="eastAsia"/>
                <w:color w:val="000000"/>
                <w:kern w:val="0"/>
                <w:szCs w:val="21"/>
              </w:rPr>
              <w:t>-35dB</w:t>
            </w:r>
            <w:r>
              <w:rPr>
                <w:rFonts w:ascii="宋体" w:hAnsi="宋体" w:cs="宋体" w:hint="eastAsia"/>
                <w:color w:val="000000"/>
                <w:kern w:val="0"/>
                <w:szCs w:val="21"/>
              </w:rPr>
              <w:t>；显示屏防炫目</w:t>
            </w:r>
            <w:r>
              <w:rPr>
                <w:rFonts w:ascii="宋体" w:hAnsi="宋体" w:cs="宋体" w:hint="eastAsia"/>
                <w:color w:val="000000"/>
                <w:kern w:val="0"/>
                <w:szCs w:val="21"/>
              </w:rPr>
              <w:t>:</w:t>
            </w:r>
            <w:r>
              <w:rPr>
                <w:rFonts w:ascii="宋体" w:hAnsi="宋体" w:cs="宋体" w:hint="eastAsia"/>
                <w:color w:val="000000"/>
                <w:kern w:val="0"/>
                <w:szCs w:val="21"/>
              </w:rPr>
              <w:t>显示屏镜面反射率≤</w:t>
            </w:r>
            <w:r>
              <w:rPr>
                <w:rFonts w:ascii="宋体" w:hAnsi="宋体" w:cs="宋体" w:hint="eastAsia"/>
                <w:color w:val="000000"/>
                <w:kern w:val="0"/>
                <w:szCs w:val="21"/>
              </w:rPr>
              <w:t>10%</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、★外设规格：鼠标数量≥</w:t>
            </w:r>
            <w:r>
              <w:rPr>
                <w:rFonts w:ascii="宋体" w:hAnsi="宋体" w:cs="宋体" w:hint="eastAsia"/>
                <w:color w:val="000000"/>
                <w:kern w:val="0"/>
                <w:szCs w:val="21"/>
              </w:rPr>
              <w:t>1</w:t>
            </w:r>
            <w:r>
              <w:rPr>
                <w:rFonts w:ascii="宋体" w:hAnsi="宋体" w:cs="宋体" w:hint="eastAsia"/>
                <w:color w:val="000000"/>
                <w:kern w:val="0"/>
                <w:szCs w:val="21"/>
              </w:rPr>
              <w:t>个；键盘数量≥</w:t>
            </w:r>
            <w:r>
              <w:rPr>
                <w:rFonts w:ascii="宋体" w:hAnsi="宋体" w:cs="宋体" w:hint="eastAsia"/>
                <w:color w:val="000000"/>
                <w:kern w:val="0"/>
                <w:szCs w:val="21"/>
              </w:rPr>
              <w:t>1</w:t>
            </w:r>
            <w:r>
              <w:rPr>
                <w:rFonts w:ascii="宋体" w:hAnsi="宋体" w:cs="宋体" w:hint="eastAsia"/>
                <w:color w:val="000000"/>
                <w:kern w:val="0"/>
                <w:szCs w:val="21"/>
              </w:rPr>
              <w:t>个；键盘按键数目：</w:t>
            </w:r>
            <w:r>
              <w:rPr>
                <w:rFonts w:ascii="宋体" w:hAnsi="宋体" w:cs="宋体" w:hint="eastAsia"/>
                <w:color w:val="000000"/>
                <w:kern w:val="0"/>
                <w:szCs w:val="21"/>
              </w:rPr>
              <w:t xml:space="preserve">61 </w:t>
            </w:r>
            <w:r>
              <w:rPr>
                <w:rFonts w:ascii="宋体" w:hAnsi="宋体" w:cs="宋体" w:hint="eastAsia"/>
                <w:color w:val="000000"/>
                <w:kern w:val="0"/>
                <w:szCs w:val="21"/>
              </w:rPr>
              <w:t>键</w:t>
            </w:r>
            <w:r>
              <w:rPr>
                <w:rFonts w:ascii="宋体" w:hAnsi="宋体" w:cs="宋体" w:hint="eastAsia"/>
                <w:color w:val="000000"/>
                <w:kern w:val="0"/>
                <w:szCs w:val="21"/>
              </w:rPr>
              <w:t xml:space="preserve">/86 </w:t>
            </w:r>
            <w:r>
              <w:rPr>
                <w:rFonts w:ascii="宋体" w:hAnsi="宋体" w:cs="宋体" w:hint="eastAsia"/>
                <w:color w:val="000000"/>
                <w:kern w:val="0"/>
                <w:szCs w:val="21"/>
              </w:rPr>
              <w:t>键</w:t>
            </w:r>
            <w:r>
              <w:rPr>
                <w:rFonts w:ascii="宋体" w:hAnsi="宋体" w:cs="宋体" w:hint="eastAsia"/>
                <w:color w:val="000000"/>
                <w:kern w:val="0"/>
                <w:szCs w:val="21"/>
              </w:rPr>
              <w:t xml:space="preserve">/101 </w:t>
            </w:r>
            <w:r>
              <w:rPr>
                <w:rFonts w:ascii="宋体" w:hAnsi="宋体" w:cs="宋体" w:hint="eastAsia"/>
                <w:color w:val="000000"/>
                <w:kern w:val="0"/>
                <w:szCs w:val="21"/>
              </w:rPr>
              <w:t>键</w:t>
            </w:r>
            <w:r>
              <w:rPr>
                <w:rFonts w:ascii="宋体" w:hAnsi="宋体" w:cs="宋体" w:hint="eastAsia"/>
                <w:color w:val="000000"/>
                <w:kern w:val="0"/>
                <w:szCs w:val="21"/>
              </w:rPr>
              <w:t xml:space="preserve">/104 </w:t>
            </w:r>
            <w:r>
              <w:rPr>
                <w:rFonts w:ascii="宋体" w:hAnsi="宋体" w:cs="宋体" w:hint="eastAsia"/>
                <w:color w:val="000000"/>
                <w:kern w:val="0"/>
                <w:szCs w:val="21"/>
              </w:rPr>
              <w:t>键等；键盘连接方式：有线；键盘键程：</w:t>
            </w:r>
            <w:r>
              <w:rPr>
                <w:rFonts w:ascii="宋体" w:hAnsi="宋体" w:cs="宋体" w:hint="eastAsia"/>
                <w:color w:val="000000"/>
                <w:kern w:val="0"/>
                <w:szCs w:val="21"/>
              </w:rPr>
              <w:t>2.3mm ~ 4.0mm</w:t>
            </w:r>
            <w:r>
              <w:rPr>
                <w:rFonts w:ascii="宋体" w:hAnsi="宋体" w:cs="宋体" w:hint="eastAsia"/>
                <w:color w:val="000000"/>
                <w:kern w:val="0"/>
                <w:szCs w:val="21"/>
              </w:rPr>
              <w:t>；键盘按键压力：按键压力应在</w:t>
            </w:r>
            <w:r>
              <w:rPr>
                <w:rFonts w:ascii="宋体" w:hAnsi="宋体" w:cs="宋体" w:hint="eastAsia"/>
                <w:color w:val="000000"/>
                <w:kern w:val="0"/>
                <w:szCs w:val="21"/>
              </w:rPr>
              <w:t>0.54 N</w:t>
            </w:r>
            <w:r>
              <w:rPr>
                <w:rFonts w:ascii="宋体" w:hAnsi="宋体" w:cs="宋体" w:hint="eastAsia"/>
                <w:color w:val="000000"/>
                <w:kern w:val="0"/>
                <w:szCs w:val="21"/>
              </w:rPr>
              <w:t>±</w:t>
            </w:r>
            <w:r>
              <w:rPr>
                <w:rFonts w:ascii="宋体" w:hAnsi="宋体" w:cs="宋体" w:hint="eastAsia"/>
                <w:color w:val="000000"/>
                <w:kern w:val="0"/>
                <w:szCs w:val="21"/>
              </w:rPr>
              <w:t>0.14N</w:t>
            </w:r>
            <w:r>
              <w:rPr>
                <w:rFonts w:ascii="宋体" w:hAnsi="宋体" w:cs="宋体" w:hint="eastAsia"/>
                <w:color w:val="000000"/>
                <w:kern w:val="0"/>
                <w:szCs w:val="21"/>
              </w:rPr>
              <w:t>；有线键盘连接线≥</w:t>
            </w:r>
            <w:r>
              <w:rPr>
                <w:rFonts w:ascii="宋体" w:hAnsi="宋体" w:cs="宋体" w:hint="eastAsia"/>
                <w:color w:val="000000"/>
                <w:kern w:val="0"/>
                <w:szCs w:val="21"/>
              </w:rPr>
              <w:t xml:space="preserve">1.5 </w:t>
            </w:r>
            <w:r>
              <w:rPr>
                <w:rFonts w:ascii="宋体" w:hAnsi="宋体" w:cs="宋体" w:hint="eastAsia"/>
                <w:color w:val="000000"/>
                <w:kern w:val="0"/>
                <w:szCs w:val="21"/>
              </w:rPr>
              <w:t>米；键盘颜色：黑色</w:t>
            </w:r>
            <w:r>
              <w:rPr>
                <w:rFonts w:ascii="宋体" w:hAnsi="宋体" w:cs="宋体" w:hint="eastAsia"/>
                <w:color w:val="000000"/>
                <w:kern w:val="0"/>
                <w:szCs w:val="21"/>
              </w:rPr>
              <w:t>/</w:t>
            </w:r>
            <w:r>
              <w:rPr>
                <w:rFonts w:ascii="宋体" w:hAnsi="宋体" w:cs="宋体" w:hint="eastAsia"/>
                <w:color w:val="000000"/>
                <w:kern w:val="0"/>
                <w:szCs w:val="21"/>
              </w:rPr>
              <w:t>白色</w:t>
            </w:r>
            <w:r>
              <w:rPr>
                <w:rFonts w:ascii="宋体" w:hAnsi="宋体" w:cs="宋体" w:hint="eastAsia"/>
                <w:color w:val="000000"/>
                <w:kern w:val="0"/>
                <w:szCs w:val="21"/>
              </w:rPr>
              <w:t>/</w:t>
            </w:r>
            <w:r>
              <w:rPr>
                <w:rFonts w:ascii="宋体" w:hAnsi="宋体" w:cs="宋体" w:hint="eastAsia"/>
                <w:color w:val="000000"/>
                <w:kern w:val="0"/>
                <w:szCs w:val="21"/>
              </w:rPr>
              <w:t>银色等商务色系；鼠标连接方式：有线；鼠标</w:t>
            </w:r>
            <w:r>
              <w:rPr>
                <w:rFonts w:ascii="宋体" w:hAnsi="宋体" w:cs="宋体" w:hint="eastAsia"/>
                <w:color w:val="000000"/>
                <w:kern w:val="0"/>
                <w:szCs w:val="21"/>
              </w:rPr>
              <w:t>DPI</w:t>
            </w:r>
            <w:r>
              <w:rPr>
                <w:rFonts w:ascii="宋体" w:hAnsi="宋体" w:cs="宋体" w:hint="eastAsia"/>
                <w:color w:val="000000"/>
                <w:kern w:val="0"/>
                <w:szCs w:val="21"/>
              </w:rPr>
              <w:t>分辨率</w:t>
            </w:r>
            <w:r>
              <w:rPr>
                <w:rFonts w:ascii="宋体" w:hAnsi="宋体" w:cs="宋体" w:hint="eastAsia"/>
                <w:color w:val="000000"/>
                <w:kern w:val="0"/>
                <w:szCs w:val="21"/>
              </w:rPr>
              <w:t>800~1600</w:t>
            </w:r>
            <w:r>
              <w:rPr>
                <w:rFonts w:ascii="宋体" w:hAnsi="宋体" w:cs="宋体" w:hint="eastAsia"/>
                <w:color w:val="000000"/>
                <w:kern w:val="0"/>
                <w:szCs w:val="21"/>
              </w:rPr>
              <w:t>；鼠标颜色：黑色</w:t>
            </w:r>
            <w:r>
              <w:rPr>
                <w:rFonts w:ascii="宋体" w:hAnsi="宋体" w:cs="宋体" w:hint="eastAsia"/>
                <w:color w:val="000000"/>
                <w:kern w:val="0"/>
                <w:szCs w:val="21"/>
              </w:rPr>
              <w:t>/</w:t>
            </w:r>
            <w:r>
              <w:rPr>
                <w:rFonts w:ascii="宋体" w:hAnsi="宋体" w:cs="宋体" w:hint="eastAsia"/>
                <w:color w:val="000000"/>
                <w:kern w:val="0"/>
                <w:szCs w:val="21"/>
              </w:rPr>
              <w:t>银色</w:t>
            </w:r>
            <w:r>
              <w:rPr>
                <w:rFonts w:ascii="宋体" w:hAnsi="宋体" w:cs="宋体" w:hint="eastAsia"/>
                <w:color w:val="000000"/>
                <w:kern w:val="0"/>
                <w:szCs w:val="21"/>
              </w:rPr>
              <w:t>/</w:t>
            </w:r>
            <w:r>
              <w:rPr>
                <w:rFonts w:ascii="宋体" w:hAnsi="宋体" w:cs="宋体" w:hint="eastAsia"/>
                <w:color w:val="000000"/>
                <w:kern w:val="0"/>
                <w:szCs w:val="21"/>
              </w:rPr>
              <w:t>白色等商务色系；鼠标</w:t>
            </w:r>
            <w:r>
              <w:rPr>
                <w:rFonts w:ascii="宋体" w:hAnsi="宋体" w:cs="宋体" w:hint="eastAsia"/>
                <w:color w:val="000000"/>
                <w:kern w:val="0"/>
                <w:szCs w:val="21"/>
              </w:rPr>
              <w:t>其他要求：其它参数应符合</w:t>
            </w:r>
            <w:r>
              <w:rPr>
                <w:rFonts w:ascii="宋体" w:hAnsi="宋体" w:cs="宋体" w:hint="eastAsia"/>
                <w:color w:val="000000"/>
                <w:kern w:val="0"/>
                <w:szCs w:val="21"/>
              </w:rPr>
              <w:t xml:space="preserve">GB/T 26245 </w:t>
            </w:r>
            <w:r>
              <w:rPr>
                <w:rFonts w:ascii="宋体" w:hAnsi="宋体" w:cs="宋体" w:hint="eastAsia"/>
                <w:color w:val="000000"/>
                <w:kern w:val="0"/>
                <w:szCs w:val="21"/>
              </w:rPr>
              <w:t>的相关规定。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、★网络设备规格。有线网卡数量≥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、★外部接口规格。</w:t>
            </w:r>
            <w:r>
              <w:rPr>
                <w:rFonts w:ascii="宋体" w:hAnsi="宋体" w:cs="宋体" w:hint="eastAsia"/>
                <w:color w:val="000000"/>
                <w:kern w:val="0"/>
                <w:szCs w:val="21"/>
              </w:rPr>
              <w:t xml:space="preserve">USB </w:t>
            </w:r>
            <w:r>
              <w:rPr>
                <w:rFonts w:ascii="宋体" w:hAnsi="宋体" w:cs="宋体" w:hint="eastAsia"/>
                <w:color w:val="000000"/>
                <w:kern w:val="0"/>
                <w:szCs w:val="21"/>
              </w:rPr>
              <w:t>接口数量：机箱前面板应提供不少于</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USB </w:t>
            </w:r>
            <w:r>
              <w:rPr>
                <w:rFonts w:ascii="宋体" w:hAnsi="宋体" w:cs="宋体" w:hint="eastAsia"/>
                <w:color w:val="000000"/>
                <w:kern w:val="0"/>
                <w:szCs w:val="21"/>
              </w:rPr>
              <w:t>接口（含</w:t>
            </w: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USB3.0 </w:t>
            </w:r>
            <w:r>
              <w:rPr>
                <w:rFonts w:ascii="宋体" w:hAnsi="宋体" w:cs="宋体" w:hint="eastAsia"/>
                <w:color w:val="000000"/>
                <w:kern w:val="0"/>
                <w:szCs w:val="21"/>
              </w:rPr>
              <w:t>及以上接口）；视频接口数量≥</w:t>
            </w:r>
            <w:r>
              <w:rPr>
                <w:rFonts w:ascii="宋体" w:hAnsi="宋体" w:cs="宋体" w:hint="eastAsia"/>
                <w:color w:val="000000"/>
                <w:kern w:val="0"/>
                <w:szCs w:val="21"/>
              </w:rPr>
              <w:t>1</w:t>
            </w:r>
            <w:r>
              <w:rPr>
                <w:rFonts w:ascii="宋体" w:hAnsi="宋体" w:cs="宋体" w:hint="eastAsia"/>
                <w:color w:val="000000"/>
                <w:kern w:val="0"/>
                <w:szCs w:val="21"/>
              </w:rPr>
              <w:t>；音频接口数量≥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、★整机基础规格。整机外观：</w:t>
            </w:r>
            <w:r>
              <w:rPr>
                <w:rFonts w:ascii="宋体" w:hAnsi="宋体" w:cs="宋体" w:hint="eastAsia"/>
                <w:color w:val="000000"/>
                <w:kern w:val="0"/>
                <w:szCs w:val="21"/>
              </w:rPr>
              <w:t xml:space="preserve">a) </w:t>
            </w:r>
            <w:r>
              <w:rPr>
                <w:rFonts w:ascii="宋体" w:hAnsi="宋体" w:cs="宋体" w:hint="eastAsia"/>
                <w:color w:val="000000"/>
                <w:kern w:val="0"/>
                <w:szCs w:val="21"/>
              </w:rPr>
              <w:t>产品表面不应有凹痕、划伤、裂缝、变形和污染等。表面涂层均匀，不应起泡、龟裂、脱落和磨损，金属零部件无锈蚀及其它机械损伤；</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 xml:space="preserve">b) </w:t>
            </w:r>
            <w:r>
              <w:rPr>
                <w:rFonts w:ascii="宋体" w:hAnsi="宋体" w:cs="宋体" w:hint="eastAsia"/>
                <w:color w:val="000000"/>
                <w:kern w:val="0"/>
                <w:szCs w:val="21"/>
              </w:rPr>
              <w:t>产品表面说明功能的文字、符号、标志，应清晰、端正、牢固。状态指示灯：在产品显著位置提供状态指</w:t>
            </w:r>
            <w:r>
              <w:rPr>
                <w:rFonts w:ascii="宋体" w:hAnsi="宋体" w:cs="宋体" w:hint="eastAsia"/>
                <w:color w:val="000000"/>
                <w:kern w:val="0"/>
                <w:szCs w:val="21"/>
              </w:rPr>
              <w:t>示功能。整机结构：</w:t>
            </w:r>
            <w:r>
              <w:rPr>
                <w:rFonts w:ascii="宋体" w:hAnsi="宋体" w:cs="宋体" w:hint="eastAsia"/>
                <w:color w:val="000000"/>
                <w:kern w:val="0"/>
                <w:szCs w:val="21"/>
              </w:rPr>
              <w:t xml:space="preserve">a) </w:t>
            </w:r>
            <w:r>
              <w:rPr>
                <w:rFonts w:ascii="宋体" w:hAnsi="宋体" w:cs="宋体" w:hint="eastAsia"/>
                <w:color w:val="000000"/>
                <w:kern w:val="0"/>
                <w:szCs w:val="21"/>
              </w:rPr>
              <w:t>机箱应符合</w:t>
            </w:r>
            <w:r>
              <w:rPr>
                <w:rFonts w:ascii="宋体" w:hAnsi="宋体" w:cs="宋体" w:hint="eastAsia"/>
                <w:color w:val="000000"/>
                <w:kern w:val="0"/>
                <w:szCs w:val="21"/>
              </w:rPr>
              <w:t>GB/T 4208</w:t>
            </w:r>
            <w:r>
              <w:rPr>
                <w:rFonts w:ascii="宋体" w:hAnsi="宋体" w:cs="宋体" w:hint="eastAsia"/>
                <w:color w:val="000000"/>
                <w:kern w:val="0"/>
                <w:szCs w:val="21"/>
              </w:rPr>
              <w:t>、</w:t>
            </w:r>
            <w:r>
              <w:rPr>
                <w:rFonts w:ascii="宋体" w:hAnsi="宋体" w:cs="宋体" w:hint="eastAsia"/>
                <w:color w:val="000000"/>
                <w:kern w:val="0"/>
                <w:szCs w:val="21"/>
              </w:rPr>
              <w:t>GB/T 26246</w:t>
            </w:r>
            <w:r>
              <w:rPr>
                <w:rFonts w:ascii="宋体" w:hAnsi="宋体" w:cs="宋体" w:hint="eastAsia"/>
                <w:color w:val="000000"/>
                <w:kern w:val="0"/>
                <w:szCs w:val="21"/>
              </w:rPr>
              <w:t>的相关规定；</w:t>
            </w:r>
            <w:r>
              <w:rPr>
                <w:rFonts w:ascii="宋体" w:hAnsi="宋体" w:cs="宋体" w:hint="eastAsia"/>
                <w:color w:val="000000"/>
                <w:kern w:val="0"/>
                <w:szCs w:val="21"/>
              </w:rPr>
              <w:t xml:space="preserve">b) </w:t>
            </w:r>
            <w:r>
              <w:rPr>
                <w:rFonts w:ascii="宋体" w:hAnsi="宋体" w:cs="宋体" w:hint="eastAsia"/>
                <w:color w:val="000000"/>
                <w:kern w:val="0"/>
                <w:szCs w:val="21"/>
              </w:rPr>
              <w:t>产品内部结构应符合通用部件的安装需求；</w:t>
            </w:r>
            <w:r>
              <w:rPr>
                <w:rFonts w:ascii="宋体" w:hAnsi="宋体" w:cs="宋体" w:hint="eastAsia"/>
                <w:color w:val="000000"/>
                <w:kern w:val="0"/>
                <w:szCs w:val="21"/>
              </w:rPr>
              <w:t xml:space="preserve">c) </w:t>
            </w:r>
            <w:r>
              <w:rPr>
                <w:rFonts w:ascii="宋体" w:hAnsi="宋体" w:cs="宋体" w:hint="eastAsia"/>
                <w:color w:val="000000"/>
                <w:kern w:val="0"/>
                <w:szCs w:val="21"/>
              </w:rPr>
              <w:t>所有输入输出接口应符合相</w:t>
            </w:r>
            <w:r>
              <w:rPr>
                <w:rFonts w:ascii="宋体" w:hAnsi="宋体" w:cs="宋体" w:hint="eastAsia"/>
                <w:color w:val="000000"/>
                <w:kern w:val="0"/>
                <w:szCs w:val="21"/>
              </w:rPr>
              <w:lastRenderedPageBreak/>
              <w:t>关国家或行业标准；</w:t>
            </w:r>
            <w:r>
              <w:rPr>
                <w:rFonts w:ascii="宋体" w:hAnsi="宋体" w:cs="宋体" w:hint="eastAsia"/>
                <w:color w:val="000000"/>
                <w:kern w:val="0"/>
                <w:szCs w:val="21"/>
              </w:rPr>
              <w:t xml:space="preserve">d) </w:t>
            </w:r>
            <w:r>
              <w:rPr>
                <w:rFonts w:ascii="宋体" w:hAnsi="宋体" w:cs="宋体" w:hint="eastAsia"/>
                <w:color w:val="000000"/>
                <w:kern w:val="0"/>
                <w:szCs w:val="21"/>
              </w:rPr>
              <w:t>产品零部件应紧固无松动，可插拔部件应可靠连接，开关、按钮和其它控制部件应灵活可靠，布局应方便使用；</w:t>
            </w:r>
            <w:r>
              <w:rPr>
                <w:rFonts w:ascii="宋体" w:hAnsi="宋体" w:cs="宋体" w:hint="eastAsia"/>
                <w:color w:val="000000"/>
                <w:kern w:val="0"/>
                <w:szCs w:val="21"/>
              </w:rPr>
              <w:t xml:space="preserve">e) </w:t>
            </w:r>
            <w:r>
              <w:rPr>
                <w:rFonts w:ascii="宋体" w:hAnsi="宋体" w:cs="宋体" w:hint="eastAsia"/>
                <w:color w:val="000000"/>
                <w:kern w:val="0"/>
                <w:szCs w:val="21"/>
              </w:rPr>
              <w:t>所有</w:t>
            </w:r>
            <w:r>
              <w:rPr>
                <w:rFonts w:ascii="宋体" w:hAnsi="宋体" w:cs="宋体" w:hint="eastAsia"/>
                <w:color w:val="000000"/>
                <w:kern w:val="0"/>
                <w:szCs w:val="21"/>
              </w:rPr>
              <w:t xml:space="preserve">I/O </w:t>
            </w:r>
            <w:r>
              <w:rPr>
                <w:rFonts w:ascii="宋体" w:hAnsi="宋体" w:cs="宋体" w:hint="eastAsia"/>
                <w:color w:val="000000"/>
                <w:kern w:val="0"/>
                <w:szCs w:val="21"/>
              </w:rPr>
              <w:t>连接器及需插接线缆的部位应预留采购人操作空间，方便插拔解锁与插拔线缆；</w:t>
            </w:r>
            <w:r>
              <w:rPr>
                <w:rFonts w:ascii="宋体" w:hAnsi="宋体" w:cs="宋体" w:hint="eastAsia"/>
                <w:color w:val="000000"/>
                <w:kern w:val="0"/>
                <w:szCs w:val="21"/>
              </w:rPr>
              <w:t xml:space="preserve">f) </w:t>
            </w:r>
            <w:r>
              <w:rPr>
                <w:rFonts w:ascii="宋体" w:hAnsi="宋体" w:cs="宋体" w:hint="eastAsia"/>
                <w:color w:val="000000"/>
                <w:kern w:val="0"/>
                <w:szCs w:val="21"/>
              </w:rPr>
              <w:t>可插拔板卡插槽部位应预留安装、拆卸或更换板卡空间；</w:t>
            </w:r>
            <w:r>
              <w:rPr>
                <w:rFonts w:ascii="宋体" w:hAnsi="宋体" w:cs="宋体" w:hint="eastAsia"/>
                <w:color w:val="000000"/>
                <w:kern w:val="0"/>
                <w:szCs w:val="21"/>
              </w:rPr>
              <w:t xml:space="preserve">g) </w:t>
            </w:r>
            <w:r>
              <w:rPr>
                <w:rFonts w:ascii="宋体" w:hAnsi="宋体" w:cs="宋体" w:hint="eastAsia"/>
                <w:color w:val="000000"/>
                <w:kern w:val="0"/>
                <w:szCs w:val="21"/>
              </w:rPr>
              <w:t>拆装可能接触到的金属剪口或金属尖角部位应做防划伤处理，以保证安全；</w:t>
            </w:r>
            <w:r>
              <w:rPr>
                <w:rFonts w:ascii="宋体" w:hAnsi="宋体" w:cs="宋体" w:hint="eastAsia"/>
                <w:color w:val="000000"/>
                <w:kern w:val="0"/>
                <w:szCs w:val="21"/>
              </w:rPr>
              <w:t xml:space="preserve">h) </w:t>
            </w:r>
            <w:r>
              <w:rPr>
                <w:rFonts w:ascii="宋体" w:hAnsi="宋体" w:cs="宋体" w:hint="eastAsia"/>
                <w:color w:val="000000"/>
                <w:kern w:val="0"/>
                <w:szCs w:val="21"/>
              </w:rPr>
              <w:t>整机内部</w:t>
            </w:r>
            <w:r>
              <w:rPr>
                <w:rFonts w:ascii="宋体" w:hAnsi="宋体" w:cs="宋体" w:hint="eastAsia"/>
                <w:color w:val="000000"/>
                <w:kern w:val="0"/>
                <w:szCs w:val="21"/>
              </w:rPr>
              <w:t>走线应规整，固线结构和位置要合理可靠并做防割线处理，需便于理线和插拔操作，走线应不影响系统各主要部件组装和拆卸；</w:t>
            </w:r>
            <w:r>
              <w:rPr>
                <w:rFonts w:ascii="宋体" w:hAnsi="宋体" w:cs="宋体" w:hint="eastAsia"/>
                <w:color w:val="000000"/>
                <w:kern w:val="0"/>
                <w:szCs w:val="21"/>
              </w:rPr>
              <w:t xml:space="preserve">i) </w:t>
            </w:r>
            <w:r>
              <w:rPr>
                <w:rFonts w:ascii="宋体" w:hAnsi="宋体" w:cs="宋体" w:hint="eastAsia"/>
                <w:color w:val="000000"/>
                <w:kern w:val="0"/>
                <w:szCs w:val="21"/>
              </w:rPr>
              <w:t>如需</w:t>
            </w:r>
            <w:proofErr w:type="gramStart"/>
            <w:r>
              <w:rPr>
                <w:rFonts w:ascii="宋体" w:hAnsi="宋体" w:cs="宋体" w:hint="eastAsia"/>
                <w:color w:val="000000"/>
                <w:kern w:val="0"/>
                <w:szCs w:val="21"/>
              </w:rPr>
              <w:t>通过孔走线</w:t>
            </w:r>
            <w:proofErr w:type="gramEnd"/>
            <w:r>
              <w:rPr>
                <w:rFonts w:ascii="宋体" w:hAnsi="宋体" w:cs="宋体" w:hint="eastAsia"/>
                <w:color w:val="000000"/>
                <w:kern w:val="0"/>
                <w:szCs w:val="21"/>
              </w:rPr>
              <w:t>，过线孔应做防割线处理；</w:t>
            </w:r>
            <w:r>
              <w:rPr>
                <w:rFonts w:ascii="宋体" w:hAnsi="宋体" w:cs="宋体" w:hint="eastAsia"/>
                <w:color w:val="000000"/>
                <w:kern w:val="0"/>
                <w:szCs w:val="21"/>
              </w:rPr>
              <w:t xml:space="preserve">j) </w:t>
            </w:r>
            <w:r>
              <w:rPr>
                <w:rFonts w:ascii="宋体" w:hAnsi="宋体" w:cs="宋体" w:hint="eastAsia"/>
                <w:color w:val="000000"/>
                <w:kern w:val="0"/>
                <w:szCs w:val="21"/>
              </w:rPr>
              <w:t>各插头位置和插拔方向应合理，应做到插拔无障碍设计，具备</w:t>
            </w:r>
            <w:proofErr w:type="gramStart"/>
            <w:r>
              <w:rPr>
                <w:rFonts w:ascii="宋体" w:hAnsi="宋体" w:cs="宋体" w:hint="eastAsia"/>
                <w:color w:val="000000"/>
                <w:kern w:val="0"/>
                <w:szCs w:val="21"/>
              </w:rPr>
              <w:t>防呆设计</w:t>
            </w:r>
            <w:proofErr w:type="gramEnd"/>
            <w:r>
              <w:rPr>
                <w:rFonts w:ascii="宋体" w:hAnsi="宋体" w:cs="宋体" w:hint="eastAsia"/>
                <w:color w:val="000000"/>
                <w:kern w:val="0"/>
                <w:szCs w:val="21"/>
              </w:rPr>
              <w:t>，有效避免误操作；</w:t>
            </w:r>
            <w:r>
              <w:rPr>
                <w:rFonts w:ascii="宋体" w:hAnsi="宋体" w:cs="宋体" w:hint="eastAsia"/>
                <w:color w:val="000000"/>
                <w:kern w:val="0"/>
                <w:szCs w:val="21"/>
              </w:rPr>
              <w:t xml:space="preserve">k) </w:t>
            </w:r>
            <w:r>
              <w:rPr>
                <w:rFonts w:ascii="宋体" w:hAnsi="宋体" w:cs="宋体" w:hint="eastAsia"/>
                <w:color w:val="000000"/>
                <w:kern w:val="0"/>
                <w:szCs w:val="21"/>
              </w:rPr>
              <w:t>各主要部件拆装无障碍，使用常规工具拆装，无特殊拆装工具需求；</w:t>
            </w:r>
            <w:r>
              <w:rPr>
                <w:rFonts w:ascii="宋体" w:hAnsi="宋体" w:cs="宋体" w:hint="eastAsia"/>
                <w:color w:val="000000"/>
                <w:kern w:val="0"/>
                <w:szCs w:val="21"/>
              </w:rPr>
              <w:t xml:space="preserve">l) </w:t>
            </w:r>
            <w:r>
              <w:rPr>
                <w:rFonts w:ascii="宋体" w:hAnsi="宋体" w:cs="宋体" w:hint="eastAsia"/>
                <w:color w:val="000000"/>
                <w:kern w:val="0"/>
                <w:szCs w:val="21"/>
              </w:rPr>
              <w:t>各主要部件拆装步骤要少，各自</w:t>
            </w:r>
            <w:proofErr w:type="gramStart"/>
            <w:r>
              <w:rPr>
                <w:rFonts w:ascii="宋体" w:hAnsi="宋体" w:cs="宋体" w:hint="eastAsia"/>
                <w:color w:val="000000"/>
                <w:kern w:val="0"/>
                <w:szCs w:val="21"/>
              </w:rPr>
              <w:t>拆装需</w:t>
            </w:r>
            <w:proofErr w:type="gramEnd"/>
            <w:r>
              <w:rPr>
                <w:rFonts w:ascii="宋体" w:hAnsi="宋体" w:cs="宋体" w:hint="eastAsia"/>
                <w:color w:val="000000"/>
                <w:kern w:val="0"/>
                <w:szCs w:val="21"/>
              </w:rPr>
              <w:t>避免相互干扰；</w:t>
            </w:r>
            <w:r>
              <w:rPr>
                <w:rFonts w:ascii="宋体" w:hAnsi="宋体" w:cs="宋体" w:hint="eastAsia"/>
                <w:color w:val="000000"/>
                <w:kern w:val="0"/>
                <w:szCs w:val="21"/>
              </w:rPr>
              <w:t xml:space="preserve">m) </w:t>
            </w:r>
            <w:r>
              <w:rPr>
                <w:rFonts w:ascii="宋体" w:hAnsi="宋体" w:cs="宋体" w:hint="eastAsia"/>
                <w:color w:val="000000"/>
                <w:kern w:val="0"/>
                <w:szCs w:val="21"/>
              </w:rPr>
              <w:t>对于整机或零部件外表面为高亮面的，应粘贴保护膜，保护膜需粘贴牢固，运输、组装等过程不易脱落，撕下无残留；</w:t>
            </w:r>
            <w:r>
              <w:rPr>
                <w:rFonts w:ascii="宋体" w:hAnsi="宋体" w:cs="宋体" w:hint="eastAsia"/>
                <w:color w:val="000000"/>
                <w:kern w:val="0"/>
                <w:szCs w:val="21"/>
              </w:rPr>
              <w:t xml:space="preserve">n) </w:t>
            </w:r>
            <w:r>
              <w:rPr>
                <w:rFonts w:ascii="宋体" w:hAnsi="宋体" w:cs="宋体" w:hint="eastAsia"/>
                <w:color w:val="000000"/>
                <w:kern w:val="0"/>
                <w:szCs w:val="21"/>
              </w:rPr>
              <w:t>其它要求应符合</w:t>
            </w:r>
            <w:r>
              <w:rPr>
                <w:rFonts w:ascii="宋体" w:hAnsi="宋体" w:cs="宋体" w:hint="eastAsia"/>
                <w:color w:val="000000"/>
                <w:kern w:val="0"/>
                <w:szCs w:val="21"/>
              </w:rPr>
              <w:t>GB/T 9813.</w:t>
            </w:r>
            <w:r>
              <w:rPr>
                <w:rFonts w:ascii="宋体" w:hAnsi="宋体" w:cs="宋体" w:hint="eastAsia"/>
                <w:color w:val="000000"/>
                <w:kern w:val="0"/>
                <w:szCs w:val="21"/>
              </w:rPr>
              <w:t xml:space="preserve">1 </w:t>
            </w:r>
            <w:r>
              <w:rPr>
                <w:rFonts w:ascii="宋体" w:hAnsi="宋体" w:cs="宋体" w:hint="eastAsia"/>
                <w:color w:val="000000"/>
                <w:kern w:val="0"/>
                <w:szCs w:val="21"/>
              </w:rPr>
              <w:t>的相关规定。机箱防护要求：机箱应符合</w:t>
            </w:r>
            <w:r>
              <w:rPr>
                <w:rFonts w:ascii="宋体" w:hAnsi="宋体" w:cs="宋体" w:hint="eastAsia"/>
                <w:color w:val="000000"/>
                <w:kern w:val="0"/>
                <w:szCs w:val="21"/>
              </w:rPr>
              <w:t xml:space="preserve">GB/T 4208 </w:t>
            </w:r>
            <w:r>
              <w:rPr>
                <w:rFonts w:ascii="宋体" w:hAnsi="宋体" w:cs="宋体" w:hint="eastAsia"/>
                <w:color w:val="000000"/>
                <w:kern w:val="0"/>
                <w:szCs w:val="21"/>
              </w:rPr>
              <w:t>中</w:t>
            </w:r>
            <w:r>
              <w:rPr>
                <w:rFonts w:ascii="宋体" w:hAnsi="宋体" w:cs="宋体" w:hint="eastAsia"/>
                <w:color w:val="000000"/>
                <w:kern w:val="0"/>
                <w:szCs w:val="21"/>
              </w:rPr>
              <w:t xml:space="preserve">IP20 </w:t>
            </w:r>
            <w:r>
              <w:rPr>
                <w:rFonts w:ascii="宋体" w:hAnsi="宋体" w:cs="宋体" w:hint="eastAsia"/>
                <w:color w:val="000000"/>
                <w:kern w:val="0"/>
                <w:szCs w:val="21"/>
              </w:rPr>
              <w:t>防护要求。整机噪音：产品工作在空闲状态下，产品的声功率级应不超过</w:t>
            </w:r>
            <w:r>
              <w:rPr>
                <w:rFonts w:ascii="宋体" w:hAnsi="宋体" w:cs="宋体" w:hint="eastAsia"/>
                <w:color w:val="000000"/>
                <w:kern w:val="0"/>
                <w:szCs w:val="21"/>
              </w:rPr>
              <w:t>4.5 Bel</w:t>
            </w:r>
            <w:r>
              <w:rPr>
                <w:rFonts w:ascii="宋体" w:hAnsi="宋体" w:cs="宋体" w:hint="eastAsia"/>
                <w:color w:val="000000"/>
                <w:kern w:val="0"/>
                <w:szCs w:val="21"/>
              </w:rPr>
              <w:t>；整机散热：在环境温度</w:t>
            </w:r>
            <w:r>
              <w:rPr>
                <w:rFonts w:ascii="宋体" w:hAnsi="宋体" w:cs="宋体" w:hint="eastAsia"/>
                <w:color w:val="000000"/>
                <w:kern w:val="0"/>
                <w:szCs w:val="21"/>
              </w:rPr>
              <w:t>25</w:t>
            </w:r>
            <w:r>
              <w:rPr>
                <w:rFonts w:ascii="宋体" w:hAnsi="宋体" w:cs="宋体" w:hint="eastAsia"/>
                <w:color w:val="000000"/>
                <w:kern w:val="0"/>
                <w:szCs w:val="21"/>
              </w:rPr>
              <w:t>℃及处理器满载情况下，产品表面温度应符合如下要求：</w:t>
            </w:r>
            <w:r>
              <w:rPr>
                <w:rFonts w:ascii="宋体" w:hAnsi="宋体" w:cs="宋体" w:hint="eastAsia"/>
                <w:color w:val="000000"/>
                <w:kern w:val="0"/>
                <w:szCs w:val="21"/>
              </w:rPr>
              <w:t xml:space="preserve">a) </w:t>
            </w:r>
            <w:r>
              <w:rPr>
                <w:rFonts w:ascii="宋体" w:hAnsi="宋体" w:cs="宋体" w:hint="eastAsia"/>
                <w:color w:val="000000"/>
                <w:kern w:val="0"/>
                <w:szCs w:val="21"/>
              </w:rPr>
              <w:t>出风口在机箱后面</w:t>
            </w:r>
            <w:proofErr w:type="gramStart"/>
            <w:r>
              <w:rPr>
                <w:rFonts w:ascii="宋体" w:hAnsi="宋体" w:cs="宋体" w:hint="eastAsia"/>
                <w:color w:val="000000"/>
                <w:kern w:val="0"/>
                <w:szCs w:val="21"/>
              </w:rPr>
              <w:t>板情况</w:t>
            </w:r>
            <w:proofErr w:type="gramEnd"/>
            <w:r>
              <w:rPr>
                <w:rFonts w:ascii="宋体" w:hAnsi="宋体" w:cs="宋体" w:hint="eastAsia"/>
                <w:color w:val="000000"/>
                <w:kern w:val="0"/>
                <w:szCs w:val="21"/>
              </w:rPr>
              <w:t>下，出风口温度不高于</w:t>
            </w:r>
            <w:r>
              <w:rPr>
                <w:rFonts w:ascii="宋体" w:hAnsi="宋体" w:cs="宋体" w:hint="eastAsia"/>
                <w:color w:val="000000"/>
                <w:kern w:val="0"/>
                <w:szCs w:val="21"/>
              </w:rPr>
              <w:t>55</w:t>
            </w:r>
            <w:r>
              <w:rPr>
                <w:rFonts w:ascii="宋体" w:hAnsi="宋体" w:cs="宋体" w:hint="eastAsia"/>
                <w:color w:val="000000"/>
                <w:kern w:val="0"/>
                <w:szCs w:val="21"/>
              </w:rPr>
              <w:t>℃；</w:t>
            </w:r>
            <w:r>
              <w:rPr>
                <w:rFonts w:ascii="宋体" w:hAnsi="宋体" w:cs="宋体" w:hint="eastAsia"/>
                <w:color w:val="000000"/>
                <w:kern w:val="0"/>
                <w:szCs w:val="21"/>
              </w:rPr>
              <w:t xml:space="preserve">b) </w:t>
            </w:r>
            <w:r>
              <w:rPr>
                <w:rFonts w:ascii="宋体" w:hAnsi="宋体" w:cs="宋体" w:hint="eastAsia"/>
                <w:color w:val="000000"/>
                <w:kern w:val="0"/>
                <w:szCs w:val="21"/>
              </w:rPr>
              <w:t>可触及面温度不高于</w:t>
            </w:r>
            <w:r>
              <w:rPr>
                <w:rFonts w:ascii="宋体" w:hAnsi="宋体" w:cs="宋体" w:hint="eastAsia"/>
                <w:color w:val="000000"/>
                <w:kern w:val="0"/>
                <w:szCs w:val="21"/>
              </w:rPr>
              <w:t>45</w:t>
            </w:r>
            <w:r>
              <w:rPr>
                <w:rFonts w:ascii="宋体" w:hAnsi="宋体" w:cs="宋体" w:hint="eastAsia"/>
                <w:color w:val="000000"/>
                <w:kern w:val="0"/>
                <w:szCs w:val="21"/>
              </w:rPr>
              <w:t>℃；</w:t>
            </w:r>
            <w:r>
              <w:rPr>
                <w:rFonts w:ascii="宋体" w:hAnsi="宋体" w:cs="宋体" w:hint="eastAsia"/>
                <w:color w:val="000000"/>
                <w:kern w:val="0"/>
                <w:szCs w:val="21"/>
              </w:rPr>
              <w:t xml:space="preserve">c) </w:t>
            </w:r>
            <w:r>
              <w:rPr>
                <w:rFonts w:ascii="宋体" w:hAnsi="宋体" w:cs="宋体" w:hint="eastAsia"/>
                <w:color w:val="000000"/>
                <w:kern w:val="0"/>
                <w:szCs w:val="21"/>
              </w:rPr>
              <w:t>显示器表面温度：显示屏不高于</w:t>
            </w:r>
            <w:r>
              <w:rPr>
                <w:rFonts w:ascii="宋体" w:hAnsi="宋体" w:cs="宋体" w:hint="eastAsia"/>
                <w:color w:val="000000"/>
                <w:kern w:val="0"/>
                <w:szCs w:val="21"/>
              </w:rPr>
              <w:t>38</w:t>
            </w:r>
            <w:r>
              <w:rPr>
                <w:rFonts w:ascii="宋体" w:hAnsi="宋体" w:cs="宋体" w:hint="eastAsia"/>
                <w:color w:val="000000"/>
                <w:kern w:val="0"/>
                <w:szCs w:val="21"/>
              </w:rPr>
              <w:t>℃，显示屏上下灯带位置温度（如涉及）不高于</w:t>
            </w:r>
            <w:r>
              <w:rPr>
                <w:rFonts w:ascii="宋体" w:hAnsi="宋体" w:cs="宋体" w:hint="eastAsia"/>
                <w:color w:val="000000"/>
                <w:kern w:val="0"/>
                <w:szCs w:val="21"/>
              </w:rPr>
              <w:t>40</w:t>
            </w:r>
            <w:r>
              <w:rPr>
                <w:rFonts w:ascii="宋体" w:hAnsi="宋体" w:cs="宋体" w:hint="eastAsia"/>
                <w:color w:val="000000"/>
                <w:kern w:val="0"/>
                <w:szCs w:val="21"/>
              </w:rPr>
              <w:t>℃，出风口温度不高于</w:t>
            </w:r>
            <w:r>
              <w:rPr>
                <w:rFonts w:ascii="宋体" w:hAnsi="宋体" w:cs="宋体" w:hint="eastAsia"/>
                <w:color w:val="000000"/>
                <w:kern w:val="0"/>
                <w:szCs w:val="21"/>
              </w:rPr>
              <w:t>45</w:t>
            </w:r>
            <w:r>
              <w:rPr>
                <w:rFonts w:ascii="宋体" w:hAnsi="宋体" w:cs="宋体" w:hint="eastAsia"/>
                <w:color w:val="000000"/>
                <w:kern w:val="0"/>
                <w:szCs w:val="21"/>
              </w:rPr>
              <w:t>℃。整机能效限定值：产品能效限定值应达到</w:t>
            </w:r>
            <w:r>
              <w:rPr>
                <w:rFonts w:ascii="宋体" w:hAnsi="宋体" w:cs="宋体" w:hint="eastAsia"/>
                <w:color w:val="000000"/>
                <w:kern w:val="0"/>
                <w:szCs w:val="21"/>
              </w:rPr>
              <w:t>GB 28380-2012</w:t>
            </w:r>
            <w:r>
              <w:rPr>
                <w:rFonts w:ascii="宋体" w:hAnsi="宋体" w:cs="宋体" w:hint="eastAsia"/>
                <w:color w:val="000000"/>
                <w:kern w:val="0"/>
                <w:szCs w:val="21"/>
              </w:rPr>
              <w:t>标准中能效等级</w:t>
            </w:r>
            <w:r>
              <w:rPr>
                <w:rFonts w:ascii="宋体" w:hAnsi="宋体" w:cs="宋体" w:hint="eastAsia"/>
                <w:color w:val="000000"/>
                <w:kern w:val="0"/>
                <w:szCs w:val="21"/>
              </w:rPr>
              <w:t xml:space="preserve">2 </w:t>
            </w:r>
            <w:r>
              <w:rPr>
                <w:rFonts w:ascii="宋体" w:hAnsi="宋体" w:cs="宋体" w:hint="eastAsia"/>
                <w:color w:val="000000"/>
                <w:kern w:val="0"/>
                <w:szCs w:val="21"/>
              </w:rPr>
              <w:t>级及以</w:t>
            </w:r>
            <w:r>
              <w:rPr>
                <w:rFonts w:ascii="宋体" w:hAnsi="宋体" w:cs="宋体" w:hint="eastAsia"/>
                <w:color w:val="000000"/>
                <w:kern w:val="0"/>
                <w:szCs w:val="21"/>
              </w:rPr>
              <w:t>上。机身材质：塑料</w:t>
            </w:r>
            <w:r>
              <w:rPr>
                <w:rFonts w:ascii="宋体" w:hAnsi="宋体" w:cs="宋体" w:hint="eastAsia"/>
                <w:color w:val="000000"/>
                <w:kern w:val="0"/>
                <w:szCs w:val="21"/>
              </w:rPr>
              <w:t>/</w:t>
            </w:r>
            <w:r>
              <w:rPr>
                <w:rFonts w:ascii="宋体" w:hAnsi="宋体" w:cs="宋体" w:hint="eastAsia"/>
                <w:color w:val="000000"/>
                <w:kern w:val="0"/>
                <w:szCs w:val="21"/>
              </w:rPr>
              <w:t>金属等；机身颜色：灰色</w:t>
            </w:r>
            <w:r>
              <w:rPr>
                <w:rFonts w:ascii="宋体" w:hAnsi="宋体" w:cs="宋体" w:hint="eastAsia"/>
                <w:color w:val="000000"/>
                <w:kern w:val="0"/>
                <w:szCs w:val="21"/>
              </w:rPr>
              <w:t>/</w:t>
            </w:r>
            <w:r>
              <w:rPr>
                <w:rFonts w:ascii="宋体" w:hAnsi="宋体" w:cs="宋体" w:hint="eastAsia"/>
                <w:color w:val="000000"/>
                <w:kern w:val="0"/>
                <w:szCs w:val="21"/>
              </w:rPr>
              <w:t>黑色等商务色系；机箱尺寸容量：机</w:t>
            </w:r>
            <w:proofErr w:type="gramStart"/>
            <w:r>
              <w:rPr>
                <w:rFonts w:ascii="宋体" w:hAnsi="宋体" w:cs="宋体" w:hint="eastAsia"/>
                <w:color w:val="000000"/>
                <w:kern w:val="0"/>
                <w:szCs w:val="21"/>
              </w:rPr>
              <w:t>箱体积应不</w:t>
            </w:r>
            <w:proofErr w:type="gramEnd"/>
            <w:r>
              <w:rPr>
                <w:rFonts w:ascii="宋体" w:hAnsi="宋体" w:cs="宋体" w:hint="eastAsia"/>
                <w:color w:val="000000"/>
                <w:kern w:val="0"/>
                <w:szCs w:val="21"/>
              </w:rPr>
              <w:t>大于</w:t>
            </w:r>
            <w:r>
              <w:rPr>
                <w:rFonts w:ascii="宋体" w:hAnsi="宋体" w:cs="宋体" w:hint="eastAsia"/>
                <w:color w:val="000000"/>
                <w:kern w:val="0"/>
                <w:szCs w:val="21"/>
              </w:rPr>
              <w:t>30L</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性能。</w:t>
            </w:r>
            <w:r>
              <w:rPr>
                <w:rFonts w:ascii="宋体" w:hAnsi="宋体" w:cs="宋体" w:hint="eastAsia"/>
                <w:color w:val="000000"/>
                <w:kern w:val="0"/>
                <w:szCs w:val="21"/>
              </w:rPr>
              <w:t xml:space="preserve">CPU </w:t>
            </w:r>
            <w:r>
              <w:rPr>
                <w:rFonts w:ascii="宋体" w:hAnsi="宋体" w:cs="宋体" w:hint="eastAsia"/>
                <w:color w:val="000000"/>
                <w:kern w:val="0"/>
                <w:szCs w:val="21"/>
              </w:rPr>
              <w:t>物理核数≥</w:t>
            </w:r>
            <w:r>
              <w:rPr>
                <w:rFonts w:ascii="宋体" w:hAnsi="宋体" w:cs="宋体" w:hint="eastAsia"/>
                <w:color w:val="000000"/>
                <w:kern w:val="0"/>
                <w:szCs w:val="21"/>
              </w:rPr>
              <w:t>8</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主频≥</w:t>
            </w:r>
            <w:r>
              <w:rPr>
                <w:rFonts w:ascii="宋体" w:hAnsi="宋体" w:cs="宋体" w:hint="eastAsia"/>
                <w:color w:val="000000"/>
                <w:kern w:val="0"/>
                <w:szCs w:val="21"/>
              </w:rPr>
              <w:lastRenderedPageBreak/>
              <w:t>2.3GHz</w:t>
            </w:r>
            <w:r>
              <w:rPr>
                <w:rFonts w:ascii="宋体" w:hAnsi="宋体" w:cs="宋体" w:hint="eastAsia"/>
                <w:color w:val="000000"/>
                <w:kern w:val="0"/>
                <w:szCs w:val="21"/>
              </w:rPr>
              <w:t>；</w:t>
            </w:r>
            <w:r>
              <w:rPr>
                <w:rFonts w:ascii="宋体" w:hAnsi="宋体" w:cs="宋体" w:hint="eastAsia"/>
                <w:color w:val="000000"/>
                <w:kern w:val="0"/>
                <w:szCs w:val="21"/>
              </w:rPr>
              <w:t xml:space="preserve">CPU </w:t>
            </w:r>
            <w:r>
              <w:rPr>
                <w:rFonts w:ascii="宋体" w:hAnsi="宋体" w:cs="宋体" w:hint="eastAsia"/>
                <w:color w:val="000000"/>
                <w:kern w:val="0"/>
                <w:szCs w:val="21"/>
              </w:rPr>
              <w:t>末级缓存容量≥</w:t>
            </w:r>
            <w:r>
              <w:rPr>
                <w:rFonts w:ascii="宋体" w:hAnsi="宋体" w:cs="宋体" w:hint="eastAsia"/>
                <w:color w:val="000000"/>
                <w:kern w:val="0"/>
                <w:szCs w:val="21"/>
              </w:rPr>
              <w:t>2MB</w:t>
            </w:r>
            <w:r>
              <w:rPr>
                <w:rFonts w:ascii="宋体" w:hAnsi="宋体" w:cs="宋体" w:hint="eastAsia"/>
                <w:color w:val="000000"/>
                <w:kern w:val="0"/>
                <w:szCs w:val="21"/>
              </w:rPr>
              <w:t>；</w:t>
            </w:r>
            <w:r>
              <w:rPr>
                <w:rFonts w:ascii="宋体" w:hAnsi="宋体" w:cs="宋体" w:hint="eastAsia"/>
                <w:color w:val="000000"/>
                <w:kern w:val="0"/>
                <w:szCs w:val="21"/>
              </w:rPr>
              <w:t xml:space="preserve">CPU </w:t>
            </w:r>
            <w:r>
              <w:rPr>
                <w:rFonts w:ascii="宋体" w:hAnsi="宋体" w:cs="宋体" w:hint="eastAsia"/>
                <w:color w:val="000000"/>
                <w:kern w:val="0"/>
                <w:szCs w:val="21"/>
              </w:rPr>
              <w:t>支持的内存最高速率≥</w:t>
            </w:r>
            <w:r>
              <w:rPr>
                <w:rFonts w:ascii="宋体" w:hAnsi="宋体" w:cs="宋体" w:hint="eastAsia"/>
                <w:color w:val="000000"/>
                <w:kern w:val="0"/>
                <w:szCs w:val="21"/>
              </w:rPr>
              <w:t>2666MT/s</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、★内存性能。内存读写速率≥</w:t>
            </w:r>
            <w:r>
              <w:rPr>
                <w:rFonts w:ascii="宋体" w:hAnsi="宋体" w:cs="宋体" w:hint="eastAsia"/>
                <w:color w:val="000000"/>
                <w:kern w:val="0"/>
                <w:szCs w:val="21"/>
              </w:rPr>
              <w:t>2666MT/s</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、★显卡性能。显示分辨率≥</w:t>
            </w:r>
            <w:r>
              <w:rPr>
                <w:rFonts w:ascii="宋体" w:hAnsi="宋体" w:cs="宋体" w:hint="eastAsia"/>
                <w:color w:val="000000"/>
                <w:kern w:val="0"/>
                <w:szCs w:val="21"/>
              </w:rPr>
              <w:t>1920x1080</w:t>
            </w:r>
            <w:r>
              <w:rPr>
                <w:rFonts w:ascii="宋体" w:hAnsi="宋体" w:cs="宋体" w:hint="eastAsia"/>
                <w:color w:val="000000"/>
                <w:kern w:val="0"/>
                <w:szCs w:val="21"/>
              </w:rPr>
              <w:t>；显卡显示芯片核心频率≥</w:t>
            </w:r>
            <w:r>
              <w:rPr>
                <w:rFonts w:ascii="宋体" w:hAnsi="宋体" w:cs="宋体" w:hint="eastAsia"/>
                <w:color w:val="000000"/>
                <w:kern w:val="0"/>
                <w:szCs w:val="21"/>
              </w:rPr>
              <w:t>300MHz</w:t>
            </w:r>
            <w:r>
              <w:rPr>
                <w:rFonts w:ascii="宋体" w:hAnsi="宋体" w:cs="宋体" w:hint="eastAsia"/>
                <w:color w:val="000000"/>
                <w:kern w:val="0"/>
                <w:szCs w:val="21"/>
              </w:rPr>
              <w:t>；显存等效频率≥</w:t>
            </w:r>
            <w:r>
              <w:rPr>
                <w:rFonts w:ascii="宋体" w:hAnsi="宋体" w:cs="宋体" w:hint="eastAsia"/>
                <w:color w:val="000000"/>
                <w:kern w:val="0"/>
                <w:szCs w:val="21"/>
              </w:rPr>
              <w:t>1000MT/s</w:t>
            </w:r>
            <w:r>
              <w:rPr>
                <w:rFonts w:ascii="宋体" w:hAnsi="宋体" w:cs="宋体" w:hint="eastAsia"/>
                <w:color w:val="000000"/>
                <w:kern w:val="0"/>
                <w:szCs w:val="21"/>
              </w:rPr>
              <w:t>；显卡可支持多</w:t>
            </w:r>
            <w:proofErr w:type="gramStart"/>
            <w:r>
              <w:rPr>
                <w:rFonts w:ascii="宋体" w:hAnsi="宋体" w:cs="宋体" w:hint="eastAsia"/>
                <w:color w:val="000000"/>
                <w:kern w:val="0"/>
                <w:szCs w:val="21"/>
              </w:rPr>
              <w:t>屏同时</w:t>
            </w:r>
            <w:proofErr w:type="gramEnd"/>
            <w:r>
              <w:rPr>
                <w:rFonts w:ascii="宋体" w:hAnsi="宋体" w:cs="宋体" w:hint="eastAsia"/>
                <w:color w:val="000000"/>
                <w:kern w:val="0"/>
                <w:szCs w:val="21"/>
              </w:rPr>
              <w:t>显示数量：显卡应支持</w:t>
            </w:r>
            <w:r>
              <w:rPr>
                <w:rFonts w:ascii="宋体" w:hAnsi="宋体" w:cs="宋体" w:hint="eastAsia"/>
                <w:color w:val="000000"/>
                <w:kern w:val="0"/>
                <w:szCs w:val="21"/>
              </w:rPr>
              <w:t xml:space="preserve">2 </w:t>
            </w:r>
            <w:r>
              <w:rPr>
                <w:rFonts w:ascii="宋体" w:hAnsi="宋体" w:cs="宋体" w:hint="eastAsia"/>
                <w:color w:val="000000"/>
                <w:kern w:val="0"/>
                <w:szCs w:val="21"/>
              </w:rPr>
              <w:t>块屏幕同时显示，分辨率应不低于</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4</w:t>
            </w:r>
            <w:r>
              <w:rPr>
                <w:rFonts w:ascii="宋体" w:hAnsi="宋体" w:cs="宋体" w:hint="eastAsia"/>
                <w:color w:val="000000"/>
                <w:kern w:val="0"/>
                <w:szCs w:val="21"/>
              </w:rPr>
              <w:t>、★显示设备性能。显示屏刷新率≥</w:t>
            </w:r>
            <w:r>
              <w:rPr>
                <w:rFonts w:ascii="宋体" w:hAnsi="宋体" w:cs="宋体" w:hint="eastAsia"/>
                <w:color w:val="000000"/>
                <w:kern w:val="0"/>
                <w:szCs w:val="21"/>
              </w:rPr>
              <w:t>75Hz</w:t>
            </w:r>
            <w:r>
              <w:rPr>
                <w:rFonts w:ascii="宋体" w:hAnsi="宋体" w:cs="宋体" w:hint="eastAsia"/>
                <w:color w:val="000000"/>
                <w:kern w:val="0"/>
                <w:szCs w:val="21"/>
              </w:rPr>
              <w:t>；显示屏位深≥</w:t>
            </w:r>
            <w:r>
              <w:rPr>
                <w:rFonts w:ascii="宋体" w:hAnsi="宋体" w:cs="宋体" w:hint="eastAsia"/>
                <w:color w:val="000000"/>
                <w:kern w:val="0"/>
                <w:szCs w:val="21"/>
              </w:rPr>
              <w:t xml:space="preserve">8 </w:t>
            </w:r>
            <w:r>
              <w:rPr>
                <w:rFonts w:ascii="宋体" w:hAnsi="宋体" w:cs="宋体" w:hint="eastAsia"/>
                <w:color w:val="000000"/>
                <w:kern w:val="0"/>
                <w:szCs w:val="21"/>
              </w:rPr>
              <w:t>位；</w:t>
            </w:r>
            <w:proofErr w:type="gramStart"/>
            <w:r>
              <w:rPr>
                <w:rFonts w:ascii="宋体" w:hAnsi="宋体" w:cs="宋体" w:hint="eastAsia"/>
                <w:color w:val="000000"/>
                <w:kern w:val="0"/>
                <w:szCs w:val="21"/>
              </w:rPr>
              <w:t>显示屏色域</w:t>
            </w:r>
            <w:proofErr w:type="gramEnd"/>
            <w:r>
              <w:rPr>
                <w:rFonts w:ascii="宋体" w:hAnsi="宋体" w:cs="宋体" w:hint="eastAsia"/>
                <w:color w:val="000000"/>
                <w:kern w:val="0"/>
                <w:szCs w:val="21"/>
              </w:rPr>
              <w:t>≥</w:t>
            </w:r>
            <w:r>
              <w:rPr>
                <w:rFonts w:ascii="宋体" w:hAnsi="宋体" w:cs="宋体" w:hint="eastAsia"/>
                <w:color w:val="000000"/>
                <w:kern w:val="0"/>
                <w:szCs w:val="21"/>
              </w:rPr>
              <w:t>99%sRGB</w:t>
            </w:r>
            <w:r>
              <w:rPr>
                <w:rFonts w:ascii="宋体" w:hAnsi="宋体" w:cs="宋体" w:hint="eastAsia"/>
                <w:color w:val="000000"/>
                <w:kern w:val="0"/>
                <w:szCs w:val="21"/>
              </w:rPr>
              <w:t>；</w:t>
            </w:r>
            <w:proofErr w:type="gramStart"/>
            <w:r>
              <w:rPr>
                <w:rFonts w:ascii="宋体" w:hAnsi="宋体" w:cs="宋体" w:hint="eastAsia"/>
                <w:color w:val="000000"/>
                <w:kern w:val="0"/>
                <w:szCs w:val="21"/>
              </w:rPr>
              <w:t>显示屏色准</w:t>
            </w:r>
            <w:proofErr w:type="gramEnd"/>
            <w:r>
              <w:rPr>
                <w:rFonts w:ascii="宋体" w:hAnsi="宋体" w:cs="宋体" w:hint="eastAsia"/>
                <w:color w:val="000000"/>
                <w:kern w:val="0"/>
                <w:szCs w:val="21"/>
              </w:rPr>
              <w:t>△</w:t>
            </w:r>
            <w:r>
              <w:rPr>
                <w:rFonts w:ascii="宋体" w:hAnsi="宋体" w:cs="宋体" w:hint="eastAsia"/>
                <w:color w:val="000000"/>
                <w:kern w:val="0"/>
                <w:szCs w:val="21"/>
              </w:rPr>
              <w:t xml:space="preserve">E </w:t>
            </w:r>
            <w:r>
              <w:rPr>
                <w:rFonts w:ascii="宋体" w:hAnsi="宋体" w:cs="宋体" w:hint="eastAsia"/>
                <w:color w:val="000000"/>
                <w:kern w:val="0"/>
                <w:szCs w:val="21"/>
              </w:rPr>
              <w:t>≤</w:t>
            </w:r>
            <w:r>
              <w:rPr>
                <w:rFonts w:ascii="宋体" w:hAnsi="宋体" w:cs="宋体" w:hint="eastAsia"/>
                <w:color w:val="000000"/>
                <w:kern w:val="0"/>
                <w:szCs w:val="21"/>
              </w:rPr>
              <w:t xml:space="preserve"> 4</w:t>
            </w:r>
            <w:r>
              <w:rPr>
                <w:rFonts w:ascii="宋体" w:hAnsi="宋体" w:cs="宋体" w:hint="eastAsia"/>
                <w:color w:val="000000"/>
                <w:kern w:val="0"/>
                <w:szCs w:val="21"/>
              </w:rPr>
              <w:t>；显示屏响应时间≤</w:t>
            </w:r>
            <w:r>
              <w:rPr>
                <w:rFonts w:ascii="宋体" w:hAnsi="宋体" w:cs="宋体" w:hint="eastAsia"/>
                <w:color w:val="000000"/>
                <w:kern w:val="0"/>
                <w:szCs w:val="21"/>
              </w:rPr>
              <w:t>8ms</w:t>
            </w:r>
            <w:r>
              <w:rPr>
                <w:rFonts w:ascii="宋体" w:hAnsi="宋体" w:cs="宋体" w:hint="eastAsia"/>
                <w:color w:val="000000"/>
                <w:kern w:val="0"/>
                <w:szCs w:val="21"/>
              </w:rPr>
              <w:t>；显示屏亮度≥</w:t>
            </w:r>
            <w:r>
              <w:rPr>
                <w:rFonts w:ascii="宋体" w:hAnsi="宋体" w:cs="宋体" w:hint="eastAsia"/>
                <w:color w:val="000000"/>
                <w:kern w:val="0"/>
                <w:szCs w:val="21"/>
              </w:rPr>
              <w:t xml:space="preserve">250 </w:t>
            </w:r>
            <w:r>
              <w:rPr>
                <w:rFonts w:ascii="宋体" w:hAnsi="宋体" w:cs="宋体" w:hint="eastAsia"/>
                <w:color w:val="000000"/>
                <w:kern w:val="0"/>
                <w:szCs w:val="21"/>
              </w:rPr>
              <w:t>尼特；显示屏亮度一致性≥</w:t>
            </w:r>
            <w:r>
              <w:rPr>
                <w:rFonts w:ascii="宋体" w:hAnsi="宋体" w:cs="宋体" w:hint="eastAsia"/>
                <w:color w:val="000000"/>
                <w:kern w:val="0"/>
                <w:szCs w:val="21"/>
              </w:rPr>
              <w:t>70%</w:t>
            </w:r>
            <w:r>
              <w:rPr>
                <w:rFonts w:ascii="宋体" w:hAnsi="宋体" w:cs="宋体" w:hint="eastAsia"/>
                <w:color w:val="000000"/>
                <w:kern w:val="0"/>
                <w:szCs w:val="21"/>
              </w:rPr>
              <w:t>；显示屏对比度≥</w:t>
            </w:r>
            <w:r>
              <w:rPr>
                <w:rFonts w:ascii="宋体" w:hAnsi="宋体" w:cs="宋体" w:hint="eastAsia"/>
                <w:color w:val="000000"/>
                <w:kern w:val="0"/>
                <w:szCs w:val="21"/>
              </w:rPr>
              <w:t>500</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；显示屏其他参数：其它参数应符合</w:t>
            </w:r>
            <w:r>
              <w:rPr>
                <w:rFonts w:ascii="宋体" w:hAnsi="宋体" w:cs="宋体" w:hint="eastAsia"/>
                <w:color w:val="000000"/>
                <w:kern w:val="0"/>
                <w:szCs w:val="21"/>
              </w:rPr>
              <w:t xml:space="preserve">SJ/T 11292 </w:t>
            </w:r>
            <w:r>
              <w:rPr>
                <w:rFonts w:ascii="宋体" w:hAnsi="宋体" w:cs="宋体" w:hint="eastAsia"/>
                <w:color w:val="000000"/>
                <w:kern w:val="0"/>
                <w:szCs w:val="21"/>
              </w:rPr>
              <w:t>的相关规定。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、★网络设备性能。有线网卡速率：最高速率应不低于</w:t>
            </w:r>
            <w:r>
              <w:rPr>
                <w:rFonts w:ascii="宋体" w:hAnsi="宋体" w:cs="宋体" w:hint="eastAsia"/>
                <w:color w:val="000000"/>
                <w:kern w:val="0"/>
                <w:szCs w:val="21"/>
              </w:rPr>
              <w:t>1000Mbps</w:t>
            </w:r>
            <w:r>
              <w:rPr>
                <w:rFonts w:ascii="宋体" w:hAnsi="宋体" w:cs="宋体" w:hint="eastAsia"/>
                <w:color w:val="000000"/>
                <w:kern w:val="0"/>
                <w:szCs w:val="21"/>
              </w:rPr>
              <w:t>，应支持</w:t>
            </w:r>
            <w:r>
              <w:rPr>
                <w:rFonts w:ascii="宋体" w:hAnsi="宋体" w:cs="宋体" w:hint="eastAsia"/>
                <w:color w:val="000000"/>
                <w:kern w:val="0"/>
                <w:szCs w:val="21"/>
              </w:rPr>
              <w:t>10Mbps</w:t>
            </w:r>
            <w:r>
              <w:rPr>
                <w:rFonts w:ascii="宋体" w:hAnsi="宋体" w:cs="宋体" w:hint="eastAsia"/>
                <w:color w:val="000000"/>
                <w:kern w:val="0"/>
                <w:szCs w:val="21"/>
              </w:rPr>
              <w:t>、</w:t>
            </w:r>
            <w:r>
              <w:rPr>
                <w:rFonts w:ascii="宋体" w:hAnsi="宋体" w:cs="宋体" w:hint="eastAsia"/>
                <w:color w:val="000000"/>
                <w:kern w:val="0"/>
                <w:szCs w:val="21"/>
              </w:rPr>
              <w:t>100Mbps</w:t>
            </w:r>
            <w:r>
              <w:rPr>
                <w:rFonts w:ascii="宋体" w:hAnsi="宋体" w:cs="宋体" w:hint="eastAsia"/>
                <w:color w:val="000000"/>
                <w:kern w:val="0"/>
                <w:szCs w:val="21"/>
              </w:rPr>
              <w:t>、</w:t>
            </w:r>
            <w:r>
              <w:rPr>
                <w:rFonts w:ascii="宋体" w:hAnsi="宋体" w:cs="宋体" w:hint="eastAsia"/>
                <w:color w:val="000000"/>
                <w:kern w:val="0"/>
                <w:szCs w:val="21"/>
              </w:rPr>
              <w:t xml:space="preserve">1000Mbps </w:t>
            </w:r>
            <w:r>
              <w:rPr>
                <w:rFonts w:ascii="宋体" w:hAnsi="宋体" w:cs="宋体" w:hint="eastAsia"/>
                <w:color w:val="000000"/>
                <w:kern w:val="0"/>
                <w:szCs w:val="21"/>
              </w:rPr>
              <w:t>速率自适应。</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、★主板功能。内存扩展接口</w:t>
            </w:r>
            <w:r>
              <w:rPr>
                <w:rFonts w:ascii="宋体" w:hAnsi="宋体" w:cs="宋体" w:hint="eastAsia"/>
                <w:color w:val="000000"/>
                <w:kern w:val="0"/>
                <w:szCs w:val="21"/>
              </w:rPr>
              <w:t>(</w:t>
            </w:r>
            <w:proofErr w:type="gramStart"/>
            <w:r>
              <w:rPr>
                <w:rFonts w:ascii="宋体" w:hAnsi="宋体" w:cs="宋体" w:hint="eastAsia"/>
                <w:color w:val="000000"/>
                <w:kern w:val="0"/>
                <w:szCs w:val="21"/>
              </w:rPr>
              <w:t>板载内存</w:t>
            </w:r>
            <w:proofErr w:type="gramEnd"/>
            <w:r>
              <w:rPr>
                <w:rFonts w:ascii="宋体" w:hAnsi="宋体" w:cs="宋体" w:hint="eastAsia"/>
                <w:color w:val="000000"/>
                <w:kern w:val="0"/>
                <w:szCs w:val="21"/>
              </w:rPr>
              <w:t>不涉及）≥</w:t>
            </w: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；主板</w:t>
            </w:r>
            <w:r>
              <w:rPr>
                <w:rFonts w:ascii="宋体" w:hAnsi="宋体" w:cs="宋体" w:hint="eastAsia"/>
                <w:color w:val="000000"/>
                <w:kern w:val="0"/>
                <w:szCs w:val="21"/>
              </w:rPr>
              <w:t>USB</w:t>
            </w:r>
            <w:r>
              <w:rPr>
                <w:rFonts w:ascii="宋体" w:hAnsi="宋体" w:cs="宋体" w:hint="eastAsia"/>
                <w:color w:val="000000"/>
                <w:kern w:val="0"/>
                <w:szCs w:val="21"/>
              </w:rPr>
              <w:t>瞬间过流保护：支持有瞬</w:t>
            </w:r>
            <w:r>
              <w:rPr>
                <w:rFonts w:ascii="宋体" w:hAnsi="宋体" w:cs="宋体" w:hint="eastAsia"/>
                <w:color w:val="000000"/>
                <w:kern w:val="0"/>
                <w:szCs w:val="21"/>
              </w:rPr>
              <w:t>间过流保护功能：主板防静电保护：支持防静电保护功能；</w:t>
            </w:r>
            <w:r>
              <w:rPr>
                <w:rFonts w:ascii="宋体" w:hAnsi="宋体" w:cs="宋体" w:hint="eastAsia"/>
                <w:color w:val="000000"/>
                <w:kern w:val="0"/>
                <w:szCs w:val="21"/>
              </w:rPr>
              <w:t xml:space="preserve">I/O </w:t>
            </w:r>
            <w:r>
              <w:rPr>
                <w:rFonts w:ascii="宋体" w:hAnsi="宋体" w:cs="宋体" w:hint="eastAsia"/>
                <w:color w:val="000000"/>
                <w:kern w:val="0"/>
                <w:szCs w:val="21"/>
              </w:rPr>
              <w:t>接口功能：提供基于标准</w:t>
            </w:r>
            <w:r>
              <w:rPr>
                <w:rFonts w:ascii="宋体" w:hAnsi="宋体" w:cs="宋体" w:hint="eastAsia"/>
                <w:color w:val="000000"/>
                <w:kern w:val="0"/>
                <w:szCs w:val="21"/>
              </w:rPr>
              <w:t xml:space="preserve">USB </w:t>
            </w:r>
            <w:r>
              <w:rPr>
                <w:rFonts w:ascii="宋体" w:hAnsi="宋体" w:cs="宋体" w:hint="eastAsia"/>
                <w:color w:val="000000"/>
                <w:kern w:val="0"/>
                <w:szCs w:val="21"/>
              </w:rPr>
              <w:t>接口外设连接功能、基于音频输入输出接口的音频扩展功能、基于</w:t>
            </w:r>
            <w:r>
              <w:rPr>
                <w:rFonts w:ascii="宋体" w:hAnsi="宋体" w:cs="宋体" w:hint="eastAsia"/>
                <w:color w:val="000000"/>
                <w:kern w:val="0"/>
                <w:szCs w:val="21"/>
              </w:rPr>
              <w:t xml:space="preserve">PCIe </w:t>
            </w:r>
            <w:r>
              <w:rPr>
                <w:rFonts w:ascii="宋体" w:hAnsi="宋体" w:cs="宋体" w:hint="eastAsia"/>
                <w:color w:val="000000"/>
                <w:kern w:val="0"/>
                <w:szCs w:val="21"/>
              </w:rPr>
              <w:t>接口板卡扩展功能、基于</w:t>
            </w:r>
            <w:r>
              <w:rPr>
                <w:rFonts w:ascii="宋体" w:hAnsi="宋体" w:cs="宋体" w:hint="eastAsia"/>
                <w:color w:val="000000"/>
                <w:kern w:val="0"/>
                <w:szCs w:val="21"/>
              </w:rPr>
              <w:t xml:space="preserve">HDMI </w:t>
            </w:r>
            <w:r>
              <w:rPr>
                <w:rFonts w:ascii="宋体" w:hAnsi="宋体" w:cs="宋体" w:hint="eastAsia"/>
                <w:color w:val="000000"/>
                <w:kern w:val="0"/>
                <w:szCs w:val="21"/>
              </w:rPr>
              <w:t>或</w:t>
            </w:r>
            <w:r>
              <w:rPr>
                <w:rFonts w:ascii="宋体" w:hAnsi="宋体" w:cs="宋体" w:hint="eastAsia"/>
                <w:color w:val="000000"/>
                <w:kern w:val="0"/>
                <w:szCs w:val="21"/>
              </w:rPr>
              <w:t xml:space="preserve">VGA </w:t>
            </w:r>
            <w:r>
              <w:rPr>
                <w:rFonts w:ascii="宋体" w:hAnsi="宋体" w:cs="宋体" w:hint="eastAsia"/>
                <w:color w:val="000000"/>
                <w:kern w:val="0"/>
                <w:szCs w:val="21"/>
              </w:rPr>
              <w:t>或</w:t>
            </w:r>
            <w:r>
              <w:rPr>
                <w:rFonts w:ascii="宋体" w:hAnsi="宋体" w:cs="宋体" w:hint="eastAsia"/>
                <w:color w:val="000000"/>
                <w:kern w:val="0"/>
                <w:szCs w:val="21"/>
              </w:rPr>
              <w:t xml:space="preserve">Type-C </w:t>
            </w:r>
            <w:r>
              <w:rPr>
                <w:rFonts w:ascii="宋体" w:hAnsi="宋体" w:cs="宋体" w:hint="eastAsia"/>
                <w:color w:val="000000"/>
                <w:kern w:val="0"/>
                <w:szCs w:val="21"/>
              </w:rPr>
              <w:t>或</w:t>
            </w:r>
            <w:r>
              <w:rPr>
                <w:rFonts w:ascii="宋体" w:hAnsi="宋体" w:cs="宋体" w:hint="eastAsia"/>
                <w:color w:val="000000"/>
                <w:kern w:val="0"/>
                <w:szCs w:val="21"/>
              </w:rPr>
              <w:t xml:space="preserve">DVI </w:t>
            </w:r>
            <w:r>
              <w:rPr>
                <w:rFonts w:ascii="宋体" w:hAnsi="宋体" w:cs="宋体" w:hint="eastAsia"/>
                <w:color w:val="000000"/>
                <w:kern w:val="0"/>
                <w:szCs w:val="21"/>
              </w:rPr>
              <w:t>或</w:t>
            </w:r>
            <w:r>
              <w:rPr>
                <w:rFonts w:ascii="宋体" w:hAnsi="宋体" w:cs="宋体" w:hint="eastAsia"/>
                <w:color w:val="000000"/>
                <w:kern w:val="0"/>
                <w:szCs w:val="21"/>
              </w:rPr>
              <w:t>DP</w:t>
            </w:r>
            <w:r>
              <w:rPr>
                <w:rFonts w:ascii="宋体" w:hAnsi="宋体" w:cs="宋体" w:hint="eastAsia"/>
                <w:color w:val="000000"/>
                <w:kern w:val="0"/>
                <w:szCs w:val="21"/>
              </w:rPr>
              <w:t>等接口外接显示器扩展功能、基于存储接口对产品进行增</w:t>
            </w:r>
            <w:proofErr w:type="gramStart"/>
            <w:r>
              <w:rPr>
                <w:rFonts w:ascii="宋体" w:hAnsi="宋体" w:cs="宋体" w:hint="eastAsia"/>
                <w:color w:val="000000"/>
                <w:kern w:val="0"/>
                <w:szCs w:val="21"/>
              </w:rPr>
              <w:t>容功能</w:t>
            </w:r>
            <w:proofErr w:type="gramEnd"/>
            <w:r>
              <w:rPr>
                <w:rFonts w:ascii="宋体" w:hAnsi="宋体" w:cs="宋体" w:hint="eastAsia"/>
                <w:color w:val="000000"/>
                <w:kern w:val="0"/>
                <w:szCs w:val="21"/>
              </w:rPr>
              <w:t>等。产品</w:t>
            </w:r>
            <w:r>
              <w:rPr>
                <w:rFonts w:ascii="宋体" w:hAnsi="宋体" w:cs="宋体" w:hint="eastAsia"/>
                <w:color w:val="000000"/>
                <w:kern w:val="0"/>
                <w:szCs w:val="21"/>
              </w:rPr>
              <w:t xml:space="preserve">I/O </w:t>
            </w:r>
            <w:r>
              <w:rPr>
                <w:rFonts w:ascii="宋体" w:hAnsi="宋体" w:cs="宋体" w:hint="eastAsia"/>
                <w:color w:val="000000"/>
                <w:kern w:val="0"/>
                <w:szCs w:val="21"/>
              </w:rPr>
              <w:t>接口，应具备外接标准</w:t>
            </w:r>
            <w:r>
              <w:rPr>
                <w:rFonts w:ascii="宋体" w:hAnsi="宋体" w:cs="宋体" w:hint="eastAsia"/>
                <w:color w:val="000000"/>
                <w:kern w:val="0"/>
                <w:szCs w:val="21"/>
              </w:rPr>
              <w:t xml:space="preserve">USB </w:t>
            </w:r>
            <w:r>
              <w:rPr>
                <w:rFonts w:ascii="宋体" w:hAnsi="宋体" w:cs="宋体" w:hint="eastAsia"/>
                <w:color w:val="000000"/>
                <w:kern w:val="0"/>
                <w:szCs w:val="21"/>
              </w:rPr>
              <w:t>设备、显示器、音频设备等内外部设备能力。</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、★显卡功能。显卡外接显示接口：显卡至少支持</w:t>
            </w:r>
            <w:r>
              <w:rPr>
                <w:rFonts w:ascii="宋体" w:hAnsi="宋体" w:cs="宋体" w:hint="eastAsia"/>
                <w:color w:val="000000"/>
                <w:kern w:val="0"/>
                <w:szCs w:val="21"/>
              </w:rPr>
              <w:t>VGA</w:t>
            </w:r>
            <w:r>
              <w:rPr>
                <w:rFonts w:ascii="宋体" w:hAnsi="宋体" w:cs="宋体" w:hint="eastAsia"/>
                <w:color w:val="000000"/>
                <w:kern w:val="0"/>
                <w:szCs w:val="21"/>
              </w:rPr>
              <w:t>、</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DVI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 xml:space="preserve">Type-C </w:t>
            </w:r>
            <w:r>
              <w:rPr>
                <w:rFonts w:ascii="宋体" w:hAnsi="宋体" w:cs="宋体" w:hint="eastAsia"/>
                <w:color w:val="000000"/>
                <w:kern w:val="0"/>
                <w:szCs w:val="21"/>
              </w:rPr>
              <w:t>中</w:t>
            </w:r>
            <w:r>
              <w:rPr>
                <w:rFonts w:ascii="宋体" w:hAnsi="宋体" w:cs="宋体" w:hint="eastAsia"/>
                <w:color w:val="000000"/>
                <w:kern w:val="0"/>
                <w:szCs w:val="21"/>
              </w:rPr>
              <w:t xml:space="preserve">1 </w:t>
            </w:r>
            <w:r>
              <w:rPr>
                <w:rFonts w:ascii="宋体" w:hAnsi="宋体" w:cs="宋体" w:hint="eastAsia"/>
                <w:color w:val="000000"/>
                <w:kern w:val="0"/>
                <w:szCs w:val="21"/>
              </w:rPr>
              <w:t>种显示接口，并与显示器接口相匹配。</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8</w:t>
            </w:r>
            <w:r>
              <w:rPr>
                <w:rFonts w:ascii="宋体" w:hAnsi="宋体" w:cs="宋体" w:hint="eastAsia"/>
                <w:color w:val="000000"/>
                <w:kern w:val="0"/>
                <w:szCs w:val="21"/>
              </w:rPr>
              <w:t>、★显示设备功能。显示器接口：显示器应与显卡外接显示接口匹配；显示器支架：显示器应提供</w:t>
            </w:r>
            <w:r>
              <w:rPr>
                <w:rFonts w:ascii="宋体" w:hAnsi="宋体" w:cs="宋体" w:hint="eastAsia"/>
                <w:color w:val="000000"/>
                <w:kern w:val="0"/>
                <w:szCs w:val="21"/>
              </w:rPr>
              <w:lastRenderedPageBreak/>
              <w:t>显示器支架，根据需求支持屏幕旋转、升降等；显示器参数调节：</w:t>
            </w:r>
            <w:r>
              <w:rPr>
                <w:rFonts w:ascii="宋体" w:hAnsi="宋体" w:cs="宋体" w:hint="eastAsia"/>
                <w:color w:val="000000"/>
                <w:kern w:val="0"/>
                <w:szCs w:val="21"/>
              </w:rPr>
              <w:t>a)</w:t>
            </w:r>
            <w:r>
              <w:rPr>
                <w:rFonts w:ascii="宋体" w:hAnsi="宋体" w:cs="宋体" w:hint="eastAsia"/>
                <w:color w:val="000000"/>
                <w:kern w:val="0"/>
                <w:szCs w:val="21"/>
              </w:rPr>
              <w:t>提供</w:t>
            </w:r>
            <w:r>
              <w:rPr>
                <w:rFonts w:ascii="宋体" w:hAnsi="宋体" w:cs="宋体" w:hint="eastAsia"/>
                <w:color w:val="000000"/>
                <w:kern w:val="0"/>
                <w:szCs w:val="21"/>
              </w:rPr>
              <w:t xml:space="preserve">OSD </w:t>
            </w:r>
            <w:r>
              <w:rPr>
                <w:rFonts w:ascii="宋体" w:hAnsi="宋体" w:cs="宋体" w:hint="eastAsia"/>
                <w:color w:val="000000"/>
                <w:kern w:val="0"/>
                <w:szCs w:val="21"/>
              </w:rPr>
              <w:t>选单按钮用于调节色彩、模式等；</w:t>
            </w:r>
            <w:r>
              <w:rPr>
                <w:rFonts w:ascii="宋体" w:hAnsi="宋体" w:cs="宋体" w:hint="eastAsia"/>
                <w:color w:val="000000"/>
                <w:kern w:val="0"/>
                <w:szCs w:val="21"/>
              </w:rPr>
              <w:t>b)</w:t>
            </w:r>
            <w:r>
              <w:rPr>
                <w:rFonts w:ascii="宋体" w:hAnsi="宋体" w:cs="宋体" w:hint="eastAsia"/>
                <w:color w:val="000000"/>
                <w:kern w:val="0"/>
                <w:szCs w:val="21"/>
              </w:rPr>
              <w:t>支持色温、亮度、对比度调节。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19</w:t>
            </w:r>
            <w:r>
              <w:rPr>
                <w:rFonts w:ascii="宋体" w:hAnsi="宋体" w:cs="宋体" w:hint="eastAsia"/>
                <w:color w:val="000000"/>
                <w:kern w:val="0"/>
                <w:szCs w:val="21"/>
              </w:rPr>
              <w:t>、★存储功能。存储功能：通过</w:t>
            </w:r>
            <w:r>
              <w:rPr>
                <w:rFonts w:ascii="宋体" w:hAnsi="宋体" w:cs="宋体" w:hint="eastAsia"/>
                <w:color w:val="000000"/>
                <w:kern w:val="0"/>
                <w:szCs w:val="21"/>
              </w:rPr>
              <w:t xml:space="preserve">SATA </w:t>
            </w:r>
            <w:r>
              <w:rPr>
                <w:rFonts w:ascii="宋体" w:hAnsi="宋体" w:cs="宋体" w:hint="eastAsia"/>
                <w:color w:val="000000"/>
                <w:kern w:val="0"/>
                <w:szCs w:val="21"/>
              </w:rPr>
              <w:t>固态存储</w:t>
            </w:r>
            <w:r>
              <w:rPr>
                <w:rFonts w:ascii="宋体" w:hAnsi="宋体" w:cs="宋体" w:hint="eastAsia"/>
                <w:color w:val="000000"/>
                <w:kern w:val="0"/>
                <w:szCs w:val="21"/>
              </w:rPr>
              <w:t xml:space="preserve">/PCIe </w:t>
            </w:r>
            <w:r>
              <w:rPr>
                <w:rFonts w:ascii="宋体" w:hAnsi="宋体" w:cs="宋体" w:hint="eastAsia"/>
                <w:color w:val="000000"/>
                <w:kern w:val="0"/>
                <w:szCs w:val="21"/>
              </w:rPr>
              <w:t>固态存储</w:t>
            </w:r>
            <w:r>
              <w:rPr>
                <w:rFonts w:ascii="宋体" w:hAnsi="宋体" w:cs="宋体" w:hint="eastAsia"/>
                <w:color w:val="000000"/>
                <w:kern w:val="0"/>
                <w:szCs w:val="21"/>
              </w:rPr>
              <w:t xml:space="preserve">/UFS </w:t>
            </w:r>
            <w:r>
              <w:rPr>
                <w:rFonts w:ascii="宋体" w:hAnsi="宋体" w:cs="宋体" w:hint="eastAsia"/>
                <w:color w:val="000000"/>
                <w:kern w:val="0"/>
                <w:szCs w:val="21"/>
              </w:rPr>
              <w:t>固态存储</w:t>
            </w:r>
            <w:r>
              <w:rPr>
                <w:rFonts w:ascii="宋体" w:hAnsi="宋体" w:cs="宋体" w:hint="eastAsia"/>
                <w:color w:val="000000"/>
                <w:kern w:val="0"/>
                <w:szCs w:val="21"/>
              </w:rPr>
              <w:t>/SATA</w:t>
            </w:r>
            <w:r>
              <w:rPr>
                <w:rFonts w:ascii="宋体" w:hAnsi="宋体" w:cs="宋体" w:hint="eastAsia"/>
                <w:color w:val="000000"/>
                <w:kern w:val="0"/>
                <w:szCs w:val="21"/>
              </w:rPr>
              <w:t>硬磁盘等存储部件提供存储功能。</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、★网络设备功能。网络功能：</w:t>
            </w:r>
            <w:r>
              <w:rPr>
                <w:rFonts w:ascii="宋体" w:hAnsi="宋体" w:cs="宋体" w:hint="eastAsia"/>
                <w:color w:val="000000"/>
                <w:kern w:val="0"/>
                <w:szCs w:val="21"/>
              </w:rPr>
              <w:t>a)</w:t>
            </w:r>
            <w:r>
              <w:rPr>
                <w:rFonts w:ascii="宋体" w:hAnsi="宋体" w:cs="宋体" w:hint="eastAsia"/>
                <w:color w:val="000000"/>
                <w:kern w:val="0"/>
                <w:szCs w:val="21"/>
              </w:rPr>
              <w:t>支持网络连接、网络开启</w:t>
            </w:r>
            <w:r>
              <w:rPr>
                <w:rFonts w:ascii="宋体" w:hAnsi="宋体" w:cs="宋体" w:hint="eastAsia"/>
                <w:color w:val="000000"/>
                <w:kern w:val="0"/>
                <w:szCs w:val="21"/>
              </w:rPr>
              <w:t>/</w:t>
            </w:r>
            <w:r>
              <w:rPr>
                <w:rFonts w:ascii="宋体" w:hAnsi="宋体" w:cs="宋体" w:hint="eastAsia"/>
                <w:color w:val="000000"/>
                <w:kern w:val="0"/>
                <w:szCs w:val="21"/>
              </w:rPr>
              <w:t>关闭功能；</w:t>
            </w:r>
            <w:r>
              <w:rPr>
                <w:rFonts w:ascii="宋体" w:hAnsi="宋体" w:cs="宋体" w:hint="eastAsia"/>
                <w:color w:val="000000"/>
                <w:kern w:val="0"/>
                <w:szCs w:val="21"/>
              </w:rPr>
              <w:t>b)</w:t>
            </w:r>
            <w:r>
              <w:rPr>
                <w:rFonts w:ascii="宋体" w:hAnsi="宋体" w:cs="宋体" w:hint="eastAsia"/>
                <w:color w:val="000000"/>
                <w:kern w:val="0"/>
                <w:szCs w:val="21"/>
              </w:rPr>
              <w:t>支持访问网络和数据交换功能；数据传输：支持数据传输能力，并提供数据流量和异常日志记</w:t>
            </w:r>
            <w:r>
              <w:rPr>
                <w:rFonts w:ascii="宋体" w:hAnsi="宋体" w:cs="宋体" w:hint="eastAsia"/>
                <w:color w:val="000000"/>
                <w:kern w:val="0"/>
                <w:szCs w:val="21"/>
              </w:rPr>
              <w:t>录功能；有线网卡接口类型：支持</w:t>
            </w:r>
            <w:r>
              <w:rPr>
                <w:rFonts w:ascii="宋体" w:hAnsi="宋体" w:cs="宋体" w:hint="eastAsia"/>
                <w:color w:val="000000"/>
                <w:kern w:val="0"/>
                <w:szCs w:val="21"/>
              </w:rPr>
              <w:t xml:space="preserve">RJ45 </w:t>
            </w:r>
            <w:r>
              <w:rPr>
                <w:rFonts w:ascii="宋体" w:hAnsi="宋体" w:cs="宋体" w:hint="eastAsia"/>
                <w:color w:val="000000"/>
                <w:kern w:val="0"/>
                <w:szCs w:val="21"/>
              </w:rPr>
              <w:t>接口；网络设备拆装：网络设备支持物理拆装，包括无线网卡</w:t>
            </w:r>
            <w:proofErr w:type="gramStart"/>
            <w:r>
              <w:rPr>
                <w:rFonts w:ascii="宋体" w:hAnsi="宋体" w:cs="宋体" w:hint="eastAsia"/>
                <w:color w:val="000000"/>
                <w:kern w:val="0"/>
                <w:szCs w:val="21"/>
              </w:rPr>
              <w:t>和蓝牙模块</w:t>
            </w:r>
            <w:proofErr w:type="gramEnd"/>
            <w:r>
              <w:rPr>
                <w:rFonts w:ascii="宋体" w:hAnsi="宋体" w:cs="宋体" w:hint="eastAsia"/>
                <w:color w:val="000000"/>
                <w:kern w:val="0"/>
                <w:szCs w:val="21"/>
              </w:rPr>
              <w:t>等。</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21</w:t>
            </w:r>
            <w:r>
              <w:rPr>
                <w:rFonts w:ascii="宋体" w:hAnsi="宋体" w:cs="宋体" w:hint="eastAsia"/>
                <w:color w:val="000000"/>
                <w:kern w:val="0"/>
                <w:szCs w:val="21"/>
              </w:rPr>
              <w:t>、★外部接口功能。音频接口类型：支持</w:t>
            </w:r>
            <w:r>
              <w:rPr>
                <w:rFonts w:ascii="宋体" w:hAnsi="宋体" w:cs="宋体" w:hint="eastAsia"/>
                <w:color w:val="000000"/>
                <w:kern w:val="0"/>
                <w:szCs w:val="21"/>
              </w:rPr>
              <w:t xml:space="preserve">3.5mm </w:t>
            </w:r>
            <w:r>
              <w:rPr>
                <w:rFonts w:ascii="宋体" w:hAnsi="宋体" w:cs="宋体" w:hint="eastAsia"/>
                <w:color w:val="000000"/>
                <w:kern w:val="0"/>
                <w:szCs w:val="21"/>
              </w:rPr>
              <w:t>孔径</w:t>
            </w:r>
            <w:r>
              <w:rPr>
                <w:rFonts w:ascii="宋体" w:hAnsi="宋体" w:cs="宋体" w:hint="eastAsia"/>
                <w:color w:val="000000"/>
                <w:kern w:val="0"/>
                <w:szCs w:val="21"/>
              </w:rPr>
              <w:t xml:space="preserve">3 </w:t>
            </w:r>
            <w:r>
              <w:rPr>
                <w:rFonts w:ascii="宋体" w:hAnsi="宋体" w:cs="宋体" w:hint="eastAsia"/>
                <w:color w:val="000000"/>
                <w:kern w:val="0"/>
                <w:szCs w:val="21"/>
              </w:rPr>
              <w:t>段式或</w:t>
            </w:r>
            <w:r>
              <w:rPr>
                <w:rFonts w:ascii="宋体" w:hAnsi="宋体" w:cs="宋体" w:hint="eastAsia"/>
                <w:color w:val="000000"/>
                <w:kern w:val="0"/>
                <w:szCs w:val="21"/>
              </w:rPr>
              <w:t xml:space="preserve">4 </w:t>
            </w:r>
            <w:r>
              <w:rPr>
                <w:rFonts w:ascii="宋体" w:hAnsi="宋体" w:cs="宋体" w:hint="eastAsia"/>
                <w:color w:val="000000"/>
                <w:kern w:val="0"/>
                <w:szCs w:val="21"/>
              </w:rPr>
              <w:t>段式接口；视频接口类型：至少支持</w:t>
            </w:r>
            <w:r>
              <w:rPr>
                <w:rFonts w:ascii="宋体" w:hAnsi="宋体" w:cs="宋体" w:hint="eastAsia"/>
                <w:color w:val="000000"/>
                <w:kern w:val="0"/>
                <w:szCs w:val="21"/>
              </w:rPr>
              <w:t>VGA</w:t>
            </w:r>
            <w:r>
              <w:rPr>
                <w:rFonts w:ascii="宋体" w:hAnsi="宋体" w:cs="宋体" w:hint="eastAsia"/>
                <w:color w:val="000000"/>
                <w:kern w:val="0"/>
                <w:szCs w:val="21"/>
              </w:rPr>
              <w:t>、</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DVI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Type-C</w:t>
            </w:r>
            <w:r>
              <w:rPr>
                <w:rFonts w:ascii="宋体" w:hAnsi="宋体" w:cs="宋体" w:hint="eastAsia"/>
                <w:color w:val="000000"/>
                <w:kern w:val="0"/>
                <w:szCs w:val="21"/>
              </w:rPr>
              <w:t>中</w:t>
            </w:r>
            <w:r>
              <w:rPr>
                <w:rFonts w:ascii="宋体" w:hAnsi="宋体" w:cs="宋体" w:hint="eastAsia"/>
                <w:color w:val="000000"/>
                <w:kern w:val="0"/>
                <w:szCs w:val="21"/>
              </w:rPr>
              <w:t xml:space="preserve">1 </w:t>
            </w:r>
            <w:r>
              <w:rPr>
                <w:rFonts w:ascii="宋体" w:hAnsi="宋体" w:cs="宋体" w:hint="eastAsia"/>
                <w:color w:val="000000"/>
                <w:kern w:val="0"/>
                <w:szCs w:val="21"/>
              </w:rPr>
              <w:t>种显示接口；</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 xml:space="preserve">Type-C </w:t>
            </w:r>
            <w:r>
              <w:rPr>
                <w:rFonts w:ascii="宋体" w:hAnsi="宋体" w:cs="宋体" w:hint="eastAsia"/>
                <w:color w:val="000000"/>
                <w:kern w:val="0"/>
                <w:szCs w:val="21"/>
              </w:rPr>
              <w:t>显示接口要求：若提供</w:t>
            </w:r>
            <w:r>
              <w:rPr>
                <w:rFonts w:ascii="宋体" w:hAnsi="宋体" w:cs="宋体" w:hint="eastAsia"/>
                <w:color w:val="000000"/>
                <w:kern w:val="0"/>
                <w:szCs w:val="21"/>
              </w:rPr>
              <w:t xml:space="preserve">HDMI </w:t>
            </w:r>
            <w:r>
              <w:rPr>
                <w:rFonts w:ascii="宋体" w:hAnsi="宋体" w:cs="宋体" w:hint="eastAsia"/>
                <w:color w:val="000000"/>
                <w:kern w:val="0"/>
                <w:szCs w:val="21"/>
              </w:rPr>
              <w:t>或</w:t>
            </w:r>
            <w:r>
              <w:rPr>
                <w:rFonts w:ascii="宋体" w:hAnsi="宋体" w:cs="宋体" w:hint="eastAsia"/>
                <w:color w:val="000000"/>
                <w:kern w:val="0"/>
                <w:szCs w:val="21"/>
              </w:rPr>
              <w:t xml:space="preserve">DP </w:t>
            </w:r>
            <w:r>
              <w:rPr>
                <w:rFonts w:ascii="宋体" w:hAnsi="宋体" w:cs="宋体" w:hint="eastAsia"/>
                <w:color w:val="000000"/>
                <w:kern w:val="0"/>
                <w:szCs w:val="21"/>
              </w:rPr>
              <w:t>或</w:t>
            </w:r>
            <w:r>
              <w:rPr>
                <w:rFonts w:ascii="宋体" w:hAnsi="宋体" w:cs="宋体" w:hint="eastAsia"/>
                <w:color w:val="000000"/>
                <w:kern w:val="0"/>
                <w:szCs w:val="21"/>
              </w:rPr>
              <w:t xml:space="preserve">Type-C </w:t>
            </w:r>
            <w:r>
              <w:rPr>
                <w:rFonts w:ascii="宋体" w:hAnsi="宋体" w:cs="宋体" w:hint="eastAsia"/>
                <w:color w:val="000000"/>
                <w:kern w:val="0"/>
                <w:szCs w:val="21"/>
              </w:rPr>
              <w:t>作为显示接口，应支持音频和视频同步输出。</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、★电源功能。电源线适配能力：电源适配器电线组件应符合</w:t>
            </w:r>
            <w:r>
              <w:rPr>
                <w:rFonts w:ascii="宋体" w:hAnsi="宋体" w:cs="宋体" w:hint="eastAsia"/>
                <w:color w:val="000000"/>
                <w:kern w:val="0"/>
                <w:szCs w:val="21"/>
              </w:rPr>
              <w:t xml:space="preserve">GB/T15934 </w:t>
            </w:r>
            <w:r>
              <w:rPr>
                <w:rFonts w:ascii="宋体" w:hAnsi="宋体" w:cs="宋体" w:hint="eastAsia"/>
                <w:color w:val="000000"/>
                <w:kern w:val="0"/>
                <w:szCs w:val="21"/>
              </w:rPr>
              <w:t>的要求，可拆线的插头和连接器可以不做要求。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23</w:t>
            </w:r>
            <w:r>
              <w:rPr>
                <w:rFonts w:ascii="宋体" w:hAnsi="宋体" w:cs="宋体" w:hint="eastAsia"/>
                <w:color w:val="000000"/>
                <w:kern w:val="0"/>
                <w:szCs w:val="21"/>
              </w:rPr>
              <w:t>、★操作系统及软件功能。中文信息处理要求：符合</w:t>
            </w:r>
            <w:r>
              <w:rPr>
                <w:rFonts w:ascii="宋体" w:hAnsi="宋体" w:cs="宋体" w:hint="eastAsia"/>
                <w:color w:val="000000"/>
                <w:kern w:val="0"/>
                <w:szCs w:val="21"/>
              </w:rPr>
              <w:t xml:space="preserve">GB 18030 </w:t>
            </w:r>
            <w:r>
              <w:rPr>
                <w:rFonts w:ascii="宋体" w:hAnsi="宋体" w:cs="宋体" w:hint="eastAsia"/>
                <w:color w:val="000000"/>
                <w:kern w:val="0"/>
                <w:szCs w:val="21"/>
              </w:rPr>
              <w:t>的相关规定；操作系统备份及还原功能：支持操作系统备份及还原功能；固件备份还原能力：支持备份及还原固件的功能；操作系统及驱动升级：支持通过网络、闪存盘等方式对操作系统、驱动进行升级；固件升级：支持通过网络、闪存盘等方式对固件进行升级；</w:t>
            </w:r>
            <w:r>
              <w:rPr>
                <w:rFonts w:ascii="宋体" w:hAnsi="宋体" w:cs="宋体" w:hint="eastAsia"/>
                <w:color w:val="000000"/>
                <w:kern w:val="0"/>
                <w:szCs w:val="21"/>
              </w:rPr>
              <w:t xml:space="preserve">BIOS </w:t>
            </w:r>
            <w:r>
              <w:rPr>
                <w:rFonts w:ascii="宋体" w:hAnsi="宋体" w:cs="宋体" w:hint="eastAsia"/>
                <w:color w:val="000000"/>
                <w:kern w:val="0"/>
                <w:szCs w:val="21"/>
              </w:rPr>
              <w:t>支持关闭通讯接口：支持</w:t>
            </w:r>
            <w:r>
              <w:rPr>
                <w:rFonts w:ascii="宋体" w:hAnsi="宋体" w:cs="宋体" w:hint="eastAsia"/>
                <w:color w:val="000000"/>
                <w:kern w:val="0"/>
                <w:szCs w:val="21"/>
              </w:rPr>
              <w:t xml:space="preserve">BIOS </w:t>
            </w:r>
            <w:r>
              <w:rPr>
                <w:rFonts w:ascii="宋体" w:hAnsi="宋体" w:cs="宋体" w:hint="eastAsia"/>
                <w:color w:val="000000"/>
                <w:kern w:val="0"/>
                <w:szCs w:val="21"/>
              </w:rPr>
              <w:t>关闭以太网及</w:t>
            </w:r>
            <w:r>
              <w:rPr>
                <w:rFonts w:ascii="宋体" w:hAnsi="宋体" w:cs="宋体" w:hint="eastAsia"/>
                <w:color w:val="000000"/>
                <w:kern w:val="0"/>
                <w:szCs w:val="21"/>
              </w:rPr>
              <w:t xml:space="preserve">USB </w:t>
            </w:r>
            <w:r>
              <w:rPr>
                <w:rFonts w:ascii="宋体" w:hAnsi="宋体" w:cs="宋体" w:hint="eastAsia"/>
                <w:color w:val="000000"/>
                <w:kern w:val="0"/>
                <w:szCs w:val="21"/>
              </w:rPr>
              <w:t>接口；固件查看信息：支持查看固件版本、内存信息、主板信息、处理器信息和系统时间信息等功能；固件设置启动顺序</w:t>
            </w:r>
            <w:r>
              <w:rPr>
                <w:rFonts w:ascii="宋体" w:hAnsi="宋体" w:cs="宋体" w:hint="eastAsia"/>
                <w:color w:val="000000"/>
                <w:kern w:val="0"/>
                <w:szCs w:val="21"/>
              </w:rPr>
              <w:t>：支持设置启动顺序功能，并按照设置的启动顺序启</w:t>
            </w:r>
            <w:r>
              <w:rPr>
                <w:rFonts w:ascii="宋体" w:hAnsi="宋体" w:cs="宋体" w:hint="eastAsia"/>
                <w:color w:val="000000"/>
                <w:kern w:val="0"/>
                <w:szCs w:val="21"/>
              </w:rPr>
              <w:lastRenderedPageBreak/>
              <w:t>动；固件设置口令：支持设置口令、修改口令、验证口令功能；固件设置网络引导：支持网络引导启动和关闭功能。协助用户安装国产操作系统。</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24</w:t>
            </w:r>
            <w:r>
              <w:rPr>
                <w:rFonts w:ascii="宋体" w:hAnsi="宋体" w:cs="宋体" w:hint="eastAsia"/>
                <w:color w:val="000000"/>
                <w:kern w:val="0"/>
                <w:szCs w:val="21"/>
              </w:rPr>
              <w:t>、★存储设备可靠性。固态存储寿命：</w:t>
            </w:r>
            <w:r>
              <w:rPr>
                <w:rFonts w:ascii="宋体" w:hAnsi="宋体" w:cs="宋体" w:hint="eastAsia"/>
                <w:color w:val="000000"/>
                <w:kern w:val="0"/>
                <w:szCs w:val="21"/>
              </w:rPr>
              <w:t xml:space="preserve">TBW </w:t>
            </w:r>
            <w:r>
              <w:rPr>
                <w:rFonts w:ascii="宋体" w:hAnsi="宋体" w:cs="宋体" w:hint="eastAsia"/>
                <w:color w:val="000000"/>
                <w:kern w:val="0"/>
                <w:szCs w:val="21"/>
              </w:rPr>
              <w:t>≥</w:t>
            </w:r>
            <w:r>
              <w:rPr>
                <w:rFonts w:ascii="宋体" w:hAnsi="宋体" w:cs="宋体" w:hint="eastAsia"/>
                <w:color w:val="000000"/>
                <w:kern w:val="0"/>
                <w:szCs w:val="21"/>
              </w:rPr>
              <w:t xml:space="preserve"> 80TB</w:t>
            </w:r>
            <w:r>
              <w:rPr>
                <w:rFonts w:ascii="宋体" w:hAnsi="宋体" w:cs="宋体" w:hint="eastAsia"/>
                <w:color w:val="000000"/>
                <w:kern w:val="0"/>
                <w:szCs w:val="21"/>
              </w:rPr>
              <w:t>（条件：</w:t>
            </w:r>
            <w:r>
              <w:rPr>
                <w:rFonts w:ascii="宋体" w:hAnsi="宋体" w:cs="宋体" w:hint="eastAsia"/>
                <w:color w:val="000000"/>
                <w:kern w:val="0"/>
                <w:szCs w:val="21"/>
              </w:rPr>
              <w:t xml:space="preserve">240GB </w:t>
            </w:r>
            <w:r>
              <w:rPr>
                <w:rFonts w:ascii="宋体" w:hAnsi="宋体" w:cs="宋体" w:hint="eastAsia"/>
                <w:color w:val="000000"/>
                <w:kern w:val="0"/>
                <w:szCs w:val="21"/>
              </w:rPr>
              <w:t>硬盘容量）；机械硬盘寿命：通电时间≥</w:t>
            </w:r>
            <w:r>
              <w:rPr>
                <w:rFonts w:ascii="宋体" w:hAnsi="宋体" w:cs="宋体" w:hint="eastAsia"/>
                <w:color w:val="000000"/>
                <w:kern w:val="0"/>
                <w:szCs w:val="21"/>
              </w:rPr>
              <w:t xml:space="preserve">5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25</w:t>
            </w:r>
            <w:r>
              <w:rPr>
                <w:rFonts w:ascii="宋体" w:hAnsi="宋体" w:cs="宋体" w:hint="eastAsia"/>
                <w:color w:val="000000"/>
                <w:kern w:val="0"/>
                <w:szCs w:val="21"/>
              </w:rPr>
              <w:t>、★显示设备可靠性。显示屏屏幕失效点：符合</w:t>
            </w:r>
            <w:r>
              <w:rPr>
                <w:rFonts w:ascii="宋体" w:hAnsi="宋体" w:cs="宋体" w:hint="eastAsia"/>
                <w:color w:val="000000"/>
                <w:kern w:val="0"/>
                <w:szCs w:val="21"/>
              </w:rPr>
              <w:t xml:space="preserve">GB/T 9813.2 </w:t>
            </w:r>
            <w:r>
              <w:rPr>
                <w:rFonts w:ascii="宋体" w:hAnsi="宋体" w:cs="宋体" w:hint="eastAsia"/>
                <w:color w:val="000000"/>
                <w:kern w:val="0"/>
                <w:szCs w:val="21"/>
              </w:rPr>
              <w:t>的要求。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26</w:t>
            </w:r>
            <w:r>
              <w:rPr>
                <w:rFonts w:ascii="宋体" w:hAnsi="宋体" w:cs="宋体" w:hint="eastAsia"/>
                <w:color w:val="000000"/>
                <w:kern w:val="0"/>
                <w:szCs w:val="21"/>
              </w:rPr>
              <w:t>、★外设可靠性。键盘按键寿命≥</w:t>
            </w:r>
            <w:r>
              <w:rPr>
                <w:rFonts w:ascii="宋体" w:hAnsi="宋体" w:cs="宋体" w:hint="eastAsia"/>
                <w:color w:val="000000"/>
                <w:kern w:val="0"/>
                <w:szCs w:val="21"/>
              </w:rPr>
              <w:t xml:space="preserve">1000 </w:t>
            </w:r>
            <w:r>
              <w:rPr>
                <w:rFonts w:ascii="宋体" w:hAnsi="宋体" w:cs="宋体" w:hint="eastAsia"/>
                <w:color w:val="000000"/>
                <w:kern w:val="0"/>
                <w:szCs w:val="21"/>
              </w:rPr>
              <w:t>万次；鼠标按键寿命≥</w:t>
            </w:r>
            <w:r>
              <w:rPr>
                <w:rFonts w:ascii="宋体" w:hAnsi="宋体" w:cs="宋体" w:hint="eastAsia"/>
                <w:color w:val="000000"/>
                <w:kern w:val="0"/>
                <w:szCs w:val="21"/>
              </w:rPr>
              <w:t xml:space="preserve">500 </w:t>
            </w:r>
            <w:r>
              <w:rPr>
                <w:rFonts w:ascii="宋体" w:hAnsi="宋体" w:cs="宋体" w:hint="eastAsia"/>
                <w:color w:val="000000"/>
                <w:kern w:val="0"/>
                <w:szCs w:val="21"/>
              </w:rPr>
              <w:t>万次；键盘鼠标线材寿命：键盘鼠标所用线材经±</w:t>
            </w:r>
            <w:r>
              <w:rPr>
                <w:rFonts w:ascii="宋体" w:hAnsi="宋体" w:cs="宋体" w:hint="eastAsia"/>
                <w:color w:val="000000"/>
                <w:kern w:val="0"/>
                <w:szCs w:val="21"/>
              </w:rPr>
              <w:t>60</w:t>
            </w:r>
            <w:r>
              <w:rPr>
                <w:rFonts w:ascii="宋体" w:hAnsi="宋体" w:cs="宋体" w:hint="eastAsia"/>
                <w:color w:val="000000"/>
                <w:kern w:val="0"/>
                <w:szCs w:val="21"/>
              </w:rPr>
              <w:t>°弯折不</w:t>
            </w:r>
            <w:r>
              <w:rPr>
                <w:rFonts w:ascii="宋体" w:hAnsi="宋体" w:cs="宋体" w:hint="eastAsia"/>
                <w:color w:val="000000"/>
                <w:kern w:val="0"/>
                <w:szCs w:val="21"/>
              </w:rPr>
              <w:t>低于</w:t>
            </w:r>
            <w:r>
              <w:rPr>
                <w:rFonts w:ascii="宋体" w:hAnsi="宋体" w:cs="宋体" w:hint="eastAsia"/>
                <w:color w:val="000000"/>
                <w:kern w:val="0"/>
                <w:szCs w:val="21"/>
              </w:rPr>
              <w:t xml:space="preserve">3000 </w:t>
            </w:r>
            <w:r>
              <w:rPr>
                <w:rFonts w:ascii="宋体" w:hAnsi="宋体" w:cs="宋体" w:hint="eastAsia"/>
                <w:color w:val="000000"/>
                <w:kern w:val="0"/>
                <w:szCs w:val="21"/>
              </w:rPr>
              <w:t>次，功能、外观完好；风扇寿命≥</w:t>
            </w:r>
            <w:r>
              <w:rPr>
                <w:rFonts w:ascii="宋体" w:hAnsi="宋体" w:cs="宋体" w:hint="eastAsia"/>
                <w:color w:val="000000"/>
                <w:kern w:val="0"/>
                <w:szCs w:val="21"/>
              </w:rPr>
              <w:t xml:space="preserve">4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27</w:t>
            </w:r>
            <w:r>
              <w:rPr>
                <w:rFonts w:ascii="宋体" w:hAnsi="宋体" w:cs="宋体" w:hint="eastAsia"/>
                <w:color w:val="000000"/>
                <w:kern w:val="0"/>
                <w:szCs w:val="21"/>
              </w:rPr>
              <w:t>、★整体可靠性要求。电磁兼容性要求的抗扰度符合</w:t>
            </w:r>
            <w:r>
              <w:rPr>
                <w:rFonts w:ascii="宋体" w:hAnsi="宋体" w:cs="宋体" w:hint="eastAsia"/>
                <w:color w:val="000000"/>
                <w:kern w:val="0"/>
                <w:szCs w:val="21"/>
              </w:rPr>
              <w:t xml:space="preserve">GB/T 9254.2 </w:t>
            </w:r>
            <w:r>
              <w:rPr>
                <w:rFonts w:ascii="宋体" w:hAnsi="宋体" w:cs="宋体" w:hint="eastAsia"/>
                <w:color w:val="000000"/>
                <w:kern w:val="0"/>
                <w:szCs w:val="21"/>
              </w:rPr>
              <w:t>的规定；环境条件要求的气候环境适应性符合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中规定；环境条件要求的振动适应性符合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中规定；环境条件要求的冲击适应性符合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中规定；环境条件要求的碰撞适应性符合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中规定；环境条件要求的运输包装件跌落适应性符合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w:t>
            </w:r>
            <w:r>
              <w:rPr>
                <w:rFonts w:ascii="宋体" w:hAnsi="宋体" w:cs="宋体" w:hint="eastAsia"/>
                <w:color w:val="000000"/>
                <w:kern w:val="0"/>
                <w:szCs w:val="21"/>
              </w:rPr>
              <w:t xml:space="preserve">MTBF </w:t>
            </w:r>
            <w:r>
              <w:rPr>
                <w:rFonts w:ascii="宋体" w:hAnsi="宋体" w:cs="宋体" w:hint="eastAsia"/>
                <w:color w:val="000000"/>
                <w:kern w:val="0"/>
                <w:szCs w:val="21"/>
              </w:rPr>
              <w:t>测试：</w:t>
            </w:r>
            <w:r>
              <w:rPr>
                <w:rFonts w:ascii="宋体" w:hAnsi="宋体" w:cs="宋体" w:hint="eastAsia"/>
                <w:color w:val="000000"/>
                <w:kern w:val="0"/>
                <w:szCs w:val="21"/>
              </w:rPr>
              <w:t>MTBF(m1)</w:t>
            </w:r>
            <w:r>
              <w:rPr>
                <w:rFonts w:ascii="宋体" w:hAnsi="宋体" w:cs="宋体" w:hint="eastAsia"/>
                <w:color w:val="000000"/>
                <w:kern w:val="0"/>
                <w:szCs w:val="21"/>
              </w:rPr>
              <w:t>≥</w:t>
            </w:r>
            <w:r>
              <w:rPr>
                <w:rFonts w:ascii="宋体" w:hAnsi="宋体" w:cs="宋体" w:hint="eastAsia"/>
                <w:color w:val="000000"/>
                <w:kern w:val="0"/>
                <w:szCs w:val="21"/>
              </w:rPr>
              <w:t xml:space="preserve">3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28</w:t>
            </w:r>
            <w:r>
              <w:rPr>
                <w:rFonts w:ascii="宋体" w:hAnsi="宋体" w:cs="宋体" w:hint="eastAsia"/>
                <w:color w:val="000000"/>
                <w:kern w:val="0"/>
                <w:szCs w:val="21"/>
              </w:rPr>
              <w:t>、★兼</w:t>
            </w:r>
            <w:r>
              <w:rPr>
                <w:rFonts w:ascii="宋体" w:hAnsi="宋体" w:cs="宋体" w:hint="eastAsia"/>
                <w:color w:val="000000"/>
                <w:kern w:val="0"/>
                <w:szCs w:val="21"/>
              </w:rPr>
              <w:t>容要求。常用软件兼容：支持流式软件、版式软件、浏览器、邮件采购人端、解压软件、多媒体、图形图像处理等常用软件；数据库兼容：兼容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及以上厂商的数据库产品；中间件兼容：兼容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及以上厂商中间件产品；平台软件兼容：兼容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w:t>
            </w:r>
            <w:proofErr w:type="gramStart"/>
            <w:r>
              <w:rPr>
                <w:rFonts w:ascii="宋体" w:hAnsi="宋体" w:cs="宋体" w:hint="eastAsia"/>
                <w:color w:val="000000"/>
                <w:kern w:val="0"/>
                <w:szCs w:val="21"/>
              </w:rPr>
              <w:t>云计算</w:t>
            </w:r>
            <w:proofErr w:type="gramEnd"/>
            <w:r>
              <w:rPr>
                <w:rFonts w:ascii="宋体" w:hAnsi="宋体" w:cs="宋体" w:hint="eastAsia"/>
                <w:color w:val="000000"/>
                <w:kern w:val="0"/>
                <w:szCs w:val="21"/>
              </w:rPr>
              <w:t>及大数据平台。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29</w:t>
            </w:r>
            <w:r>
              <w:rPr>
                <w:rFonts w:ascii="宋体" w:hAnsi="宋体" w:cs="宋体" w:hint="eastAsia"/>
                <w:color w:val="000000"/>
                <w:kern w:val="0"/>
                <w:szCs w:val="21"/>
              </w:rPr>
              <w:t>、★包装及运输要求。标志、包装、运输和贮存：符合</w:t>
            </w:r>
            <w:r>
              <w:rPr>
                <w:rFonts w:ascii="宋体" w:hAnsi="宋体" w:cs="宋体" w:hint="eastAsia"/>
                <w:color w:val="000000"/>
                <w:kern w:val="0"/>
                <w:szCs w:val="21"/>
              </w:rPr>
              <w:t xml:space="preserve">GB/T 9813.1 </w:t>
            </w:r>
            <w:r>
              <w:rPr>
                <w:rFonts w:ascii="宋体" w:hAnsi="宋体" w:cs="宋体" w:hint="eastAsia"/>
                <w:color w:val="000000"/>
                <w:kern w:val="0"/>
                <w:szCs w:val="21"/>
              </w:rPr>
              <w:t>和商品包装政府采购需求标准的相关规定。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hint="eastAsia"/>
                <w:color w:val="000000"/>
                <w:kern w:val="0"/>
                <w:szCs w:val="21"/>
              </w:rPr>
              <w:t>、★服务要求。配置检查工具：供应商提供自检测试工具；服务响应：</w:t>
            </w:r>
            <w:r>
              <w:rPr>
                <w:rFonts w:ascii="宋体" w:hAnsi="宋体" w:cs="宋体" w:hint="eastAsia"/>
                <w:color w:val="000000"/>
                <w:kern w:val="0"/>
                <w:szCs w:val="21"/>
              </w:rPr>
              <w:t>a)</w:t>
            </w:r>
            <w:r>
              <w:rPr>
                <w:rFonts w:ascii="宋体" w:hAnsi="宋体" w:cs="宋体" w:hint="eastAsia"/>
                <w:color w:val="000000"/>
                <w:kern w:val="0"/>
                <w:szCs w:val="21"/>
              </w:rPr>
              <w:t>供应商提供电话、电子邮件、远程连接等多种形式服务；</w:t>
            </w:r>
            <w:r>
              <w:rPr>
                <w:rFonts w:ascii="宋体" w:hAnsi="宋体" w:cs="宋体" w:hint="eastAsia"/>
                <w:color w:val="000000"/>
                <w:kern w:val="0"/>
                <w:szCs w:val="21"/>
              </w:rPr>
              <w:t>b)</w:t>
            </w:r>
            <w:r>
              <w:rPr>
                <w:rFonts w:ascii="宋体" w:hAnsi="宋体" w:cs="宋体" w:hint="eastAsia"/>
                <w:color w:val="000000"/>
                <w:kern w:val="0"/>
                <w:szCs w:val="21"/>
              </w:rPr>
              <w:t>供应商提供同城</w:t>
            </w:r>
            <w:r>
              <w:rPr>
                <w:rFonts w:ascii="宋体" w:hAnsi="宋体" w:cs="宋体" w:hint="eastAsia"/>
                <w:color w:val="000000"/>
                <w:kern w:val="0"/>
                <w:szCs w:val="21"/>
              </w:rPr>
              <w:lastRenderedPageBreak/>
              <w:t>4</w:t>
            </w:r>
            <w:r>
              <w:rPr>
                <w:rFonts w:ascii="宋体" w:hAnsi="宋体" w:cs="宋体" w:hint="eastAsia"/>
                <w:color w:val="000000"/>
                <w:kern w:val="0"/>
                <w:szCs w:val="21"/>
              </w:rPr>
              <w:t>h</w:t>
            </w:r>
            <w:r>
              <w:rPr>
                <w:rFonts w:ascii="宋体" w:hAnsi="宋体" w:cs="宋体" w:hint="eastAsia"/>
                <w:color w:val="000000"/>
                <w:kern w:val="0"/>
                <w:szCs w:val="21"/>
              </w:rPr>
              <w:t>、异地</w:t>
            </w:r>
            <w:r>
              <w:rPr>
                <w:rFonts w:ascii="宋体" w:hAnsi="宋体" w:cs="宋体" w:hint="eastAsia"/>
                <w:color w:val="000000"/>
                <w:kern w:val="0"/>
                <w:szCs w:val="21"/>
              </w:rPr>
              <w:t xml:space="preserve">12h </w:t>
            </w:r>
            <w:r>
              <w:rPr>
                <w:rFonts w:ascii="宋体" w:hAnsi="宋体" w:cs="宋体" w:hint="eastAsia"/>
                <w:color w:val="000000"/>
                <w:kern w:val="0"/>
                <w:szCs w:val="21"/>
              </w:rPr>
              <w:t>技术响应服务，</w:t>
            </w: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工作日解决问题，对于未能解决的问题和故障应提供可行的升级方案，并提供周转设备或更换设备；</w:t>
            </w:r>
            <w:r>
              <w:rPr>
                <w:rFonts w:ascii="宋体" w:hAnsi="宋体" w:cs="宋体" w:hint="eastAsia"/>
                <w:color w:val="000000"/>
                <w:kern w:val="0"/>
                <w:szCs w:val="21"/>
              </w:rPr>
              <w:t>c)</w:t>
            </w:r>
            <w:r>
              <w:rPr>
                <w:rFonts w:ascii="宋体" w:hAnsi="宋体" w:cs="宋体" w:hint="eastAsia"/>
                <w:color w:val="000000"/>
                <w:kern w:val="0"/>
                <w:szCs w:val="21"/>
              </w:rPr>
              <w:t>建立全国技术服务体系和服务团体，符合专业服务体系标准要求，提供原厂中文服务；</w:t>
            </w:r>
            <w:r>
              <w:rPr>
                <w:rFonts w:ascii="宋体" w:hAnsi="宋体" w:cs="宋体" w:hint="eastAsia"/>
                <w:color w:val="000000"/>
                <w:kern w:val="0"/>
                <w:szCs w:val="21"/>
              </w:rPr>
              <w:t>d)</w:t>
            </w:r>
            <w:r>
              <w:rPr>
                <w:rFonts w:ascii="宋体" w:hAnsi="宋体" w:cs="宋体" w:hint="eastAsia"/>
                <w:color w:val="000000"/>
                <w:kern w:val="0"/>
                <w:szCs w:val="21"/>
              </w:rPr>
              <w:t>服务周期内提供产品的维修、换件和升级服务；服务周期：</w:t>
            </w:r>
            <w:r>
              <w:rPr>
                <w:rFonts w:ascii="宋体" w:hAnsi="宋体" w:cs="宋体" w:hint="eastAsia"/>
                <w:color w:val="000000"/>
                <w:kern w:val="0"/>
                <w:szCs w:val="21"/>
              </w:rPr>
              <w:t xml:space="preserve">a) </w:t>
            </w:r>
            <w:r>
              <w:rPr>
                <w:rFonts w:ascii="宋体" w:hAnsi="宋体" w:cs="宋体" w:hint="eastAsia"/>
                <w:color w:val="000000"/>
                <w:kern w:val="0"/>
                <w:szCs w:val="21"/>
              </w:rPr>
              <w:t>设备停产后应继续提供质量保障服务（含备品备件），服务终止时间与最后一批设备交付时间间隔不低于</w:t>
            </w:r>
            <w:r>
              <w:rPr>
                <w:rFonts w:ascii="宋体" w:hAnsi="宋体" w:cs="宋体" w:hint="eastAsia"/>
                <w:color w:val="000000"/>
                <w:kern w:val="0"/>
                <w:szCs w:val="21"/>
              </w:rPr>
              <w:t xml:space="preserve">6 </w:t>
            </w:r>
            <w:r>
              <w:rPr>
                <w:rFonts w:ascii="宋体" w:hAnsi="宋体" w:cs="宋体" w:hint="eastAsia"/>
                <w:color w:val="000000"/>
                <w:kern w:val="0"/>
                <w:szCs w:val="21"/>
              </w:rPr>
              <w:t>年；</w:t>
            </w:r>
            <w:r>
              <w:rPr>
                <w:rFonts w:ascii="宋体" w:hAnsi="宋体" w:cs="宋体" w:hint="eastAsia"/>
                <w:color w:val="000000"/>
                <w:kern w:val="0"/>
                <w:szCs w:val="21"/>
              </w:rPr>
              <w:t xml:space="preserve">b) </w:t>
            </w:r>
            <w:r>
              <w:rPr>
                <w:rFonts w:ascii="宋体" w:hAnsi="宋体" w:cs="宋体" w:hint="eastAsia"/>
                <w:color w:val="000000"/>
                <w:kern w:val="0"/>
                <w:szCs w:val="21"/>
              </w:rPr>
              <w:t>产品停止服务时间应提前</w:t>
            </w:r>
            <w:r>
              <w:rPr>
                <w:rFonts w:ascii="宋体" w:hAnsi="宋体" w:cs="宋体" w:hint="eastAsia"/>
                <w:color w:val="000000"/>
                <w:kern w:val="0"/>
                <w:szCs w:val="21"/>
              </w:rPr>
              <w:t xml:space="preserve">1 </w:t>
            </w:r>
            <w:r>
              <w:rPr>
                <w:rFonts w:ascii="宋体" w:hAnsi="宋体" w:cs="宋体" w:hint="eastAsia"/>
                <w:color w:val="000000"/>
                <w:kern w:val="0"/>
                <w:szCs w:val="21"/>
              </w:rPr>
              <w:t>年告知；</w:t>
            </w:r>
            <w:r>
              <w:rPr>
                <w:rFonts w:ascii="宋体" w:hAnsi="宋体" w:cs="宋体" w:hint="eastAsia"/>
                <w:color w:val="000000"/>
                <w:kern w:val="0"/>
                <w:szCs w:val="21"/>
              </w:rPr>
              <w:t xml:space="preserve">c) </w:t>
            </w:r>
            <w:r>
              <w:rPr>
                <w:rFonts w:ascii="宋体" w:hAnsi="宋体" w:cs="宋体" w:hint="eastAsia"/>
                <w:color w:val="000000"/>
                <w:kern w:val="0"/>
                <w:szCs w:val="21"/>
              </w:rPr>
              <w:t>应明确产品发布日期；预装操作系统：预装符合桌面操作系统政府采购需求标准的正版国产操作系统；培训服务：</w:t>
            </w:r>
            <w:r>
              <w:rPr>
                <w:rFonts w:ascii="宋体" w:hAnsi="宋体" w:cs="宋体" w:hint="eastAsia"/>
                <w:color w:val="000000"/>
                <w:kern w:val="0"/>
                <w:szCs w:val="21"/>
              </w:rPr>
              <w:t>供应商提供培训材料、产品手册、培训视频等培训相关内容；典型问题解决手册：提供典型问题解决说明文档或视频；厂家升级软件与扩容服务：供应商提供上门升级部件</w:t>
            </w:r>
            <w:r>
              <w:rPr>
                <w:rFonts w:ascii="宋体" w:hAnsi="宋体" w:cs="宋体" w:hint="eastAsia"/>
                <w:color w:val="000000"/>
                <w:kern w:val="0"/>
                <w:szCs w:val="21"/>
              </w:rPr>
              <w:t>/</w:t>
            </w:r>
            <w:r>
              <w:rPr>
                <w:rFonts w:ascii="宋体" w:hAnsi="宋体" w:cs="宋体" w:hint="eastAsia"/>
                <w:color w:val="000000"/>
                <w:kern w:val="0"/>
                <w:szCs w:val="21"/>
              </w:rPr>
              <w:t>软件与扩容的增值服务；整机质量服务要求：免费服务周期（含换件和维修）应不小于</w:t>
            </w:r>
            <w:r>
              <w:rPr>
                <w:rFonts w:ascii="宋体" w:hAnsi="宋体" w:cs="宋体" w:hint="eastAsia"/>
                <w:color w:val="000000"/>
                <w:kern w:val="0"/>
                <w:szCs w:val="21"/>
              </w:rPr>
              <w:t xml:space="preserve">3 </w:t>
            </w:r>
            <w:r>
              <w:rPr>
                <w:rFonts w:ascii="宋体" w:hAnsi="宋体" w:cs="宋体" w:hint="eastAsia"/>
                <w:color w:val="000000"/>
                <w:kern w:val="0"/>
                <w:szCs w:val="21"/>
              </w:rPr>
              <w:t>年；合格证书要求：供应商提供产品合格证；开箱组装</w:t>
            </w:r>
            <w:r>
              <w:rPr>
                <w:rFonts w:ascii="宋体" w:hAnsi="宋体" w:cs="宋体" w:hint="eastAsia"/>
                <w:color w:val="000000"/>
                <w:kern w:val="0"/>
                <w:szCs w:val="21"/>
              </w:rPr>
              <w:t>/</w:t>
            </w:r>
            <w:r>
              <w:rPr>
                <w:rFonts w:ascii="宋体" w:hAnsi="宋体" w:cs="宋体" w:hint="eastAsia"/>
                <w:color w:val="000000"/>
                <w:kern w:val="0"/>
                <w:szCs w:val="21"/>
              </w:rPr>
              <w:t>使用指导要求：供应商提供开箱组装</w:t>
            </w:r>
            <w:r>
              <w:rPr>
                <w:rFonts w:ascii="宋体" w:hAnsi="宋体" w:cs="宋体" w:hint="eastAsia"/>
                <w:color w:val="000000"/>
                <w:kern w:val="0"/>
                <w:szCs w:val="21"/>
              </w:rPr>
              <w:t>/</w:t>
            </w:r>
            <w:r>
              <w:rPr>
                <w:rFonts w:ascii="宋体" w:hAnsi="宋体" w:cs="宋体" w:hint="eastAsia"/>
                <w:color w:val="000000"/>
                <w:kern w:val="0"/>
                <w:szCs w:val="21"/>
              </w:rPr>
              <w:t>使用指导；驱动下载服务要求：供应商提供驱动光盘或下载方式；兼容适配软件下载服务要求：供应商提供兼容适配软件下载渠道（光盘、网站）。</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31</w:t>
            </w:r>
            <w:r>
              <w:rPr>
                <w:rFonts w:ascii="宋体" w:hAnsi="宋体" w:cs="宋体" w:hint="eastAsia"/>
                <w:color w:val="000000"/>
                <w:kern w:val="0"/>
                <w:szCs w:val="21"/>
              </w:rPr>
              <w:t>、★供应链合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性。产品部件保障：供应</w:t>
            </w:r>
            <w:proofErr w:type="gramStart"/>
            <w:r>
              <w:rPr>
                <w:rFonts w:ascii="宋体" w:hAnsi="宋体" w:cs="宋体" w:hint="eastAsia"/>
                <w:color w:val="000000"/>
                <w:kern w:val="0"/>
                <w:szCs w:val="21"/>
              </w:rPr>
              <w:t>商保障</w:t>
            </w:r>
            <w:proofErr w:type="gramEnd"/>
            <w:r>
              <w:rPr>
                <w:rFonts w:ascii="宋体" w:hAnsi="宋体" w:cs="宋体" w:hint="eastAsia"/>
                <w:color w:val="000000"/>
                <w:kern w:val="0"/>
                <w:szCs w:val="21"/>
              </w:rPr>
              <w:t>产品主要部件，提供</w:t>
            </w:r>
            <w:r>
              <w:rPr>
                <w:rFonts w:ascii="宋体" w:hAnsi="宋体" w:cs="宋体" w:hint="eastAsia"/>
                <w:color w:val="000000"/>
                <w:kern w:val="0"/>
                <w:szCs w:val="21"/>
              </w:rPr>
              <w:t xml:space="preserve">6 </w:t>
            </w:r>
            <w:r>
              <w:rPr>
                <w:rFonts w:ascii="宋体" w:hAnsi="宋体" w:cs="宋体" w:hint="eastAsia"/>
                <w:color w:val="000000"/>
                <w:kern w:val="0"/>
                <w:szCs w:val="21"/>
              </w:rPr>
              <w:t>年的备件服务能力（自购买之日起），或提供可兼容原设备的升级换代产品。</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32</w:t>
            </w:r>
            <w:r>
              <w:rPr>
                <w:rFonts w:ascii="宋体" w:hAnsi="宋体" w:cs="宋体" w:hint="eastAsia"/>
                <w:color w:val="000000"/>
                <w:kern w:val="0"/>
                <w:szCs w:val="21"/>
              </w:rPr>
              <w:t>、★供应链质量。抗干扰性：当产品部件出现供应风险时，供应商应通知采购人并提供风险应对方案确保产品的服务保障；供应能力证明：供应商提供供应</w:t>
            </w:r>
            <w:proofErr w:type="gramStart"/>
            <w:r>
              <w:rPr>
                <w:rFonts w:ascii="宋体" w:hAnsi="宋体" w:cs="宋体" w:hint="eastAsia"/>
                <w:color w:val="000000"/>
                <w:kern w:val="0"/>
                <w:szCs w:val="21"/>
              </w:rPr>
              <w:t>链稳定</w:t>
            </w:r>
            <w:proofErr w:type="gramEnd"/>
            <w:r>
              <w:rPr>
                <w:rFonts w:ascii="宋体" w:hAnsi="宋体" w:cs="宋体" w:hint="eastAsia"/>
                <w:color w:val="000000"/>
                <w:kern w:val="0"/>
                <w:szCs w:val="21"/>
              </w:rPr>
              <w:t>承诺书，确保产品的部件在产品服务周期内稳定供货。</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33</w:t>
            </w:r>
            <w:r>
              <w:rPr>
                <w:rFonts w:ascii="宋体" w:hAnsi="宋体" w:cs="宋体" w:hint="eastAsia"/>
                <w:color w:val="000000"/>
                <w:kern w:val="0"/>
                <w:szCs w:val="21"/>
              </w:rPr>
              <w:t>、★关键部件安全要求。关键部件安全要求：</w:t>
            </w:r>
            <w:r>
              <w:rPr>
                <w:rFonts w:ascii="宋体" w:hAnsi="宋体" w:cs="宋体" w:hint="eastAsia"/>
                <w:color w:val="000000"/>
                <w:kern w:val="0"/>
                <w:szCs w:val="21"/>
              </w:rPr>
              <w:t xml:space="preserve">CPU </w:t>
            </w:r>
            <w:r>
              <w:rPr>
                <w:rFonts w:ascii="宋体" w:hAnsi="宋体" w:cs="宋体" w:hint="eastAsia"/>
                <w:color w:val="000000"/>
                <w:kern w:val="0"/>
                <w:szCs w:val="21"/>
              </w:rPr>
              <w:t>和操作系统等关键部件应当符合安全可靠测评要求。</w:t>
            </w:r>
          </w:p>
          <w:p w:rsidR="008B5A02" w:rsidRDefault="007D3636">
            <w:pPr>
              <w:spacing w:line="360" w:lineRule="auto"/>
              <w:rPr>
                <w:rFonts w:ascii="宋体" w:hAnsi="宋体" w:cs="宋体"/>
                <w:szCs w:val="21"/>
              </w:rPr>
            </w:pPr>
            <w:r>
              <w:rPr>
                <w:rFonts w:ascii="宋体" w:hAnsi="宋体" w:cs="宋体" w:hint="eastAsia"/>
                <w:color w:val="000000"/>
                <w:kern w:val="0"/>
                <w:szCs w:val="21"/>
              </w:rPr>
              <w:lastRenderedPageBreak/>
              <w:t>34</w:t>
            </w:r>
            <w:r>
              <w:rPr>
                <w:rFonts w:ascii="宋体" w:hAnsi="宋体" w:cs="宋体" w:hint="eastAsia"/>
                <w:color w:val="000000"/>
                <w:kern w:val="0"/>
                <w:szCs w:val="21"/>
              </w:rPr>
              <w:t>、★整机安全性要求。密码算法实现：</w:t>
            </w:r>
            <w:r>
              <w:rPr>
                <w:rFonts w:ascii="宋体" w:hAnsi="宋体" w:cs="宋体" w:hint="eastAsia"/>
                <w:color w:val="000000"/>
                <w:kern w:val="0"/>
                <w:szCs w:val="21"/>
              </w:rPr>
              <w:t xml:space="preserve">CPU </w:t>
            </w:r>
            <w:r>
              <w:rPr>
                <w:rFonts w:ascii="宋体" w:hAnsi="宋体" w:cs="宋体" w:hint="eastAsia"/>
                <w:color w:val="000000"/>
                <w:kern w:val="0"/>
                <w:szCs w:val="21"/>
              </w:rPr>
              <w:t>芯片应符合</w:t>
            </w:r>
            <w:r>
              <w:rPr>
                <w:rFonts w:ascii="宋体" w:hAnsi="宋体" w:cs="宋体" w:hint="eastAsia"/>
                <w:color w:val="000000"/>
                <w:kern w:val="0"/>
                <w:szCs w:val="21"/>
              </w:rPr>
              <w:t xml:space="preserve">GM/T 0008 </w:t>
            </w:r>
            <w:r>
              <w:rPr>
                <w:rFonts w:ascii="宋体" w:hAnsi="宋体" w:cs="宋体" w:hint="eastAsia"/>
                <w:color w:val="000000"/>
                <w:kern w:val="0"/>
                <w:szCs w:val="21"/>
              </w:rPr>
              <w:t>的相关规定，或芯片密码模块应符合</w:t>
            </w:r>
            <w:r>
              <w:rPr>
                <w:rFonts w:ascii="宋体" w:hAnsi="宋体" w:cs="宋体" w:hint="eastAsia"/>
                <w:color w:val="000000"/>
                <w:kern w:val="0"/>
                <w:szCs w:val="21"/>
              </w:rPr>
              <w:t>GB/T 37092</w:t>
            </w:r>
            <w:r>
              <w:rPr>
                <w:rFonts w:ascii="宋体" w:hAnsi="宋体" w:cs="宋体" w:hint="eastAsia"/>
                <w:color w:val="000000"/>
                <w:kern w:val="0"/>
                <w:szCs w:val="21"/>
              </w:rPr>
              <w:t>或</w:t>
            </w:r>
            <w:r>
              <w:rPr>
                <w:rFonts w:ascii="宋体" w:hAnsi="宋体" w:cs="宋体" w:hint="eastAsia"/>
                <w:color w:val="000000"/>
                <w:kern w:val="0"/>
                <w:szCs w:val="21"/>
              </w:rPr>
              <w:t>GM/T 0</w:t>
            </w:r>
            <w:r>
              <w:rPr>
                <w:rFonts w:ascii="宋体" w:hAnsi="宋体" w:cs="宋体" w:hint="eastAsia"/>
                <w:color w:val="000000"/>
                <w:kern w:val="0"/>
                <w:szCs w:val="21"/>
              </w:rPr>
              <w:t xml:space="preserve">028 </w:t>
            </w:r>
            <w:r>
              <w:rPr>
                <w:rFonts w:ascii="宋体" w:hAnsi="宋体" w:cs="宋体" w:hint="eastAsia"/>
                <w:color w:val="000000"/>
                <w:kern w:val="0"/>
                <w:szCs w:val="21"/>
              </w:rPr>
              <w:t>的相关规定；信息安全基本要求：</w:t>
            </w:r>
            <w:r>
              <w:rPr>
                <w:rFonts w:ascii="宋体" w:hAnsi="宋体" w:cs="宋体" w:hint="eastAsia"/>
                <w:color w:val="000000"/>
                <w:kern w:val="0"/>
                <w:szCs w:val="21"/>
              </w:rPr>
              <w:t xml:space="preserve">a) </w:t>
            </w:r>
            <w:r>
              <w:rPr>
                <w:rFonts w:ascii="宋体" w:hAnsi="宋体" w:cs="宋体" w:hint="eastAsia"/>
                <w:color w:val="000000"/>
                <w:kern w:val="0"/>
                <w:szCs w:val="21"/>
              </w:rPr>
              <w:t>产品应符合</w:t>
            </w:r>
            <w:r>
              <w:rPr>
                <w:rFonts w:ascii="宋体" w:hAnsi="宋体" w:cs="宋体" w:hint="eastAsia"/>
                <w:color w:val="000000"/>
                <w:kern w:val="0"/>
                <w:szCs w:val="21"/>
              </w:rPr>
              <w:t xml:space="preserve">GB/T 39276 </w:t>
            </w:r>
            <w:r>
              <w:rPr>
                <w:rFonts w:ascii="宋体" w:hAnsi="宋体" w:cs="宋体" w:hint="eastAsia"/>
                <w:color w:val="000000"/>
                <w:kern w:val="0"/>
                <w:szCs w:val="21"/>
              </w:rPr>
              <w:t>的</w:t>
            </w:r>
            <w:r>
              <w:rPr>
                <w:rFonts w:ascii="宋体" w:hAnsi="宋体" w:cs="宋体" w:hint="eastAsia"/>
                <w:color w:val="000000"/>
                <w:kern w:val="0"/>
                <w:szCs w:val="21"/>
              </w:rPr>
              <w:t xml:space="preserve">5.2 </w:t>
            </w:r>
            <w:r>
              <w:rPr>
                <w:rFonts w:ascii="宋体" w:hAnsi="宋体" w:cs="宋体" w:hint="eastAsia"/>
                <w:color w:val="000000"/>
                <w:kern w:val="0"/>
                <w:szCs w:val="21"/>
              </w:rPr>
              <w:t>的规定；</w:t>
            </w:r>
            <w:r>
              <w:rPr>
                <w:rFonts w:ascii="宋体" w:hAnsi="宋体" w:cs="宋体" w:hint="eastAsia"/>
                <w:color w:val="000000"/>
                <w:kern w:val="0"/>
                <w:szCs w:val="21"/>
              </w:rPr>
              <w:t xml:space="preserve">b) </w:t>
            </w:r>
            <w:r>
              <w:rPr>
                <w:rFonts w:ascii="宋体" w:hAnsi="宋体" w:cs="宋体" w:hint="eastAsia"/>
                <w:color w:val="000000"/>
                <w:kern w:val="0"/>
                <w:szCs w:val="21"/>
              </w:rPr>
              <w:t>生产厂商应建立漏洞跟踪表，保证产品版本涉及到的漏洞</w:t>
            </w:r>
            <w:r>
              <w:rPr>
                <w:rFonts w:ascii="宋体" w:hAnsi="宋体" w:cs="宋体" w:hint="eastAsia"/>
                <w:color w:val="000000"/>
                <w:kern w:val="0"/>
                <w:szCs w:val="21"/>
              </w:rPr>
              <w:t>(</w:t>
            </w:r>
            <w:r>
              <w:rPr>
                <w:rFonts w:ascii="宋体" w:hAnsi="宋体" w:cs="宋体" w:hint="eastAsia"/>
                <w:color w:val="000000"/>
                <w:kern w:val="0"/>
                <w:szCs w:val="21"/>
              </w:rPr>
              <w:t>如驱动程序等</w:t>
            </w:r>
            <w:r>
              <w:rPr>
                <w:rFonts w:ascii="宋体" w:hAnsi="宋体" w:cs="宋体" w:hint="eastAsia"/>
                <w:color w:val="000000"/>
                <w:kern w:val="0"/>
                <w:szCs w:val="21"/>
              </w:rPr>
              <w:t>)</w:t>
            </w:r>
            <w:r>
              <w:rPr>
                <w:rFonts w:ascii="宋体" w:hAnsi="宋体" w:cs="宋体" w:hint="eastAsia"/>
                <w:color w:val="000000"/>
                <w:kern w:val="0"/>
                <w:szCs w:val="21"/>
              </w:rPr>
              <w:t>可查看；</w:t>
            </w:r>
            <w:r>
              <w:rPr>
                <w:rFonts w:ascii="宋体" w:hAnsi="宋体" w:cs="宋体" w:hint="eastAsia"/>
                <w:color w:val="000000"/>
                <w:kern w:val="0"/>
                <w:szCs w:val="21"/>
              </w:rPr>
              <w:t xml:space="preserve">c) </w:t>
            </w:r>
            <w:r>
              <w:rPr>
                <w:rFonts w:ascii="宋体" w:hAnsi="宋体" w:cs="宋体" w:hint="eastAsia"/>
                <w:color w:val="000000"/>
                <w:kern w:val="0"/>
                <w:szCs w:val="21"/>
              </w:rPr>
              <w:t>产品不得包含已知的恶意代码或漏洞，不存在未声明的指令、功能、接口；固件安全启动：支持固件安全启动功能，固件启动过程中只有通过启动校验才能正常启动；限用物质的限量要求：符合</w:t>
            </w:r>
            <w:r>
              <w:rPr>
                <w:rFonts w:ascii="宋体" w:hAnsi="宋体" w:cs="宋体" w:hint="eastAsia"/>
                <w:color w:val="000000"/>
                <w:kern w:val="0"/>
                <w:szCs w:val="21"/>
              </w:rPr>
              <w:t xml:space="preserve">GB/T 26572 </w:t>
            </w:r>
            <w:r>
              <w:rPr>
                <w:rFonts w:ascii="宋体" w:hAnsi="宋体" w:cs="宋体" w:hint="eastAsia"/>
                <w:color w:val="000000"/>
                <w:kern w:val="0"/>
                <w:szCs w:val="21"/>
              </w:rPr>
              <w:t>中规定。</w:t>
            </w:r>
          </w:p>
        </w:tc>
        <w:tc>
          <w:tcPr>
            <w:tcW w:w="708" w:type="dxa"/>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lastRenderedPageBreak/>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t>19</w:t>
            </w:r>
          </w:p>
        </w:tc>
        <w:tc>
          <w:tcPr>
            <w:tcW w:w="1084" w:type="dxa"/>
            <w:gridSpan w:val="3"/>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t>其中</w:t>
            </w:r>
            <w:r>
              <w:rPr>
                <w:rFonts w:ascii="宋体" w:hAnsi="宋体" w:cs="宋体" w:hint="eastAsia"/>
                <w:color w:val="000000"/>
                <w:kern w:val="0"/>
                <w:szCs w:val="21"/>
              </w:rPr>
              <w:t>9</w:t>
            </w:r>
            <w:r>
              <w:rPr>
                <w:rFonts w:ascii="宋体" w:hAnsi="宋体" w:cs="宋体" w:hint="eastAsia"/>
                <w:color w:val="000000"/>
                <w:kern w:val="0"/>
                <w:szCs w:val="21"/>
              </w:rPr>
              <w:t>台配置在办公工位，</w:t>
            </w:r>
            <w:r>
              <w:rPr>
                <w:rFonts w:ascii="宋体" w:hAnsi="宋体" w:cs="宋体" w:hint="eastAsia"/>
                <w:color w:val="000000"/>
                <w:kern w:val="0"/>
                <w:szCs w:val="21"/>
              </w:rPr>
              <w:t>10</w:t>
            </w:r>
            <w:r>
              <w:rPr>
                <w:rFonts w:ascii="宋体" w:hAnsi="宋体" w:cs="宋体" w:hint="eastAsia"/>
                <w:color w:val="000000"/>
                <w:kern w:val="0"/>
                <w:szCs w:val="21"/>
              </w:rPr>
              <w:t>台部署在信息展示厅工位，</w:t>
            </w:r>
          </w:p>
        </w:tc>
      </w:tr>
      <w:tr w:rsidR="008B5A02">
        <w:trPr>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2</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■笔记本电脑</w:t>
            </w:r>
          </w:p>
        </w:tc>
        <w:tc>
          <w:tcPr>
            <w:tcW w:w="4536" w:type="dxa"/>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一、基础配置的性能要求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：不低于</w:t>
            </w:r>
            <w:r>
              <w:rPr>
                <w:rFonts w:ascii="宋体" w:hAnsi="宋体" w:cs="宋体" w:hint="eastAsia"/>
                <w:color w:val="000000"/>
                <w:kern w:val="0"/>
                <w:szCs w:val="21"/>
              </w:rPr>
              <w:t>8</w:t>
            </w:r>
            <w:r>
              <w:rPr>
                <w:rFonts w:ascii="宋体" w:hAnsi="宋体" w:cs="宋体" w:hint="eastAsia"/>
                <w:color w:val="000000"/>
                <w:kern w:val="0"/>
                <w:szCs w:val="21"/>
              </w:rPr>
              <w:t>核</w:t>
            </w:r>
            <w:r>
              <w:rPr>
                <w:rFonts w:ascii="宋体" w:hAnsi="宋体" w:cs="宋体" w:hint="eastAsia"/>
                <w:color w:val="000000"/>
                <w:kern w:val="0"/>
                <w:szCs w:val="21"/>
              </w:rPr>
              <w:t xml:space="preserve"> </w:t>
            </w:r>
            <w:r>
              <w:rPr>
                <w:rFonts w:ascii="宋体" w:hAnsi="宋体" w:cs="宋体" w:hint="eastAsia"/>
                <w:color w:val="000000"/>
                <w:kern w:val="0"/>
                <w:szCs w:val="21"/>
              </w:rPr>
              <w:t>2.3GHz</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★内存：不低于</w:t>
            </w:r>
            <w:r>
              <w:rPr>
                <w:rFonts w:ascii="宋体" w:hAnsi="宋体" w:cs="宋体" w:hint="eastAsia"/>
                <w:color w:val="000000"/>
                <w:kern w:val="0"/>
                <w:szCs w:val="21"/>
              </w:rPr>
              <w:t>8GB</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★硬盘：不低于</w:t>
            </w:r>
            <w:r>
              <w:rPr>
                <w:rFonts w:ascii="宋体" w:hAnsi="宋体" w:cs="宋体" w:hint="eastAsia"/>
                <w:color w:val="000000"/>
                <w:kern w:val="0"/>
                <w:szCs w:val="21"/>
              </w:rPr>
              <w:t xml:space="preserve">256G </w:t>
            </w:r>
            <w:r>
              <w:rPr>
                <w:rFonts w:ascii="宋体" w:hAnsi="宋体" w:cs="宋体" w:hint="eastAsia"/>
                <w:color w:val="000000"/>
                <w:kern w:val="0"/>
                <w:szCs w:val="21"/>
              </w:rPr>
              <w:t>固态硬盘</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★显卡：不低于</w:t>
            </w:r>
            <w:r>
              <w:rPr>
                <w:rFonts w:ascii="宋体" w:hAnsi="宋体" w:cs="宋体" w:hint="eastAsia"/>
                <w:color w:val="000000"/>
                <w:kern w:val="0"/>
                <w:szCs w:val="21"/>
              </w:rPr>
              <w:t xml:space="preserve">2GB </w:t>
            </w:r>
            <w:r>
              <w:rPr>
                <w:rFonts w:ascii="宋体" w:hAnsi="宋体" w:cs="宋体" w:hint="eastAsia"/>
                <w:color w:val="000000"/>
                <w:kern w:val="0"/>
                <w:szCs w:val="21"/>
              </w:rPr>
              <w:t>独立显寸</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★显示屏：不低于</w:t>
            </w:r>
            <w:r>
              <w:rPr>
                <w:rFonts w:ascii="宋体" w:hAnsi="宋体" w:cs="宋体" w:hint="eastAsia"/>
                <w:color w:val="000000"/>
                <w:kern w:val="0"/>
                <w:szCs w:val="21"/>
              </w:rPr>
              <w:t xml:space="preserve">14 </w:t>
            </w:r>
            <w:r>
              <w:rPr>
                <w:rFonts w:ascii="宋体" w:hAnsi="宋体" w:cs="宋体" w:hint="eastAsia"/>
                <w:color w:val="000000"/>
                <w:kern w:val="0"/>
                <w:szCs w:val="21"/>
              </w:rPr>
              <w:t>英寸</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★电池容量：</w:t>
            </w:r>
            <w:r>
              <w:rPr>
                <w:rFonts w:ascii="宋体" w:hAnsi="宋体" w:cs="宋体" w:hint="eastAsia"/>
                <w:color w:val="000000"/>
                <w:kern w:val="0"/>
                <w:szCs w:val="21"/>
              </w:rPr>
              <w:t>70Wh</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★操作系统：国产操作系统</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二、采购需求标准指标要求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规格。</w:t>
            </w:r>
            <w:r>
              <w:rPr>
                <w:rFonts w:ascii="宋体" w:hAnsi="宋体" w:cs="宋体" w:hint="eastAsia"/>
                <w:color w:val="000000"/>
                <w:kern w:val="0"/>
                <w:szCs w:val="21"/>
              </w:rPr>
              <w:t>CPU</w:t>
            </w:r>
            <w:r>
              <w:rPr>
                <w:rFonts w:ascii="宋体" w:hAnsi="宋体" w:cs="宋体" w:hint="eastAsia"/>
                <w:color w:val="000000"/>
                <w:kern w:val="0"/>
                <w:szCs w:val="21"/>
              </w:rPr>
              <w:t>信息：不低于飞腾</w:t>
            </w:r>
            <w:r>
              <w:rPr>
                <w:rFonts w:ascii="宋体" w:hAnsi="宋体" w:cs="宋体" w:hint="eastAsia"/>
                <w:color w:val="000000"/>
                <w:kern w:val="0"/>
                <w:szCs w:val="21"/>
              </w:rPr>
              <w:t>D2000 8</w:t>
            </w:r>
            <w:r>
              <w:rPr>
                <w:rFonts w:ascii="宋体" w:hAnsi="宋体" w:cs="宋体" w:hint="eastAsia"/>
                <w:color w:val="000000"/>
                <w:kern w:val="0"/>
                <w:szCs w:val="21"/>
              </w:rPr>
              <w:t>核</w:t>
            </w:r>
            <w:r>
              <w:rPr>
                <w:rFonts w:ascii="宋体" w:hAnsi="宋体" w:cs="宋体" w:hint="eastAsia"/>
                <w:color w:val="000000"/>
                <w:kern w:val="0"/>
                <w:szCs w:val="21"/>
              </w:rPr>
              <w:t xml:space="preserve"> 2.3GHz</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、★内存规格。内存配置容量</w:t>
            </w:r>
            <w:r>
              <w:rPr>
                <w:rFonts w:ascii="宋体" w:hAnsi="宋体" w:cs="宋体" w:hint="eastAsia"/>
                <w:color w:val="000000"/>
                <w:kern w:val="0"/>
                <w:szCs w:val="21"/>
              </w:rPr>
              <w:t>8GB</w:t>
            </w:r>
            <w:r>
              <w:rPr>
                <w:rFonts w:ascii="宋体" w:hAnsi="宋体" w:cs="宋体" w:hint="eastAsia"/>
                <w:color w:val="000000"/>
                <w:kern w:val="0"/>
                <w:szCs w:val="21"/>
              </w:rPr>
              <w:t>；内存类型支持</w:t>
            </w:r>
            <w:r>
              <w:rPr>
                <w:rFonts w:ascii="宋体" w:hAnsi="宋体" w:cs="宋体" w:hint="eastAsia"/>
                <w:color w:val="000000"/>
                <w:kern w:val="0"/>
                <w:szCs w:val="21"/>
              </w:rPr>
              <w:t xml:space="preserve">DDR4/LPDDR4/LPDDR4X </w:t>
            </w:r>
            <w:r>
              <w:rPr>
                <w:rFonts w:ascii="宋体" w:hAnsi="宋体" w:cs="宋体" w:hint="eastAsia"/>
                <w:color w:val="000000"/>
                <w:kern w:val="0"/>
                <w:szCs w:val="21"/>
              </w:rPr>
              <w:t>及以上内存类型；内存条配置数量≥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、★主板规格。主板集成模块：集成资源扩展模块、计算处理模块、音频扩展模块等，主板的互联拓扑可通过处理器或交换电路实现；主板支持的</w:t>
            </w:r>
            <w:r>
              <w:rPr>
                <w:rFonts w:ascii="宋体" w:hAnsi="宋体" w:cs="宋体" w:hint="eastAsia"/>
                <w:color w:val="000000"/>
                <w:kern w:val="0"/>
                <w:szCs w:val="21"/>
              </w:rPr>
              <w:t>CPU</w:t>
            </w:r>
            <w:r>
              <w:rPr>
                <w:rFonts w:ascii="宋体" w:hAnsi="宋体" w:cs="宋体" w:hint="eastAsia"/>
                <w:color w:val="000000"/>
                <w:kern w:val="0"/>
                <w:szCs w:val="21"/>
              </w:rPr>
              <w:t>和内存情况：不低于飞腾</w:t>
            </w:r>
            <w:r>
              <w:rPr>
                <w:rFonts w:ascii="宋体" w:hAnsi="宋体" w:cs="宋体" w:hint="eastAsia"/>
                <w:color w:val="000000"/>
                <w:kern w:val="0"/>
                <w:szCs w:val="21"/>
              </w:rPr>
              <w:t>D2000 8C</w:t>
            </w:r>
            <w:r>
              <w:rPr>
                <w:rFonts w:ascii="宋体" w:hAnsi="宋体" w:cs="宋体" w:hint="eastAsia"/>
                <w:color w:val="000000"/>
                <w:kern w:val="0"/>
                <w:szCs w:val="21"/>
              </w:rPr>
              <w:t>；单内存插槽最大可支持容量≥</w:t>
            </w:r>
            <w:r>
              <w:rPr>
                <w:rFonts w:ascii="宋体" w:hAnsi="宋体" w:cs="宋体" w:hint="eastAsia"/>
                <w:color w:val="000000"/>
                <w:kern w:val="0"/>
                <w:szCs w:val="21"/>
              </w:rPr>
              <w:t>8GB</w:t>
            </w:r>
            <w:r>
              <w:rPr>
                <w:rFonts w:ascii="宋体" w:hAnsi="宋体" w:cs="宋体" w:hint="eastAsia"/>
                <w:color w:val="000000"/>
                <w:kern w:val="0"/>
                <w:szCs w:val="21"/>
              </w:rPr>
              <w:t>；内存插槽满配时提供的最高内存总容量≥</w:t>
            </w:r>
            <w:r>
              <w:rPr>
                <w:rFonts w:ascii="宋体" w:hAnsi="宋体" w:cs="宋体" w:hint="eastAsia"/>
                <w:color w:val="000000"/>
                <w:kern w:val="0"/>
                <w:szCs w:val="21"/>
              </w:rPr>
              <w:t>16GB</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、★存储设备规格。固态盘数量≥</w:t>
            </w:r>
            <w:r>
              <w:rPr>
                <w:rFonts w:ascii="宋体" w:hAnsi="宋体" w:cs="宋体" w:hint="eastAsia"/>
                <w:color w:val="000000"/>
                <w:kern w:val="0"/>
                <w:szCs w:val="21"/>
              </w:rPr>
              <w:t>1</w:t>
            </w:r>
            <w:r>
              <w:rPr>
                <w:rFonts w:ascii="宋体" w:hAnsi="宋体" w:cs="宋体" w:hint="eastAsia"/>
                <w:color w:val="000000"/>
                <w:kern w:val="0"/>
                <w:szCs w:val="21"/>
              </w:rPr>
              <w:t>个；固态存储</w:t>
            </w:r>
            <w:r>
              <w:rPr>
                <w:rFonts w:ascii="宋体" w:hAnsi="宋体" w:cs="宋体" w:hint="eastAsia"/>
                <w:color w:val="000000"/>
                <w:kern w:val="0"/>
                <w:szCs w:val="21"/>
              </w:rPr>
              <w:lastRenderedPageBreak/>
              <w:t>容量</w:t>
            </w:r>
            <w:r>
              <w:rPr>
                <w:rFonts w:ascii="宋体" w:hAnsi="宋体" w:cs="宋体" w:hint="eastAsia"/>
                <w:color w:val="000000"/>
                <w:kern w:val="0"/>
                <w:szCs w:val="21"/>
              </w:rPr>
              <w:t>256GB</w:t>
            </w:r>
            <w:r>
              <w:rPr>
                <w:rFonts w:ascii="宋体" w:hAnsi="宋体" w:cs="宋体" w:hint="eastAsia"/>
                <w:color w:val="000000"/>
                <w:kern w:val="0"/>
                <w:szCs w:val="21"/>
              </w:rPr>
              <w:t>；存储设备</w:t>
            </w:r>
            <w:proofErr w:type="gramStart"/>
            <w:r>
              <w:rPr>
                <w:rFonts w:ascii="宋体" w:hAnsi="宋体" w:cs="宋体" w:hint="eastAsia"/>
                <w:color w:val="000000"/>
                <w:kern w:val="0"/>
                <w:szCs w:val="21"/>
              </w:rPr>
              <w:t>扩展盘位</w:t>
            </w:r>
            <w:proofErr w:type="gramEnd"/>
            <w:r>
              <w:rPr>
                <w:rFonts w:ascii="宋体" w:hAnsi="宋体" w:cs="宋体" w:hint="eastAsia"/>
                <w:color w:val="000000"/>
                <w:kern w:val="0"/>
                <w:szCs w:val="21"/>
              </w:rPr>
              <w:t>≥</w:t>
            </w:r>
            <w:r>
              <w:rPr>
                <w:rFonts w:ascii="宋体" w:hAnsi="宋体" w:cs="宋体" w:hint="eastAsia"/>
                <w:color w:val="000000"/>
                <w:kern w:val="0"/>
                <w:szCs w:val="21"/>
              </w:rPr>
              <w:t>0</w:t>
            </w:r>
            <w:r>
              <w:rPr>
                <w:rFonts w:ascii="宋体" w:hAnsi="宋体" w:cs="宋体" w:hint="eastAsia"/>
                <w:color w:val="000000"/>
                <w:kern w:val="0"/>
                <w:szCs w:val="21"/>
              </w:rPr>
              <w:t>；存储设备其他参数要求：</w:t>
            </w:r>
            <w:r>
              <w:rPr>
                <w:rFonts w:ascii="宋体" w:hAnsi="宋体" w:cs="宋体" w:hint="eastAsia"/>
                <w:color w:val="000000"/>
                <w:kern w:val="0"/>
                <w:szCs w:val="21"/>
              </w:rPr>
              <w:t>a)</w:t>
            </w:r>
            <w:r>
              <w:rPr>
                <w:rFonts w:ascii="宋体" w:hAnsi="宋体" w:cs="宋体" w:hint="eastAsia"/>
                <w:color w:val="000000"/>
                <w:kern w:val="0"/>
                <w:szCs w:val="21"/>
              </w:rPr>
              <w:t>固态盘应符合</w:t>
            </w:r>
            <w:r>
              <w:rPr>
                <w:rFonts w:ascii="宋体" w:hAnsi="宋体" w:cs="宋体" w:hint="eastAsia"/>
                <w:color w:val="000000"/>
                <w:kern w:val="0"/>
                <w:szCs w:val="21"/>
              </w:rPr>
              <w:t xml:space="preserve">SJ/T 11654 </w:t>
            </w:r>
            <w:r>
              <w:rPr>
                <w:rFonts w:ascii="宋体" w:hAnsi="宋体" w:cs="宋体" w:hint="eastAsia"/>
                <w:color w:val="000000"/>
                <w:kern w:val="0"/>
                <w:szCs w:val="21"/>
              </w:rPr>
              <w:t>相关规定；</w:t>
            </w:r>
            <w:r>
              <w:rPr>
                <w:rFonts w:ascii="宋体" w:hAnsi="宋体" w:cs="宋体" w:hint="eastAsia"/>
                <w:color w:val="000000"/>
                <w:kern w:val="0"/>
                <w:szCs w:val="21"/>
              </w:rPr>
              <w:t>b)</w:t>
            </w:r>
            <w:r>
              <w:rPr>
                <w:rFonts w:ascii="宋体" w:hAnsi="宋体" w:cs="宋体" w:hint="eastAsia"/>
                <w:color w:val="000000"/>
                <w:kern w:val="0"/>
                <w:szCs w:val="21"/>
              </w:rPr>
              <w:t>机械硬盘准备时间应不大于</w:t>
            </w:r>
            <w:r>
              <w:rPr>
                <w:rFonts w:ascii="宋体" w:hAnsi="宋体" w:cs="宋体" w:hint="eastAsia"/>
                <w:color w:val="000000"/>
                <w:kern w:val="0"/>
                <w:szCs w:val="21"/>
              </w:rPr>
              <w:t>30s</w:t>
            </w:r>
            <w:r>
              <w:rPr>
                <w:rFonts w:ascii="宋体" w:hAnsi="宋体" w:cs="宋体" w:hint="eastAsia"/>
                <w:color w:val="000000"/>
                <w:kern w:val="0"/>
                <w:szCs w:val="21"/>
              </w:rPr>
              <w:t>；侧面固定螺丝孔数量可为</w:t>
            </w:r>
            <w:r>
              <w:rPr>
                <w:rFonts w:ascii="宋体" w:hAnsi="宋体" w:cs="宋体" w:hint="eastAsia"/>
                <w:color w:val="000000"/>
                <w:kern w:val="0"/>
                <w:szCs w:val="21"/>
              </w:rPr>
              <w:t xml:space="preserve">4 </w:t>
            </w:r>
            <w:r>
              <w:rPr>
                <w:rFonts w:ascii="宋体" w:hAnsi="宋体" w:cs="宋体" w:hint="eastAsia"/>
                <w:color w:val="000000"/>
                <w:kern w:val="0"/>
                <w:szCs w:val="21"/>
              </w:rPr>
              <w:t>孔或</w:t>
            </w:r>
            <w:r>
              <w:rPr>
                <w:rFonts w:ascii="宋体" w:hAnsi="宋体" w:cs="宋体" w:hint="eastAsia"/>
                <w:color w:val="000000"/>
                <w:kern w:val="0"/>
                <w:szCs w:val="21"/>
              </w:rPr>
              <w:t xml:space="preserve">6 </w:t>
            </w:r>
            <w:r>
              <w:rPr>
                <w:rFonts w:ascii="宋体" w:hAnsi="宋体" w:cs="宋体" w:hint="eastAsia"/>
                <w:color w:val="000000"/>
                <w:kern w:val="0"/>
                <w:szCs w:val="21"/>
              </w:rPr>
              <w:t>孔；工作状态环境温度应满足</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~55</w:t>
            </w:r>
            <w:r>
              <w:rPr>
                <w:rFonts w:ascii="宋体" w:hAnsi="宋体" w:cs="宋体" w:hint="eastAsia"/>
                <w:color w:val="000000"/>
                <w:kern w:val="0"/>
                <w:szCs w:val="21"/>
              </w:rPr>
              <w:t>℃；其它参数应符合</w:t>
            </w:r>
            <w:r>
              <w:rPr>
                <w:rFonts w:ascii="宋体" w:hAnsi="宋体" w:cs="宋体" w:hint="eastAsia"/>
                <w:color w:val="000000"/>
                <w:kern w:val="0"/>
                <w:szCs w:val="21"/>
              </w:rPr>
              <w:t xml:space="preserve">GB/T 12628 </w:t>
            </w:r>
            <w:r>
              <w:rPr>
                <w:rFonts w:ascii="宋体" w:hAnsi="宋体" w:cs="宋体" w:hint="eastAsia"/>
                <w:color w:val="000000"/>
                <w:kern w:val="0"/>
                <w:szCs w:val="21"/>
              </w:rPr>
              <w:t>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、★显卡规格。显卡类型：</w:t>
            </w:r>
            <w:r>
              <w:rPr>
                <w:rFonts w:ascii="宋体" w:hAnsi="宋体" w:cs="宋体" w:hint="eastAsia"/>
                <w:color w:val="000000"/>
                <w:kern w:val="0"/>
                <w:szCs w:val="21"/>
              </w:rPr>
              <w:t>2GB</w:t>
            </w:r>
            <w:r>
              <w:rPr>
                <w:rFonts w:ascii="宋体" w:hAnsi="宋体" w:cs="宋体" w:hint="eastAsia"/>
                <w:color w:val="000000"/>
                <w:kern w:val="0"/>
                <w:szCs w:val="21"/>
              </w:rPr>
              <w:t>独立显卡</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、★显示设备规格：</w:t>
            </w:r>
            <w:proofErr w:type="gramStart"/>
            <w:r>
              <w:rPr>
                <w:rFonts w:ascii="宋体" w:hAnsi="宋体" w:cs="宋体" w:hint="eastAsia"/>
                <w:color w:val="000000"/>
                <w:kern w:val="0"/>
                <w:szCs w:val="21"/>
              </w:rPr>
              <w:t>显示屏屏占比</w:t>
            </w:r>
            <w:proofErr w:type="gramEnd"/>
            <w:r>
              <w:rPr>
                <w:rFonts w:ascii="宋体" w:hAnsi="宋体" w:cs="宋体" w:hint="eastAsia"/>
                <w:color w:val="000000"/>
                <w:kern w:val="0"/>
                <w:szCs w:val="21"/>
              </w:rPr>
              <w:t>≥</w:t>
            </w:r>
            <w:r>
              <w:rPr>
                <w:rFonts w:ascii="宋体" w:hAnsi="宋体" w:cs="宋体" w:hint="eastAsia"/>
                <w:color w:val="000000"/>
                <w:kern w:val="0"/>
                <w:szCs w:val="21"/>
              </w:rPr>
              <w:t>80%</w:t>
            </w:r>
            <w:r>
              <w:rPr>
                <w:rFonts w:ascii="宋体" w:hAnsi="宋体" w:cs="宋体" w:hint="eastAsia"/>
                <w:color w:val="000000"/>
                <w:kern w:val="0"/>
                <w:szCs w:val="21"/>
              </w:rPr>
              <w:t>；显示屏分辨率≥</w:t>
            </w:r>
            <w:r>
              <w:rPr>
                <w:rFonts w:ascii="宋体" w:hAnsi="宋体" w:cs="宋体" w:hint="eastAsia"/>
                <w:color w:val="000000"/>
                <w:kern w:val="0"/>
                <w:szCs w:val="21"/>
              </w:rPr>
              <w:t>1920x1080</w:t>
            </w:r>
            <w:r>
              <w:rPr>
                <w:rFonts w:ascii="宋体" w:hAnsi="宋体" w:cs="宋体" w:hint="eastAsia"/>
                <w:color w:val="000000"/>
                <w:kern w:val="0"/>
                <w:szCs w:val="21"/>
              </w:rPr>
              <w:t>；显示屏尺寸不低于</w:t>
            </w:r>
            <w:r>
              <w:rPr>
                <w:rFonts w:ascii="宋体" w:hAnsi="宋体" w:cs="宋体" w:hint="eastAsia"/>
                <w:color w:val="000000"/>
                <w:kern w:val="0"/>
                <w:szCs w:val="21"/>
              </w:rPr>
              <w:t>14</w:t>
            </w:r>
            <w:r>
              <w:rPr>
                <w:rFonts w:ascii="宋体" w:hAnsi="宋体" w:cs="宋体" w:hint="eastAsia"/>
                <w:color w:val="000000"/>
                <w:kern w:val="0"/>
                <w:szCs w:val="21"/>
              </w:rPr>
              <w:t>英寸；显示屏屏幕比例：</w:t>
            </w:r>
            <w:r>
              <w:rPr>
                <w:rFonts w:ascii="宋体" w:hAnsi="宋体" w:cs="宋体" w:hint="eastAsia"/>
                <w:color w:val="000000"/>
                <w:kern w:val="0"/>
                <w:szCs w:val="21"/>
              </w:rPr>
              <w:t>16:9/3:2/21:9/16:10</w:t>
            </w:r>
            <w:r>
              <w:rPr>
                <w:rFonts w:ascii="宋体" w:hAnsi="宋体" w:cs="宋体" w:hint="eastAsia"/>
                <w:color w:val="000000"/>
                <w:kern w:val="0"/>
                <w:szCs w:val="21"/>
              </w:rPr>
              <w:t>等；显示器外观颜色：黑色</w:t>
            </w:r>
            <w:r>
              <w:rPr>
                <w:rFonts w:ascii="宋体" w:hAnsi="宋体" w:cs="宋体" w:hint="eastAsia"/>
                <w:color w:val="000000"/>
                <w:kern w:val="0"/>
                <w:szCs w:val="21"/>
              </w:rPr>
              <w:t>/</w:t>
            </w:r>
            <w:r>
              <w:rPr>
                <w:rFonts w:ascii="宋体" w:hAnsi="宋体" w:cs="宋体" w:hint="eastAsia"/>
                <w:color w:val="000000"/>
                <w:kern w:val="0"/>
                <w:szCs w:val="21"/>
              </w:rPr>
              <w:t>白色</w:t>
            </w:r>
            <w:r>
              <w:rPr>
                <w:rFonts w:ascii="宋体" w:hAnsi="宋体" w:cs="宋体" w:hint="eastAsia"/>
                <w:color w:val="000000"/>
                <w:kern w:val="0"/>
                <w:szCs w:val="21"/>
              </w:rPr>
              <w:t>/</w:t>
            </w:r>
            <w:r>
              <w:rPr>
                <w:rFonts w:ascii="宋体" w:hAnsi="宋体" w:cs="宋体" w:hint="eastAsia"/>
                <w:color w:val="000000"/>
                <w:kern w:val="0"/>
                <w:szCs w:val="21"/>
              </w:rPr>
              <w:t>银色等商务色系；显示屏防蓝光：支持防蓝光模式，蓝光加权辐射亮度比应≤</w:t>
            </w:r>
            <w:r>
              <w:rPr>
                <w:rFonts w:ascii="宋体" w:hAnsi="宋体" w:cs="宋体" w:hint="eastAsia"/>
                <w:color w:val="000000"/>
                <w:kern w:val="0"/>
                <w:szCs w:val="21"/>
              </w:rPr>
              <w:t>0.0012W/(</w:t>
            </w:r>
            <w:r>
              <w:rPr>
                <w:rFonts w:ascii="宋体" w:hAnsi="宋体" w:cs="宋体" w:hint="eastAsia"/>
                <w:color w:val="000000"/>
                <w:kern w:val="0"/>
                <w:szCs w:val="21"/>
              </w:rPr>
              <w:t>·</w:t>
            </w:r>
            <w:r>
              <w:rPr>
                <w:rFonts w:ascii="宋体" w:hAnsi="宋体" w:cs="宋体" w:hint="eastAsia"/>
                <w:color w:val="000000"/>
                <w:kern w:val="0"/>
                <w:szCs w:val="21"/>
              </w:rPr>
              <w:t>cd</w:t>
            </w:r>
            <w:r>
              <w:rPr>
                <w:rFonts w:ascii="宋体" w:hAnsi="宋体" w:cs="宋体" w:hint="eastAsia"/>
                <w:color w:val="000000"/>
                <w:kern w:val="0"/>
                <w:szCs w:val="21"/>
              </w:rPr>
              <w:t>·</w:t>
            </w:r>
            <w:r>
              <w:rPr>
                <w:rFonts w:ascii="宋体" w:hAnsi="宋体" w:cs="宋体" w:hint="eastAsia"/>
                <w:color w:val="000000"/>
                <w:kern w:val="0"/>
                <w:szCs w:val="21"/>
              </w:rPr>
              <w:t>sr)</w:t>
            </w:r>
            <w:r>
              <w:rPr>
                <w:rFonts w:ascii="宋体" w:hAnsi="宋体" w:cs="宋体" w:hint="eastAsia"/>
                <w:color w:val="000000"/>
                <w:kern w:val="0"/>
                <w:szCs w:val="21"/>
              </w:rPr>
              <w:t>（</w:t>
            </w:r>
            <w:proofErr w:type="gramStart"/>
            <w:r>
              <w:rPr>
                <w:rFonts w:ascii="宋体" w:hAnsi="宋体" w:cs="宋体" w:hint="eastAsia"/>
                <w:color w:val="000000"/>
                <w:kern w:val="0"/>
                <w:szCs w:val="21"/>
              </w:rPr>
              <w:t>瓦每坎特拉每球面</w:t>
            </w:r>
            <w:proofErr w:type="gramEnd"/>
            <w:r>
              <w:rPr>
                <w:rFonts w:ascii="宋体" w:hAnsi="宋体" w:cs="宋体" w:hint="eastAsia"/>
                <w:color w:val="000000"/>
                <w:kern w:val="0"/>
                <w:szCs w:val="21"/>
              </w:rPr>
              <w:t>度）；显示屏低频闪：显示屏应支持低频闪≤</w:t>
            </w:r>
            <w:r>
              <w:rPr>
                <w:rFonts w:ascii="宋体" w:hAnsi="宋体" w:cs="宋体" w:hint="eastAsia"/>
                <w:color w:val="000000"/>
                <w:kern w:val="0"/>
                <w:szCs w:val="21"/>
              </w:rPr>
              <w:t>-35dB</w:t>
            </w:r>
            <w:r>
              <w:rPr>
                <w:rFonts w:ascii="宋体" w:hAnsi="宋体" w:cs="宋体" w:hint="eastAsia"/>
                <w:color w:val="000000"/>
                <w:kern w:val="0"/>
                <w:szCs w:val="21"/>
              </w:rPr>
              <w:t>；显示屏防炫目</w:t>
            </w:r>
            <w:r>
              <w:rPr>
                <w:rFonts w:ascii="宋体" w:hAnsi="宋体" w:cs="宋体" w:hint="eastAsia"/>
                <w:color w:val="000000"/>
                <w:kern w:val="0"/>
                <w:szCs w:val="21"/>
              </w:rPr>
              <w:t>:</w:t>
            </w:r>
            <w:r>
              <w:rPr>
                <w:rFonts w:ascii="宋体" w:hAnsi="宋体" w:cs="宋体" w:hint="eastAsia"/>
                <w:color w:val="000000"/>
                <w:kern w:val="0"/>
                <w:szCs w:val="21"/>
              </w:rPr>
              <w:t>显示屏镜面反射率≤</w:t>
            </w:r>
            <w:r>
              <w:rPr>
                <w:rFonts w:ascii="宋体" w:hAnsi="宋体" w:cs="宋体" w:hint="eastAsia"/>
                <w:color w:val="000000"/>
                <w:kern w:val="0"/>
                <w:szCs w:val="21"/>
              </w:rPr>
              <w:t>10%</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、★外设规</w:t>
            </w:r>
            <w:r>
              <w:rPr>
                <w:rFonts w:ascii="宋体" w:hAnsi="宋体" w:cs="宋体" w:hint="eastAsia"/>
                <w:color w:val="000000"/>
                <w:kern w:val="0"/>
                <w:szCs w:val="21"/>
              </w:rPr>
              <w:t>格：传声器数量≥</w:t>
            </w:r>
            <w:r>
              <w:rPr>
                <w:rFonts w:ascii="宋体" w:hAnsi="宋体" w:cs="宋体" w:hint="eastAsia"/>
                <w:color w:val="000000"/>
                <w:kern w:val="0"/>
                <w:szCs w:val="21"/>
              </w:rPr>
              <w:t>1</w:t>
            </w:r>
            <w:r>
              <w:rPr>
                <w:rFonts w:ascii="宋体" w:hAnsi="宋体" w:cs="宋体" w:hint="eastAsia"/>
                <w:color w:val="000000"/>
                <w:kern w:val="0"/>
                <w:szCs w:val="21"/>
              </w:rPr>
              <w:t>个；扬声器数量≥</w:t>
            </w:r>
            <w:r>
              <w:rPr>
                <w:rFonts w:ascii="宋体" w:hAnsi="宋体" w:cs="宋体" w:hint="eastAsia"/>
                <w:color w:val="000000"/>
                <w:kern w:val="0"/>
                <w:szCs w:val="21"/>
              </w:rPr>
              <w:t>1</w:t>
            </w:r>
            <w:r>
              <w:rPr>
                <w:rFonts w:ascii="宋体" w:hAnsi="宋体" w:cs="宋体" w:hint="eastAsia"/>
                <w:color w:val="000000"/>
                <w:kern w:val="0"/>
                <w:szCs w:val="21"/>
              </w:rPr>
              <w:t>个；鼠标数量≥</w:t>
            </w:r>
            <w:r>
              <w:rPr>
                <w:rFonts w:ascii="宋体" w:hAnsi="宋体" w:cs="宋体" w:hint="eastAsia"/>
                <w:color w:val="000000"/>
                <w:kern w:val="0"/>
                <w:szCs w:val="21"/>
              </w:rPr>
              <w:t>1</w:t>
            </w:r>
            <w:r>
              <w:rPr>
                <w:rFonts w:ascii="宋体" w:hAnsi="宋体" w:cs="宋体" w:hint="eastAsia"/>
                <w:color w:val="000000"/>
                <w:kern w:val="0"/>
                <w:szCs w:val="21"/>
              </w:rPr>
              <w:t>个；键盘数量≥</w:t>
            </w:r>
            <w:r>
              <w:rPr>
                <w:rFonts w:ascii="宋体" w:hAnsi="宋体" w:cs="宋体" w:hint="eastAsia"/>
                <w:color w:val="000000"/>
                <w:kern w:val="0"/>
                <w:szCs w:val="21"/>
              </w:rPr>
              <w:t>1</w:t>
            </w:r>
            <w:r>
              <w:rPr>
                <w:rFonts w:ascii="宋体" w:hAnsi="宋体" w:cs="宋体" w:hint="eastAsia"/>
                <w:color w:val="000000"/>
                <w:kern w:val="0"/>
                <w:szCs w:val="21"/>
              </w:rPr>
              <w:t>个；触</w:t>
            </w:r>
            <w:proofErr w:type="gramStart"/>
            <w:r>
              <w:rPr>
                <w:rFonts w:ascii="宋体" w:hAnsi="宋体" w:cs="宋体" w:hint="eastAsia"/>
                <w:color w:val="000000"/>
                <w:kern w:val="0"/>
                <w:szCs w:val="21"/>
              </w:rPr>
              <w:t>控板数量</w:t>
            </w:r>
            <w:proofErr w:type="gramEnd"/>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个；摄像头数量≥</w:t>
            </w:r>
            <w:r>
              <w:rPr>
                <w:rFonts w:ascii="宋体" w:hAnsi="宋体" w:cs="宋体" w:hint="eastAsia"/>
                <w:color w:val="000000"/>
                <w:kern w:val="0"/>
                <w:szCs w:val="21"/>
              </w:rPr>
              <w:t>1</w:t>
            </w:r>
            <w:r>
              <w:rPr>
                <w:rFonts w:ascii="宋体" w:hAnsi="宋体" w:cs="宋体" w:hint="eastAsia"/>
                <w:color w:val="000000"/>
                <w:kern w:val="0"/>
                <w:szCs w:val="21"/>
              </w:rPr>
              <w:t>个；摄像头分辨率≥</w:t>
            </w:r>
            <w:r>
              <w:rPr>
                <w:rFonts w:ascii="宋体" w:hAnsi="宋体" w:cs="宋体" w:hint="eastAsia"/>
                <w:color w:val="000000"/>
                <w:kern w:val="0"/>
                <w:szCs w:val="21"/>
              </w:rPr>
              <w:t>1280x720</w:t>
            </w:r>
            <w:r>
              <w:rPr>
                <w:rFonts w:ascii="宋体" w:hAnsi="宋体" w:cs="宋体" w:hint="eastAsia"/>
                <w:color w:val="000000"/>
                <w:kern w:val="0"/>
                <w:szCs w:val="21"/>
              </w:rPr>
              <w:t>；键盘按键数目：</w:t>
            </w:r>
            <w:r>
              <w:rPr>
                <w:rFonts w:ascii="宋体" w:hAnsi="宋体" w:cs="宋体" w:hint="eastAsia"/>
                <w:color w:val="000000"/>
                <w:kern w:val="0"/>
                <w:szCs w:val="21"/>
              </w:rPr>
              <w:t xml:space="preserve">62 </w:t>
            </w:r>
            <w:r>
              <w:rPr>
                <w:rFonts w:ascii="宋体" w:hAnsi="宋体" w:cs="宋体" w:hint="eastAsia"/>
                <w:color w:val="000000"/>
                <w:kern w:val="0"/>
                <w:szCs w:val="21"/>
              </w:rPr>
              <w:t>键</w:t>
            </w:r>
            <w:r>
              <w:rPr>
                <w:rFonts w:ascii="宋体" w:hAnsi="宋体" w:cs="宋体" w:hint="eastAsia"/>
                <w:color w:val="000000"/>
                <w:kern w:val="0"/>
                <w:szCs w:val="21"/>
              </w:rPr>
              <w:t xml:space="preserve">/84 </w:t>
            </w:r>
            <w:r>
              <w:rPr>
                <w:rFonts w:ascii="宋体" w:hAnsi="宋体" w:cs="宋体" w:hint="eastAsia"/>
                <w:color w:val="000000"/>
                <w:kern w:val="0"/>
                <w:szCs w:val="21"/>
              </w:rPr>
              <w:t>键</w:t>
            </w:r>
            <w:r>
              <w:rPr>
                <w:rFonts w:ascii="宋体" w:hAnsi="宋体" w:cs="宋体" w:hint="eastAsia"/>
                <w:color w:val="000000"/>
                <w:kern w:val="0"/>
                <w:szCs w:val="21"/>
              </w:rPr>
              <w:t xml:space="preserve">/105 </w:t>
            </w:r>
            <w:r>
              <w:rPr>
                <w:rFonts w:ascii="宋体" w:hAnsi="宋体" w:cs="宋体" w:hint="eastAsia"/>
                <w:color w:val="000000"/>
                <w:kern w:val="0"/>
                <w:szCs w:val="21"/>
              </w:rPr>
              <w:t>键等；摄像头像素：≥</w:t>
            </w:r>
            <w:r>
              <w:rPr>
                <w:rFonts w:ascii="宋体" w:hAnsi="宋体" w:cs="宋体" w:hint="eastAsia"/>
                <w:color w:val="000000"/>
                <w:kern w:val="0"/>
                <w:szCs w:val="21"/>
              </w:rPr>
              <w:t xml:space="preserve">100 </w:t>
            </w:r>
            <w:r>
              <w:rPr>
                <w:rFonts w:ascii="宋体" w:hAnsi="宋体" w:cs="宋体" w:hint="eastAsia"/>
                <w:color w:val="000000"/>
                <w:kern w:val="0"/>
                <w:szCs w:val="21"/>
              </w:rPr>
              <w:t>万；内置扬声器功率≥</w:t>
            </w:r>
            <w:r>
              <w:rPr>
                <w:rFonts w:ascii="宋体" w:hAnsi="宋体" w:cs="宋体" w:hint="eastAsia"/>
                <w:color w:val="000000"/>
                <w:kern w:val="0"/>
                <w:szCs w:val="21"/>
              </w:rPr>
              <w:t xml:space="preserve">1 </w:t>
            </w:r>
            <w:r>
              <w:rPr>
                <w:rFonts w:ascii="宋体" w:hAnsi="宋体" w:cs="宋体" w:hint="eastAsia"/>
                <w:color w:val="000000"/>
                <w:kern w:val="0"/>
                <w:szCs w:val="21"/>
              </w:rPr>
              <w:t>瓦</w:t>
            </w:r>
            <w:r>
              <w:rPr>
                <w:rFonts w:ascii="宋体" w:hAnsi="宋体" w:cs="宋体" w:hint="eastAsia"/>
                <w:color w:val="000000"/>
                <w:kern w:val="0"/>
                <w:szCs w:val="21"/>
              </w:rPr>
              <w:t>/</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；内置扬声器频率范围：</w:t>
            </w:r>
            <w:r>
              <w:rPr>
                <w:rFonts w:ascii="宋体" w:hAnsi="宋体" w:cs="宋体" w:hint="eastAsia"/>
                <w:color w:val="000000"/>
                <w:kern w:val="0"/>
                <w:szCs w:val="21"/>
              </w:rPr>
              <w:t>100Hz-20kHz</w:t>
            </w:r>
            <w:r>
              <w:rPr>
                <w:rFonts w:ascii="宋体" w:hAnsi="宋体" w:cs="宋体" w:hint="eastAsia"/>
                <w:color w:val="000000"/>
                <w:kern w:val="0"/>
                <w:szCs w:val="21"/>
              </w:rPr>
              <w:t>，其中</w:t>
            </w:r>
            <w:r>
              <w:rPr>
                <w:rFonts w:ascii="宋体" w:hAnsi="宋体" w:cs="宋体" w:hint="eastAsia"/>
                <w:color w:val="000000"/>
                <w:kern w:val="0"/>
                <w:szCs w:val="21"/>
              </w:rPr>
              <w:t>100Hz-200Hz</w:t>
            </w:r>
            <w:r>
              <w:rPr>
                <w:rFonts w:ascii="宋体" w:hAnsi="宋体" w:cs="宋体" w:hint="eastAsia"/>
                <w:color w:val="000000"/>
                <w:kern w:val="0"/>
                <w:szCs w:val="21"/>
              </w:rPr>
              <w:t>：</w:t>
            </w:r>
            <w:r>
              <w:rPr>
                <w:rFonts w:ascii="宋体" w:hAnsi="宋体" w:cs="宋体" w:hint="eastAsia"/>
                <w:color w:val="000000"/>
                <w:kern w:val="0"/>
                <w:szCs w:val="21"/>
              </w:rPr>
              <w:t xml:space="preserve">35dB </w:t>
            </w:r>
            <w:r>
              <w:rPr>
                <w:rFonts w:ascii="宋体" w:hAnsi="宋体" w:cs="宋体" w:hint="eastAsia"/>
                <w:color w:val="000000"/>
                <w:kern w:val="0"/>
                <w:szCs w:val="21"/>
              </w:rPr>
              <w:t>及以上；</w:t>
            </w:r>
            <w:r>
              <w:rPr>
                <w:rFonts w:ascii="宋体" w:hAnsi="宋体" w:cs="宋体" w:hint="eastAsia"/>
                <w:color w:val="000000"/>
                <w:kern w:val="0"/>
                <w:szCs w:val="21"/>
              </w:rPr>
              <w:t>200Hz-12kHz</w:t>
            </w:r>
            <w:r>
              <w:rPr>
                <w:rFonts w:ascii="宋体" w:hAnsi="宋体" w:cs="宋体" w:hint="eastAsia"/>
                <w:color w:val="000000"/>
                <w:kern w:val="0"/>
                <w:szCs w:val="21"/>
              </w:rPr>
              <w:t>：</w:t>
            </w:r>
            <w:r>
              <w:rPr>
                <w:rFonts w:ascii="宋体" w:hAnsi="宋体" w:cs="宋体" w:hint="eastAsia"/>
                <w:color w:val="000000"/>
                <w:kern w:val="0"/>
                <w:szCs w:val="21"/>
              </w:rPr>
              <w:t>5dB</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及以上，</w:t>
            </w:r>
            <w:r>
              <w:rPr>
                <w:rFonts w:ascii="宋体" w:hAnsi="宋体" w:cs="宋体" w:hint="eastAsia"/>
                <w:color w:val="000000"/>
                <w:kern w:val="0"/>
                <w:szCs w:val="21"/>
              </w:rPr>
              <w:t>12kHz-18kHz</w:t>
            </w:r>
            <w:r>
              <w:rPr>
                <w:rFonts w:ascii="宋体" w:hAnsi="宋体" w:cs="宋体" w:hint="eastAsia"/>
                <w:color w:val="000000"/>
                <w:kern w:val="0"/>
                <w:szCs w:val="21"/>
              </w:rPr>
              <w:t>：</w:t>
            </w:r>
            <w:r>
              <w:rPr>
                <w:rFonts w:ascii="宋体" w:hAnsi="宋体" w:cs="宋体" w:hint="eastAsia"/>
                <w:color w:val="000000"/>
                <w:kern w:val="0"/>
                <w:szCs w:val="21"/>
              </w:rPr>
              <w:t xml:space="preserve">35dB </w:t>
            </w:r>
            <w:r>
              <w:rPr>
                <w:rFonts w:ascii="宋体" w:hAnsi="宋体" w:cs="宋体" w:hint="eastAsia"/>
                <w:color w:val="000000"/>
                <w:kern w:val="0"/>
                <w:szCs w:val="21"/>
              </w:rPr>
              <w:t>及以上；内置扬声器总谐波失真：总谐波失真在</w:t>
            </w:r>
            <w:r>
              <w:rPr>
                <w:rFonts w:ascii="宋体" w:hAnsi="宋体" w:cs="宋体" w:hint="eastAsia"/>
                <w:color w:val="000000"/>
                <w:kern w:val="0"/>
                <w:szCs w:val="21"/>
              </w:rPr>
              <w:t xml:space="preserve">300Hz-7kHz </w:t>
            </w:r>
            <w:r>
              <w:rPr>
                <w:rFonts w:ascii="宋体" w:hAnsi="宋体" w:cs="宋体" w:hint="eastAsia"/>
                <w:color w:val="000000"/>
                <w:kern w:val="0"/>
                <w:szCs w:val="21"/>
              </w:rPr>
              <w:t>频率范围内宜不高于</w:t>
            </w:r>
            <w:r>
              <w:rPr>
                <w:rFonts w:ascii="宋体" w:hAnsi="宋体" w:cs="宋体" w:hint="eastAsia"/>
                <w:color w:val="000000"/>
                <w:kern w:val="0"/>
                <w:szCs w:val="21"/>
              </w:rPr>
              <w:t>5%</w:t>
            </w:r>
            <w:r>
              <w:rPr>
                <w:rFonts w:ascii="宋体" w:hAnsi="宋体" w:cs="宋体" w:hint="eastAsia"/>
                <w:color w:val="000000"/>
                <w:kern w:val="0"/>
                <w:szCs w:val="21"/>
              </w:rPr>
              <w:t>；内置扬声器最大声压</w:t>
            </w:r>
            <w:r>
              <w:rPr>
                <w:rFonts w:ascii="宋体" w:hAnsi="宋体" w:cs="宋体" w:hint="eastAsia"/>
                <w:color w:val="000000"/>
                <w:kern w:val="0"/>
                <w:szCs w:val="21"/>
              </w:rPr>
              <w:t>级：最大声压级在粉红噪声播放场景下，工作距离处声压级宜不低于</w:t>
            </w:r>
            <w:r>
              <w:rPr>
                <w:rFonts w:ascii="宋体" w:hAnsi="宋体" w:cs="宋体" w:hint="eastAsia"/>
                <w:color w:val="000000"/>
                <w:kern w:val="0"/>
                <w:szCs w:val="21"/>
              </w:rPr>
              <w:t>70dB</w:t>
            </w:r>
            <w:r>
              <w:rPr>
                <w:rFonts w:ascii="宋体" w:hAnsi="宋体" w:cs="宋体" w:hint="eastAsia"/>
                <w:color w:val="000000"/>
                <w:kern w:val="0"/>
                <w:szCs w:val="21"/>
              </w:rPr>
              <w:t>；键盘键程：</w:t>
            </w:r>
            <w:r>
              <w:rPr>
                <w:rFonts w:ascii="宋体" w:hAnsi="宋体" w:cs="宋体" w:hint="eastAsia"/>
                <w:color w:val="000000"/>
                <w:kern w:val="0"/>
                <w:szCs w:val="21"/>
              </w:rPr>
              <w:t>0.9mm ~ 2.3 mm</w:t>
            </w:r>
            <w:r>
              <w:rPr>
                <w:rFonts w:ascii="宋体" w:hAnsi="宋体" w:cs="宋体" w:hint="eastAsia"/>
                <w:color w:val="000000"/>
                <w:kern w:val="0"/>
                <w:szCs w:val="21"/>
              </w:rPr>
              <w:t>；键盘按键压力：按键压力宜在</w:t>
            </w:r>
            <w:r>
              <w:rPr>
                <w:rFonts w:ascii="宋体" w:hAnsi="宋体" w:cs="宋体" w:hint="eastAsia"/>
                <w:color w:val="000000"/>
                <w:kern w:val="0"/>
                <w:szCs w:val="21"/>
              </w:rPr>
              <w:t>0.3</w:t>
            </w:r>
            <w:r>
              <w:rPr>
                <w:rFonts w:ascii="宋体" w:hAnsi="宋体" w:cs="宋体" w:hint="eastAsia"/>
                <w:color w:val="000000"/>
                <w:kern w:val="0"/>
                <w:szCs w:val="21"/>
              </w:rPr>
              <w:t>～</w:t>
            </w:r>
            <w:r>
              <w:rPr>
                <w:rFonts w:ascii="宋体" w:hAnsi="宋体" w:cs="宋体" w:hint="eastAsia"/>
                <w:color w:val="000000"/>
                <w:kern w:val="0"/>
                <w:szCs w:val="21"/>
              </w:rPr>
              <w:t xml:space="preserve">0.8N </w:t>
            </w:r>
            <w:r>
              <w:rPr>
                <w:rFonts w:ascii="宋体" w:hAnsi="宋体" w:cs="宋体" w:hint="eastAsia"/>
                <w:color w:val="000000"/>
                <w:kern w:val="0"/>
                <w:szCs w:val="21"/>
              </w:rPr>
              <w:t>之间；键盘颜色：黑色</w:t>
            </w:r>
            <w:r>
              <w:rPr>
                <w:rFonts w:ascii="宋体" w:hAnsi="宋体" w:cs="宋体" w:hint="eastAsia"/>
                <w:color w:val="000000"/>
                <w:kern w:val="0"/>
                <w:szCs w:val="21"/>
              </w:rPr>
              <w:t>/</w:t>
            </w:r>
            <w:r>
              <w:rPr>
                <w:rFonts w:ascii="宋体" w:hAnsi="宋体" w:cs="宋体" w:hint="eastAsia"/>
                <w:color w:val="000000"/>
                <w:kern w:val="0"/>
                <w:szCs w:val="21"/>
              </w:rPr>
              <w:t>白色</w:t>
            </w:r>
            <w:r>
              <w:rPr>
                <w:rFonts w:ascii="宋体" w:hAnsi="宋体" w:cs="宋体" w:hint="eastAsia"/>
                <w:color w:val="000000"/>
                <w:kern w:val="0"/>
                <w:szCs w:val="21"/>
              </w:rPr>
              <w:t>/</w:t>
            </w:r>
            <w:r>
              <w:rPr>
                <w:rFonts w:ascii="宋体" w:hAnsi="宋体" w:cs="宋体" w:hint="eastAsia"/>
                <w:color w:val="000000"/>
                <w:kern w:val="0"/>
                <w:szCs w:val="21"/>
              </w:rPr>
              <w:t>银色等商务色系；鼠标连接方式：有线或无线；有线鼠标连接线≥</w:t>
            </w:r>
            <w:r>
              <w:rPr>
                <w:rFonts w:ascii="宋体" w:hAnsi="宋体" w:cs="宋体" w:hint="eastAsia"/>
                <w:color w:val="000000"/>
                <w:kern w:val="0"/>
                <w:szCs w:val="21"/>
              </w:rPr>
              <w:t xml:space="preserve">1.5 </w:t>
            </w:r>
            <w:r>
              <w:rPr>
                <w:rFonts w:ascii="宋体" w:hAnsi="宋体" w:cs="宋体" w:hint="eastAsia"/>
                <w:color w:val="000000"/>
                <w:kern w:val="0"/>
                <w:szCs w:val="21"/>
              </w:rPr>
              <w:t>米；鼠标</w:t>
            </w:r>
            <w:r>
              <w:rPr>
                <w:rFonts w:ascii="宋体" w:hAnsi="宋体" w:cs="宋体" w:hint="eastAsia"/>
                <w:color w:val="000000"/>
                <w:kern w:val="0"/>
                <w:szCs w:val="21"/>
              </w:rPr>
              <w:t>DPI</w:t>
            </w:r>
            <w:r>
              <w:rPr>
                <w:rFonts w:ascii="宋体" w:hAnsi="宋体" w:cs="宋体" w:hint="eastAsia"/>
                <w:color w:val="000000"/>
                <w:kern w:val="0"/>
                <w:szCs w:val="21"/>
              </w:rPr>
              <w:t>分辨率</w:t>
            </w:r>
            <w:r>
              <w:rPr>
                <w:rFonts w:ascii="宋体" w:hAnsi="宋体" w:cs="宋体" w:hint="eastAsia"/>
                <w:color w:val="000000"/>
                <w:kern w:val="0"/>
                <w:szCs w:val="21"/>
              </w:rPr>
              <w:t>800~1600</w:t>
            </w:r>
            <w:r>
              <w:rPr>
                <w:rFonts w:ascii="宋体" w:hAnsi="宋体" w:cs="宋体" w:hint="eastAsia"/>
                <w:color w:val="000000"/>
                <w:kern w:val="0"/>
                <w:szCs w:val="21"/>
              </w:rPr>
              <w:t>；鼠标颜色：黑色</w:t>
            </w:r>
            <w:r>
              <w:rPr>
                <w:rFonts w:ascii="宋体" w:hAnsi="宋体" w:cs="宋体" w:hint="eastAsia"/>
                <w:color w:val="000000"/>
                <w:kern w:val="0"/>
                <w:szCs w:val="21"/>
              </w:rPr>
              <w:t>/</w:t>
            </w:r>
            <w:r>
              <w:rPr>
                <w:rFonts w:ascii="宋体" w:hAnsi="宋体" w:cs="宋体" w:hint="eastAsia"/>
                <w:color w:val="000000"/>
                <w:kern w:val="0"/>
                <w:szCs w:val="21"/>
              </w:rPr>
              <w:t>银色</w:t>
            </w:r>
            <w:r>
              <w:rPr>
                <w:rFonts w:ascii="宋体" w:hAnsi="宋体" w:cs="宋体" w:hint="eastAsia"/>
                <w:color w:val="000000"/>
                <w:kern w:val="0"/>
                <w:szCs w:val="21"/>
              </w:rPr>
              <w:t>/</w:t>
            </w:r>
            <w:r>
              <w:rPr>
                <w:rFonts w:ascii="宋体" w:hAnsi="宋体" w:cs="宋体" w:hint="eastAsia"/>
                <w:color w:val="000000"/>
                <w:kern w:val="0"/>
                <w:szCs w:val="21"/>
              </w:rPr>
              <w:t>白色等商务色系；鼠标其他要求：其它参数应符合</w:t>
            </w:r>
            <w:r>
              <w:rPr>
                <w:rFonts w:ascii="宋体" w:hAnsi="宋体" w:cs="宋体" w:hint="eastAsia"/>
                <w:color w:val="000000"/>
                <w:kern w:val="0"/>
                <w:szCs w:val="21"/>
              </w:rPr>
              <w:t xml:space="preserve">GB/T 26245 </w:t>
            </w:r>
            <w:r>
              <w:rPr>
                <w:rFonts w:ascii="宋体" w:hAnsi="宋体" w:cs="宋体" w:hint="eastAsia"/>
                <w:color w:val="000000"/>
                <w:kern w:val="0"/>
                <w:szCs w:val="21"/>
              </w:rPr>
              <w:t>的相关规定；</w:t>
            </w:r>
            <w:proofErr w:type="gramStart"/>
            <w:r>
              <w:rPr>
                <w:rFonts w:ascii="宋体" w:hAnsi="宋体" w:cs="宋体" w:hint="eastAsia"/>
                <w:color w:val="000000"/>
                <w:kern w:val="0"/>
                <w:szCs w:val="21"/>
              </w:rPr>
              <w:t>触控板尺寸</w:t>
            </w:r>
            <w:proofErr w:type="gramEnd"/>
            <w:r>
              <w:rPr>
                <w:rFonts w:ascii="宋体" w:hAnsi="宋体" w:cs="宋体" w:hint="eastAsia"/>
                <w:color w:val="000000"/>
                <w:kern w:val="0"/>
                <w:szCs w:val="21"/>
              </w:rPr>
              <w:t>≥</w:t>
            </w:r>
            <w:r>
              <w:rPr>
                <w:rFonts w:ascii="宋体" w:hAnsi="宋体" w:cs="宋体" w:hint="eastAsia"/>
                <w:color w:val="000000"/>
                <w:kern w:val="0"/>
                <w:szCs w:val="21"/>
              </w:rPr>
              <w:t>70mm</w:t>
            </w:r>
            <w:r>
              <w:rPr>
                <w:rFonts w:ascii="宋体" w:hAnsi="宋体" w:cs="宋体" w:hint="eastAsia"/>
                <w:color w:val="000000"/>
                <w:kern w:val="0"/>
                <w:szCs w:val="21"/>
              </w:rPr>
              <w:t>×</w:t>
            </w:r>
            <w:r>
              <w:rPr>
                <w:rFonts w:ascii="宋体" w:hAnsi="宋体" w:cs="宋体" w:hint="eastAsia"/>
                <w:color w:val="000000"/>
                <w:kern w:val="0"/>
                <w:szCs w:val="21"/>
              </w:rPr>
              <w:t>50mm</w:t>
            </w:r>
            <w:r>
              <w:rPr>
                <w:rFonts w:ascii="宋体" w:hAnsi="宋体" w:cs="宋体" w:hint="eastAsia"/>
                <w:color w:val="000000"/>
                <w:kern w:val="0"/>
                <w:szCs w:val="21"/>
              </w:rPr>
              <w:t>；</w:t>
            </w:r>
            <w:proofErr w:type="gramStart"/>
            <w:r>
              <w:rPr>
                <w:rFonts w:ascii="宋体" w:hAnsi="宋体" w:cs="宋体" w:hint="eastAsia"/>
                <w:color w:val="000000"/>
                <w:kern w:val="0"/>
                <w:szCs w:val="21"/>
              </w:rPr>
              <w:t>触控板材质</w:t>
            </w:r>
            <w:proofErr w:type="gramEnd"/>
            <w:r>
              <w:rPr>
                <w:rFonts w:ascii="宋体" w:hAnsi="宋体" w:cs="宋体" w:hint="eastAsia"/>
                <w:color w:val="000000"/>
                <w:kern w:val="0"/>
                <w:szCs w:val="21"/>
              </w:rPr>
              <w:t>：采</w:t>
            </w:r>
            <w:r>
              <w:rPr>
                <w:rFonts w:ascii="宋体" w:hAnsi="宋体" w:cs="宋体" w:hint="eastAsia"/>
                <w:color w:val="000000"/>
                <w:kern w:val="0"/>
                <w:szCs w:val="21"/>
              </w:rPr>
              <w:lastRenderedPageBreak/>
              <w:t>用</w:t>
            </w:r>
            <w:proofErr w:type="gramStart"/>
            <w:r>
              <w:rPr>
                <w:rFonts w:ascii="宋体" w:hAnsi="宋体" w:cs="宋体" w:hint="eastAsia"/>
                <w:color w:val="000000"/>
                <w:kern w:val="0"/>
                <w:szCs w:val="21"/>
              </w:rPr>
              <w:t>麦拉片或</w:t>
            </w:r>
            <w:proofErr w:type="gramEnd"/>
            <w:r>
              <w:rPr>
                <w:rFonts w:ascii="宋体" w:hAnsi="宋体" w:cs="宋体" w:hint="eastAsia"/>
                <w:color w:val="000000"/>
                <w:kern w:val="0"/>
                <w:szCs w:val="21"/>
              </w:rPr>
              <w:t>玻璃等材质。</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、★网络设备规格。有线网卡数量≥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、★外部接口规</w:t>
            </w:r>
            <w:r>
              <w:rPr>
                <w:rFonts w:ascii="宋体" w:hAnsi="宋体" w:cs="宋体" w:hint="eastAsia"/>
                <w:color w:val="000000"/>
                <w:kern w:val="0"/>
                <w:szCs w:val="21"/>
              </w:rPr>
              <w:t>格。</w:t>
            </w:r>
            <w:r>
              <w:rPr>
                <w:rFonts w:ascii="宋体" w:hAnsi="宋体" w:cs="宋体" w:hint="eastAsia"/>
                <w:color w:val="000000"/>
                <w:kern w:val="0"/>
                <w:szCs w:val="21"/>
              </w:rPr>
              <w:t xml:space="preserve">USB </w:t>
            </w:r>
            <w:r>
              <w:rPr>
                <w:rFonts w:ascii="宋体" w:hAnsi="宋体" w:cs="宋体" w:hint="eastAsia"/>
                <w:color w:val="000000"/>
                <w:kern w:val="0"/>
                <w:szCs w:val="21"/>
              </w:rPr>
              <w:t>接口数量：</w:t>
            </w:r>
            <w:r>
              <w:rPr>
                <w:rFonts w:ascii="宋体" w:hAnsi="宋体" w:cs="宋体" w:hint="eastAsia"/>
                <w:color w:val="000000"/>
                <w:kern w:val="0"/>
                <w:szCs w:val="21"/>
              </w:rPr>
              <w:t xml:space="preserve">USB </w:t>
            </w:r>
            <w:r>
              <w:rPr>
                <w:rFonts w:ascii="宋体" w:hAnsi="宋体" w:cs="宋体" w:hint="eastAsia"/>
                <w:color w:val="000000"/>
                <w:kern w:val="0"/>
                <w:szCs w:val="21"/>
              </w:rPr>
              <w:t>接口数量应不少于</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，至少包含</w:t>
            </w:r>
            <w:r>
              <w:rPr>
                <w:rFonts w:ascii="宋体" w:hAnsi="宋体" w:cs="宋体" w:hint="eastAsia"/>
                <w:color w:val="000000"/>
                <w:kern w:val="0"/>
                <w:szCs w:val="21"/>
              </w:rPr>
              <w:t xml:space="preserve">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USB3.0 </w:t>
            </w:r>
            <w:r>
              <w:rPr>
                <w:rFonts w:ascii="宋体" w:hAnsi="宋体" w:cs="宋体" w:hint="eastAsia"/>
                <w:color w:val="000000"/>
                <w:kern w:val="0"/>
                <w:szCs w:val="21"/>
              </w:rPr>
              <w:t>及以上标准接口（可通过拓展</w:t>
            </w:r>
            <w:proofErr w:type="gramStart"/>
            <w:r>
              <w:rPr>
                <w:rFonts w:ascii="宋体" w:hAnsi="宋体" w:cs="宋体" w:hint="eastAsia"/>
                <w:color w:val="000000"/>
                <w:kern w:val="0"/>
                <w:szCs w:val="21"/>
              </w:rPr>
              <w:t>坞</w:t>
            </w:r>
            <w:proofErr w:type="gramEnd"/>
            <w:r>
              <w:rPr>
                <w:rFonts w:ascii="宋体" w:hAnsi="宋体" w:cs="宋体" w:hint="eastAsia"/>
                <w:color w:val="000000"/>
                <w:kern w:val="0"/>
                <w:szCs w:val="21"/>
              </w:rPr>
              <w:t>实现）；视频接口数量≥</w:t>
            </w:r>
            <w:r>
              <w:rPr>
                <w:rFonts w:ascii="宋体" w:hAnsi="宋体" w:cs="宋体" w:hint="eastAsia"/>
                <w:color w:val="000000"/>
                <w:kern w:val="0"/>
                <w:szCs w:val="21"/>
              </w:rPr>
              <w:t>1</w:t>
            </w:r>
            <w:r>
              <w:rPr>
                <w:rFonts w:ascii="宋体" w:hAnsi="宋体" w:cs="宋体" w:hint="eastAsia"/>
                <w:color w:val="000000"/>
                <w:kern w:val="0"/>
                <w:szCs w:val="21"/>
              </w:rPr>
              <w:t>；输入充电接口数量≥</w:t>
            </w:r>
            <w:r>
              <w:rPr>
                <w:rFonts w:ascii="宋体" w:hAnsi="宋体" w:cs="宋体" w:hint="eastAsia"/>
                <w:color w:val="000000"/>
                <w:kern w:val="0"/>
                <w:szCs w:val="21"/>
              </w:rPr>
              <w:t>1</w:t>
            </w:r>
            <w:r>
              <w:rPr>
                <w:rFonts w:ascii="宋体" w:hAnsi="宋体" w:cs="宋体" w:hint="eastAsia"/>
                <w:color w:val="000000"/>
                <w:kern w:val="0"/>
                <w:szCs w:val="21"/>
              </w:rPr>
              <w:t>；音频接口数量≥</w:t>
            </w:r>
            <w:r>
              <w:rPr>
                <w:rFonts w:ascii="宋体" w:hAnsi="宋体" w:cs="宋体" w:hint="eastAsia"/>
                <w:color w:val="000000"/>
                <w:kern w:val="0"/>
                <w:szCs w:val="21"/>
              </w:rPr>
              <w:t>1</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、★电池规格。电池额定容量</w:t>
            </w:r>
            <w:r>
              <w:rPr>
                <w:rFonts w:ascii="宋体" w:hAnsi="宋体" w:cs="宋体" w:hint="eastAsia"/>
                <w:color w:val="000000"/>
                <w:kern w:val="0"/>
                <w:szCs w:val="21"/>
              </w:rPr>
              <w:t>70Wh</w:t>
            </w:r>
            <w:r>
              <w:rPr>
                <w:rFonts w:ascii="宋体" w:hAnsi="宋体" w:cs="宋体" w:hint="eastAsia"/>
                <w:color w:val="000000"/>
                <w:kern w:val="0"/>
                <w:szCs w:val="21"/>
              </w:rPr>
              <w:t>；电池充放电次数≥</w:t>
            </w:r>
            <w:r>
              <w:rPr>
                <w:rFonts w:ascii="宋体" w:hAnsi="宋体" w:cs="宋体" w:hint="eastAsia"/>
                <w:color w:val="000000"/>
                <w:kern w:val="0"/>
                <w:szCs w:val="21"/>
              </w:rPr>
              <w:t xml:space="preserve">500 </w:t>
            </w:r>
            <w:r>
              <w:rPr>
                <w:rFonts w:ascii="宋体" w:hAnsi="宋体" w:cs="宋体" w:hint="eastAsia"/>
                <w:color w:val="000000"/>
                <w:kern w:val="0"/>
                <w:szCs w:val="21"/>
              </w:rPr>
              <w:t>次（常温下</w:t>
            </w:r>
            <w:r>
              <w:rPr>
                <w:rFonts w:ascii="宋体" w:hAnsi="宋体" w:cs="宋体" w:hint="eastAsia"/>
                <w:color w:val="000000"/>
                <w:kern w:val="0"/>
                <w:szCs w:val="21"/>
              </w:rPr>
              <w:t xml:space="preserve">500 </w:t>
            </w:r>
            <w:r>
              <w:rPr>
                <w:rFonts w:ascii="宋体" w:hAnsi="宋体" w:cs="宋体" w:hint="eastAsia"/>
                <w:color w:val="000000"/>
                <w:kern w:val="0"/>
                <w:szCs w:val="21"/>
              </w:rPr>
              <w:t>次充放电后电池容量应不低于原始容量的</w:t>
            </w:r>
            <w:r>
              <w:rPr>
                <w:rFonts w:ascii="宋体" w:hAnsi="宋体" w:cs="宋体" w:hint="eastAsia"/>
                <w:color w:val="000000"/>
                <w:kern w:val="0"/>
                <w:szCs w:val="21"/>
              </w:rPr>
              <w:t>80%</w:t>
            </w:r>
            <w:r>
              <w:rPr>
                <w:rFonts w:ascii="宋体" w:hAnsi="宋体" w:cs="宋体" w:hint="eastAsia"/>
                <w:color w:val="000000"/>
                <w:kern w:val="0"/>
                <w:szCs w:val="21"/>
              </w:rPr>
              <w:t>）；电池安全要求符合</w:t>
            </w:r>
            <w:r>
              <w:rPr>
                <w:rFonts w:ascii="宋体" w:hAnsi="宋体" w:cs="宋体" w:hint="eastAsia"/>
                <w:color w:val="000000"/>
                <w:kern w:val="0"/>
                <w:szCs w:val="21"/>
              </w:rPr>
              <w:t xml:space="preserve">GB 31241 </w:t>
            </w:r>
            <w:r>
              <w:rPr>
                <w:rFonts w:ascii="宋体" w:hAnsi="宋体" w:cs="宋体" w:hint="eastAsia"/>
                <w:color w:val="000000"/>
                <w:kern w:val="0"/>
                <w:szCs w:val="21"/>
              </w:rPr>
              <w:t>的规定。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、★整机基础规格。整机外观：</w:t>
            </w:r>
            <w:r>
              <w:rPr>
                <w:rFonts w:ascii="宋体" w:hAnsi="宋体" w:cs="宋体" w:hint="eastAsia"/>
                <w:color w:val="000000"/>
                <w:kern w:val="0"/>
                <w:szCs w:val="21"/>
              </w:rPr>
              <w:t xml:space="preserve">a) </w:t>
            </w:r>
            <w:r>
              <w:rPr>
                <w:rFonts w:ascii="宋体" w:hAnsi="宋体" w:cs="宋体" w:hint="eastAsia"/>
                <w:color w:val="000000"/>
                <w:kern w:val="0"/>
                <w:szCs w:val="21"/>
              </w:rPr>
              <w:t>产品表面不应有凹痕、划伤、裂缝、变形和污染等。表面涂层均匀，不应起泡、龟裂、脱落和磨损，金属零部件无锈蚀及其它机械损伤；</w:t>
            </w:r>
            <w:r>
              <w:rPr>
                <w:rFonts w:ascii="宋体" w:hAnsi="宋体" w:cs="宋体" w:hint="eastAsia"/>
                <w:color w:val="000000"/>
                <w:kern w:val="0"/>
                <w:szCs w:val="21"/>
              </w:rPr>
              <w:t>b)</w:t>
            </w:r>
            <w:r>
              <w:rPr>
                <w:rFonts w:ascii="宋体" w:hAnsi="宋体" w:cs="宋体" w:hint="eastAsia"/>
                <w:color w:val="000000"/>
                <w:kern w:val="0"/>
                <w:szCs w:val="21"/>
              </w:rPr>
              <w:t xml:space="preserve"> </w:t>
            </w:r>
            <w:r>
              <w:rPr>
                <w:rFonts w:ascii="宋体" w:hAnsi="宋体" w:cs="宋体" w:hint="eastAsia"/>
                <w:color w:val="000000"/>
                <w:kern w:val="0"/>
                <w:szCs w:val="21"/>
              </w:rPr>
              <w:t>产品表面说明功能的文字、符号、标志，应清晰、端正、牢固。</w:t>
            </w:r>
            <w:r>
              <w:rPr>
                <w:rFonts w:ascii="宋体" w:hAnsi="宋体" w:cs="宋体" w:hint="eastAsia"/>
                <w:color w:val="000000"/>
                <w:kern w:val="0"/>
                <w:szCs w:val="21"/>
              </w:rPr>
              <w:t xml:space="preserve">c) </w:t>
            </w:r>
            <w:r>
              <w:rPr>
                <w:rFonts w:ascii="宋体" w:hAnsi="宋体" w:cs="宋体" w:hint="eastAsia"/>
                <w:color w:val="000000"/>
                <w:kern w:val="0"/>
                <w:szCs w:val="21"/>
              </w:rPr>
              <w:t>宜在产品显著位置提供运行状态指示功能，并由生产厂商提供详细参数。整机结构：</w:t>
            </w:r>
            <w:r>
              <w:rPr>
                <w:rFonts w:ascii="宋体" w:hAnsi="宋体" w:cs="宋体" w:hint="eastAsia"/>
                <w:color w:val="000000"/>
                <w:kern w:val="0"/>
                <w:szCs w:val="21"/>
              </w:rPr>
              <w:t xml:space="preserve">a) </w:t>
            </w:r>
            <w:r>
              <w:rPr>
                <w:rFonts w:ascii="宋体" w:hAnsi="宋体" w:cs="宋体" w:hint="eastAsia"/>
                <w:color w:val="000000"/>
                <w:kern w:val="0"/>
                <w:szCs w:val="21"/>
              </w:rPr>
              <w:t>产品应符合</w:t>
            </w:r>
            <w:r>
              <w:rPr>
                <w:rFonts w:ascii="宋体" w:hAnsi="宋体" w:cs="宋体" w:hint="eastAsia"/>
                <w:color w:val="000000"/>
                <w:kern w:val="0"/>
                <w:szCs w:val="21"/>
              </w:rPr>
              <w:t xml:space="preserve">B/T 4208 </w:t>
            </w:r>
            <w:r>
              <w:rPr>
                <w:rFonts w:ascii="宋体" w:hAnsi="宋体" w:cs="宋体" w:hint="eastAsia"/>
                <w:color w:val="000000"/>
                <w:kern w:val="0"/>
                <w:szCs w:val="21"/>
              </w:rPr>
              <w:t>的相关规定；</w:t>
            </w:r>
            <w:r>
              <w:rPr>
                <w:rFonts w:ascii="宋体" w:hAnsi="宋体" w:cs="宋体" w:hint="eastAsia"/>
                <w:color w:val="000000"/>
                <w:kern w:val="0"/>
                <w:szCs w:val="21"/>
              </w:rPr>
              <w:t xml:space="preserve">b) </w:t>
            </w:r>
            <w:r>
              <w:rPr>
                <w:rFonts w:ascii="宋体" w:hAnsi="宋体" w:cs="宋体" w:hint="eastAsia"/>
                <w:color w:val="000000"/>
                <w:kern w:val="0"/>
                <w:szCs w:val="21"/>
              </w:rPr>
              <w:t>产品内部结构应符合通用部件的安装需求；</w:t>
            </w:r>
            <w:r>
              <w:rPr>
                <w:rFonts w:ascii="宋体" w:hAnsi="宋体" w:cs="宋体" w:hint="eastAsia"/>
                <w:color w:val="000000"/>
                <w:kern w:val="0"/>
                <w:szCs w:val="21"/>
              </w:rPr>
              <w:t xml:space="preserve">c) </w:t>
            </w:r>
            <w:r>
              <w:rPr>
                <w:rFonts w:ascii="宋体" w:hAnsi="宋体" w:cs="宋体" w:hint="eastAsia"/>
                <w:color w:val="000000"/>
                <w:kern w:val="0"/>
                <w:szCs w:val="21"/>
              </w:rPr>
              <w:t>所有输入输出接口应符合相关国家或行业标准；</w:t>
            </w:r>
            <w:r>
              <w:rPr>
                <w:rFonts w:ascii="宋体" w:hAnsi="宋体" w:cs="宋体" w:hint="eastAsia"/>
                <w:color w:val="000000"/>
                <w:kern w:val="0"/>
                <w:szCs w:val="21"/>
              </w:rPr>
              <w:t xml:space="preserve">d) </w:t>
            </w:r>
            <w:r>
              <w:rPr>
                <w:rFonts w:ascii="宋体" w:hAnsi="宋体" w:cs="宋体" w:hint="eastAsia"/>
                <w:color w:val="000000"/>
                <w:kern w:val="0"/>
                <w:szCs w:val="21"/>
              </w:rPr>
              <w:t>产品零部件应紧固无松动，可插拔部件应可靠连接，开关、按钮和其它控制部件应灵活可靠，布局应方便使用；</w:t>
            </w:r>
            <w:r>
              <w:rPr>
                <w:rFonts w:ascii="宋体" w:hAnsi="宋体" w:cs="宋体" w:hint="eastAsia"/>
                <w:color w:val="000000"/>
                <w:kern w:val="0"/>
                <w:szCs w:val="21"/>
              </w:rPr>
              <w:t xml:space="preserve">e) </w:t>
            </w:r>
            <w:r>
              <w:rPr>
                <w:rFonts w:ascii="宋体" w:hAnsi="宋体" w:cs="宋体" w:hint="eastAsia"/>
                <w:color w:val="000000"/>
                <w:kern w:val="0"/>
                <w:szCs w:val="21"/>
              </w:rPr>
              <w:t>所有</w:t>
            </w:r>
            <w:r>
              <w:rPr>
                <w:rFonts w:ascii="宋体" w:hAnsi="宋体" w:cs="宋体" w:hint="eastAsia"/>
                <w:color w:val="000000"/>
                <w:kern w:val="0"/>
                <w:szCs w:val="21"/>
              </w:rPr>
              <w:t xml:space="preserve">I/O </w:t>
            </w:r>
            <w:r>
              <w:rPr>
                <w:rFonts w:ascii="宋体" w:hAnsi="宋体" w:cs="宋体" w:hint="eastAsia"/>
                <w:color w:val="000000"/>
                <w:kern w:val="0"/>
                <w:szCs w:val="21"/>
              </w:rPr>
              <w:t>连接器及需插接线缆的部位应预留采购人操作空间，方便插拔解锁与插拔线缆；</w:t>
            </w:r>
            <w:r>
              <w:rPr>
                <w:rFonts w:ascii="宋体" w:hAnsi="宋体" w:cs="宋体" w:hint="eastAsia"/>
                <w:color w:val="000000"/>
                <w:kern w:val="0"/>
                <w:szCs w:val="21"/>
              </w:rPr>
              <w:t xml:space="preserve">f) </w:t>
            </w:r>
            <w:r>
              <w:rPr>
                <w:rFonts w:ascii="宋体" w:hAnsi="宋体" w:cs="宋体" w:hint="eastAsia"/>
                <w:color w:val="000000"/>
                <w:kern w:val="0"/>
                <w:szCs w:val="21"/>
              </w:rPr>
              <w:t>可插拔板卡插槽部位应预留安装、拆卸或更</w:t>
            </w:r>
            <w:r>
              <w:rPr>
                <w:rFonts w:ascii="宋体" w:hAnsi="宋体" w:cs="宋体" w:hint="eastAsia"/>
                <w:color w:val="000000"/>
                <w:kern w:val="0"/>
                <w:szCs w:val="21"/>
              </w:rPr>
              <w:t>换板卡空间；</w:t>
            </w:r>
            <w:r>
              <w:rPr>
                <w:rFonts w:ascii="宋体" w:hAnsi="宋体" w:cs="宋体" w:hint="eastAsia"/>
                <w:color w:val="000000"/>
                <w:kern w:val="0"/>
                <w:szCs w:val="21"/>
              </w:rPr>
              <w:t xml:space="preserve">g) </w:t>
            </w:r>
            <w:r>
              <w:rPr>
                <w:rFonts w:ascii="宋体" w:hAnsi="宋体" w:cs="宋体" w:hint="eastAsia"/>
                <w:color w:val="000000"/>
                <w:kern w:val="0"/>
                <w:szCs w:val="21"/>
              </w:rPr>
              <w:t>拆装可能接触到的金属剪口或金属尖角部位应做防划伤处理，以保证安全；</w:t>
            </w:r>
            <w:r>
              <w:rPr>
                <w:rFonts w:ascii="宋体" w:hAnsi="宋体" w:cs="宋体" w:hint="eastAsia"/>
                <w:color w:val="000000"/>
                <w:kern w:val="0"/>
                <w:szCs w:val="21"/>
              </w:rPr>
              <w:t xml:space="preserve">h) </w:t>
            </w:r>
            <w:r>
              <w:rPr>
                <w:rFonts w:ascii="宋体" w:hAnsi="宋体" w:cs="宋体" w:hint="eastAsia"/>
                <w:color w:val="000000"/>
                <w:kern w:val="0"/>
                <w:szCs w:val="21"/>
              </w:rPr>
              <w:t>整机内部走线应规整，固线结构和位置要合理可靠并做防割线处理，需便于理线和插拔操作，走线应不影响系统各主要部件组装和拆卸；</w:t>
            </w:r>
            <w:r>
              <w:rPr>
                <w:rFonts w:ascii="宋体" w:hAnsi="宋体" w:cs="宋体" w:hint="eastAsia"/>
                <w:color w:val="000000"/>
                <w:kern w:val="0"/>
                <w:szCs w:val="21"/>
              </w:rPr>
              <w:t xml:space="preserve">i) </w:t>
            </w:r>
            <w:r>
              <w:rPr>
                <w:rFonts w:ascii="宋体" w:hAnsi="宋体" w:cs="宋体" w:hint="eastAsia"/>
                <w:color w:val="000000"/>
                <w:kern w:val="0"/>
                <w:szCs w:val="21"/>
              </w:rPr>
              <w:t>如需</w:t>
            </w:r>
            <w:proofErr w:type="gramStart"/>
            <w:r>
              <w:rPr>
                <w:rFonts w:ascii="宋体" w:hAnsi="宋体" w:cs="宋体" w:hint="eastAsia"/>
                <w:color w:val="000000"/>
                <w:kern w:val="0"/>
                <w:szCs w:val="21"/>
              </w:rPr>
              <w:t>通过孔走线</w:t>
            </w:r>
            <w:proofErr w:type="gramEnd"/>
            <w:r>
              <w:rPr>
                <w:rFonts w:ascii="宋体" w:hAnsi="宋体" w:cs="宋体" w:hint="eastAsia"/>
                <w:color w:val="000000"/>
                <w:kern w:val="0"/>
                <w:szCs w:val="21"/>
              </w:rPr>
              <w:t>，过线孔应做防割线处理；</w:t>
            </w:r>
            <w:r>
              <w:rPr>
                <w:rFonts w:ascii="宋体" w:hAnsi="宋体" w:cs="宋体" w:hint="eastAsia"/>
                <w:color w:val="000000"/>
                <w:kern w:val="0"/>
                <w:szCs w:val="21"/>
              </w:rPr>
              <w:t xml:space="preserve">j) </w:t>
            </w:r>
            <w:r>
              <w:rPr>
                <w:rFonts w:ascii="宋体" w:hAnsi="宋体" w:cs="宋体" w:hint="eastAsia"/>
                <w:color w:val="000000"/>
                <w:kern w:val="0"/>
                <w:szCs w:val="21"/>
              </w:rPr>
              <w:t>各插头位置和插拔方向应合理，应做到插拔无障碍设计，具备</w:t>
            </w:r>
            <w:proofErr w:type="gramStart"/>
            <w:r>
              <w:rPr>
                <w:rFonts w:ascii="宋体" w:hAnsi="宋体" w:cs="宋体" w:hint="eastAsia"/>
                <w:color w:val="000000"/>
                <w:kern w:val="0"/>
                <w:szCs w:val="21"/>
              </w:rPr>
              <w:t>防呆设计</w:t>
            </w:r>
            <w:proofErr w:type="gramEnd"/>
            <w:r>
              <w:rPr>
                <w:rFonts w:ascii="宋体" w:hAnsi="宋体" w:cs="宋体" w:hint="eastAsia"/>
                <w:color w:val="000000"/>
                <w:kern w:val="0"/>
                <w:szCs w:val="21"/>
              </w:rPr>
              <w:t>，有效避免误操作；</w:t>
            </w:r>
            <w:r>
              <w:rPr>
                <w:rFonts w:ascii="宋体" w:hAnsi="宋体" w:cs="宋体" w:hint="eastAsia"/>
                <w:color w:val="000000"/>
                <w:kern w:val="0"/>
                <w:szCs w:val="21"/>
              </w:rPr>
              <w:t xml:space="preserve">k) </w:t>
            </w:r>
            <w:r>
              <w:rPr>
                <w:rFonts w:ascii="宋体" w:hAnsi="宋体" w:cs="宋体" w:hint="eastAsia"/>
                <w:color w:val="000000"/>
                <w:kern w:val="0"/>
                <w:szCs w:val="21"/>
              </w:rPr>
              <w:t>各主要部件拆装无障</w:t>
            </w:r>
            <w:r>
              <w:rPr>
                <w:rFonts w:ascii="宋体" w:hAnsi="宋体" w:cs="宋体" w:hint="eastAsia"/>
                <w:color w:val="000000"/>
                <w:kern w:val="0"/>
                <w:szCs w:val="21"/>
              </w:rPr>
              <w:lastRenderedPageBreak/>
              <w:t>碍，使用常规工具拆装，无特殊拆装工具需求；</w:t>
            </w:r>
            <w:r>
              <w:rPr>
                <w:rFonts w:ascii="宋体" w:hAnsi="宋体" w:cs="宋体" w:hint="eastAsia"/>
                <w:color w:val="000000"/>
                <w:kern w:val="0"/>
                <w:szCs w:val="21"/>
              </w:rPr>
              <w:t xml:space="preserve">l) </w:t>
            </w:r>
            <w:r>
              <w:rPr>
                <w:rFonts w:ascii="宋体" w:hAnsi="宋体" w:cs="宋体" w:hint="eastAsia"/>
                <w:color w:val="000000"/>
                <w:kern w:val="0"/>
                <w:szCs w:val="21"/>
              </w:rPr>
              <w:t>各主要部件拆装步骤要少，各自</w:t>
            </w:r>
            <w:proofErr w:type="gramStart"/>
            <w:r>
              <w:rPr>
                <w:rFonts w:ascii="宋体" w:hAnsi="宋体" w:cs="宋体" w:hint="eastAsia"/>
                <w:color w:val="000000"/>
                <w:kern w:val="0"/>
                <w:szCs w:val="21"/>
              </w:rPr>
              <w:t>拆装需</w:t>
            </w:r>
            <w:proofErr w:type="gramEnd"/>
            <w:r>
              <w:rPr>
                <w:rFonts w:ascii="宋体" w:hAnsi="宋体" w:cs="宋体" w:hint="eastAsia"/>
                <w:color w:val="000000"/>
                <w:kern w:val="0"/>
                <w:szCs w:val="21"/>
              </w:rPr>
              <w:t>避免相互干扰；</w:t>
            </w:r>
            <w:r>
              <w:rPr>
                <w:rFonts w:ascii="宋体" w:hAnsi="宋体" w:cs="宋体" w:hint="eastAsia"/>
                <w:color w:val="000000"/>
                <w:kern w:val="0"/>
                <w:szCs w:val="21"/>
              </w:rPr>
              <w:t xml:space="preserve">m) </w:t>
            </w:r>
            <w:r>
              <w:rPr>
                <w:rFonts w:ascii="宋体" w:hAnsi="宋体" w:cs="宋体" w:hint="eastAsia"/>
                <w:color w:val="000000"/>
                <w:kern w:val="0"/>
                <w:szCs w:val="21"/>
              </w:rPr>
              <w:t>对于整机或零部件外表面为高亮面的，应粘贴保护膜</w:t>
            </w:r>
            <w:r>
              <w:rPr>
                <w:rFonts w:ascii="宋体" w:hAnsi="宋体" w:cs="宋体" w:hint="eastAsia"/>
                <w:color w:val="000000"/>
                <w:kern w:val="0"/>
                <w:szCs w:val="21"/>
              </w:rPr>
              <w:t>，保护膜需粘贴牢固，运输、组装等过程不易脱落，撕下无残留；</w:t>
            </w:r>
            <w:r>
              <w:rPr>
                <w:rFonts w:ascii="宋体" w:hAnsi="宋体" w:cs="宋体" w:hint="eastAsia"/>
                <w:color w:val="000000"/>
                <w:kern w:val="0"/>
                <w:szCs w:val="21"/>
              </w:rPr>
              <w:t xml:space="preserve">n) </w:t>
            </w:r>
            <w:r>
              <w:rPr>
                <w:rFonts w:ascii="宋体" w:hAnsi="宋体" w:cs="宋体" w:hint="eastAsia"/>
                <w:color w:val="000000"/>
                <w:kern w:val="0"/>
                <w:szCs w:val="21"/>
              </w:rPr>
              <w:t>显示屏的开合机械寿命应能承受至少</w:t>
            </w:r>
            <w:r>
              <w:rPr>
                <w:rFonts w:ascii="宋体" w:hAnsi="宋体" w:cs="宋体" w:hint="eastAsia"/>
                <w:color w:val="000000"/>
                <w:kern w:val="0"/>
                <w:szCs w:val="21"/>
              </w:rPr>
              <w:t xml:space="preserve">15000 </w:t>
            </w:r>
            <w:r>
              <w:rPr>
                <w:rFonts w:ascii="宋体" w:hAnsi="宋体" w:cs="宋体" w:hint="eastAsia"/>
                <w:color w:val="000000"/>
                <w:kern w:val="0"/>
                <w:szCs w:val="21"/>
              </w:rPr>
              <w:t>次的显示屏开合，显示屏机械转轴的扭力应保持初始状态下扭力的</w:t>
            </w:r>
            <w:r>
              <w:rPr>
                <w:rFonts w:ascii="宋体" w:hAnsi="宋体" w:cs="宋体" w:hint="eastAsia"/>
                <w:color w:val="000000"/>
                <w:kern w:val="0"/>
                <w:szCs w:val="21"/>
              </w:rPr>
              <w:t>75%</w:t>
            </w:r>
            <w:r>
              <w:rPr>
                <w:rFonts w:ascii="宋体" w:hAnsi="宋体" w:cs="宋体" w:hint="eastAsia"/>
                <w:color w:val="000000"/>
                <w:kern w:val="0"/>
                <w:szCs w:val="21"/>
              </w:rPr>
              <w:t>以上；</w:t>
            </w:r>
            <w:r>
              <w:rPr>
                <w:rFonts w:ascii="宋体" w:hAnsi="宋体" w:cs="宋体" w:hint="eastAsia"/>
                <w:color w:val="000000"/>
                <w:kern w:val="0"/>
                <w:szCs w:val="21"/>
              </w:rPr>
              <w:t xml:space="preserve">o) </w:t>
            </w:r>
            <w:r>
              <w:rPr>
                <w:rFonts w:ascii="宋体" w:hAnsi="宋体" w:cs="宋体" w:hint="eastAsia"/>
                <w:color w:val="000000"/>
                <w:kern w:val="0"/>
                <w:szCs w:val="21"/>
              </w:rPr>
              <w:t>其它要求应符合</w:t>
            </w:r>
            <w:r>
              <w:rPr>
                <w:rFonts w:ascii="宋体" w:hAnsi="宋体" w:cs="宋体" w:hint="eastAsia"/>
                <w:color w:val="000000"/>
                <w:kern w:val="0"/>
                <w:szCs w:val="21"/>
              </w:rPr>
              <w:t xml:space="preserve">GB/T 9813.2 </w:t>
            </w:r>
            <w:r>
              <w:rPr>
                <w:rFonts w:ascii="宋体" w:hAnsi="宋体" w:cs="宋体" w:hint="eastAsia"/>
                <w:color w:val="000000"/>
                <w:kern w:val="0"/>
                <w:szCs w:val="21"/>
              </w:rPr>
              <w:t>的相关规定。整机噪音：</w:t>
            </w:r>
            <w:r>
              <w:rPr>
                <w:rFonts w:ascii="宋体" w:hAnsi="宋体" w:cs="宋体" w:hint="eastAsia"/>
                <w:color w:val="000000"/>
                <w:kern w:val="0"/>
                <w:szCs w:val="21"/>
              </w:rPr>
              <w:t xml:space="preserve">25 </w:t>
            </w:r>
            <w:proofErr w:type="gramStart"/>
            <w:r>
              <w:rPr>
                <w:rFonts w:ascii="宋体" w:hAnsi="宋体" w:cs="宋体" w:hint="eastAsia"/>
                <w:color w:val="000000"/>
                <w:kern w:val="0"/>
                <w:szCs w:val="21"/>
              </w:rPr>
              <w:t>摄氏度环温条件</w:t>
            </w:r>
            <w:proofErr w:type="gramEnd"/>
            <w:r>
              <w:rPr>
                <w:rFonts w:ascii="宋体" w:hAnsi="宋体" w:cs="宋体" w:hint="eastAsia"/>
                <w:color w:val="000000"/>
                <w:kern w:val="0"/>
                <w:szCs w:val="21"/>
              </w:rPr>
              <w:t>：空闲小于等于</w:t>
            </w:r>
            <w:r>
              <w:rPr>
                <w:rFonts w:ascii="宋体" w:hAnsi="宋体" w:cs="宋体" w:hint="eastAsia"/>
                <w:color w:val="000000"/>
                <w:kern w:val="0"/>
                <w:szCs w:val="21"/>
              </w:rPr>
              <w:t>38dBA</w:t>
            </w:r>
            <w:r>
              <w:rPr>
                <w:rFonts w:ascii="宋体" w:hAnsi="宋体" w:cs="宋体" w:hint="eastAsia"/>
                <w:color w:val="000000"/>
                <w:kern w:val="0"/>
                <w:szCs w:val="21"/>
              </w:rPr>
              <w:t>，满载小于等于</w:t>
            </w:r>
            <w:r>
              <w:rPr>
                <w:rFonts w:ascii="宋体" w:hAnsi="宋体" w:cs="宋体" w:hint="eastAsia"/>
                <w:color w:val="000000"/>
                <w:kern w:val="0"/>
                <w:szCs w:val="21"/>
              </w:rPr>
              <w:t>45dBA</w:t>
            </w:r>
            <w:r>
              <w:rPr>
                <w:rFonts w:ascii="宋体" w:hAnsi="宋体" w:cs="宋体" w:hint="eastAsia"/>
                <w:color w:val="000000"/>
                <w:kern w:val="0"/>
                <w:szCs w:val="21"/>
              </w:rPr>
              <w:t>；整机散热：产品在环境温度</w:t>
            </w:r>
            <w:r>
              <w:rPr>
                <w:rFonts w:ascii="宋体" w:hAnsi="宋体" w:cs="宋体" w:hint="eastAsia"/>
                <w:color w:val="000000"/>
                <w:kern w:val="0"/>
                <w:szCs w:val="21"/>
              </w:rPr>
              <w:t>25</w:t>
            </w:r>
            <w:r>
              <w:rPr>
                <w:rFonts w:ascii="宋体" w:hAnsi="宋体" w:cs="宋体" w:hint="eastAsia"/>
                <w:color w:val="000000"/>
                <w:kern w:val="0"/>
                <w:szCs w:val="21"/>
              </w:rPr>
              <w:t>℃且运行在满载的状态下，可触及面温度范围内应不高于</w:t>
            </w:r>
            <w:r>
              <w:rPr>
                <w:rFonts w:ascii="宋体" w:hAnsi="宋体" w:cs="宋体" w:hint="eastAsia"/>
                <w:color w:val="000000"/>
                <w:kern w:val="0"/>
                <w:szCs w:val="21"/>
              </w:rPr>
              <w:t>45</w:t>
            </w:r>
            <w:r>
              <w:rPr>
                <w:rFonts w:ascii="宋体" w:hAnsi="宋体" w:cs="宋体" w:hint="eastAsia"/>
                <w:color w:val="000000"/>
                <w:kern w:val="0"/>
                <w:szCs w:val="21"/>
              </w:rPr>
              <w:t>℃，各表面温度应符合以下要求：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 xml:space="preserve">a) </w:t>
            </w:r>
            <w:r>
              <w:rPr>
                <w:rFonts w:ascii="宋体" w:hAnsi="宋体" w:cs="宋体" w:hint="eastAsia"/>
                <w:color w:val="000000"/>
                <w:kern w:val="0"/>
                <w:szCs w:val="21"/>
              </w:rPr>
              <w:t>键帽温度不高于</w:t>
            </w:r>
            <w:r>
              <w:rPr>
                <w:rFonts w:ascii="宋体" w:hAnsi="宋体" w:cs="宋体" w:hint="eastAsia"/>
                <w:color w:val="000000"/>
                <w:kern w:val="0"/>
                <w:szCs w:val="21"/>
              </w:rPr>
              <w:t>38</w:t>
            </w:r>
            <w:r>
              <w:rPr>
                <w:rFonts w:ascii="宋体" w:hAnsi="宋体" w:cs="宋体" w:hint="eastAsia"/>
                <w:color w:val="000000"/>
                <w:kern w:val="0"/>
                <w:szCs w:val="21"/>
              </w:rPr>
              <w:t>℃；</w:t>
            </w:r>
            <w:r>
              <w:rPr>
                <w:rFonts w:ascii="宋体" w:hAnsi="宋体" w:cs="宋体" w:hint="eastAsia"/>
                <w:color w:val="000000"/>
                <w:kern w:val="0"/>
                <w:szCs w:val="21"/>
              </w:rPr>
              <w:t xml:space="preserve">b) </w:t>
            </w:r>
            <w:r>
              <w:rPr>
                <w:rFonts w:ascii="宋体" w:hAnsi="宋体" w:cs="宋体" w:hint="eastAsia"/>
                <w:color w:val="000000"/>
                <w:kern w:val="0"/>
                <w:szCs w:val="21"/>
              </w:rPr>
              <w:t>键盘间隙温度不高于</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 xml:space="preserve">c) </w:t>
            </w:r>
            <w:r>
              <w:rPr>
                <w:rFonts w:ascii="宋体" w:hAnsi="宋体" w:cs="宋体" w:hint="eastAsia"/>
                <w:color w:val="000000"/>
                <w:kern w:val="0"/>
                <w:szCs w:val="21"/>
              </w:rPr>
              <w:t>掌托温度不高于</w:t>
            </w:r>
            <w:r>
              <w:rPr>
                <w:rFonts w:ascii="宋体" w:hAnsi="宋体" w:cs="宋体" w:hint="eastAsia"/>
                <w:color w:val="000000"/>
                <w:kern w:val="0"/>
                <w:szCs w:val="21"/>
              </w:rPr>
              <w:t>38</w:t>
            </w:r>
            <w:r>
              <w:rPr>
                <w:rFonts w:ascii="宋体" w:hAnsi="宋体" w:cs="宋体" w:hint="eastAsia"/>
                <w:color w:val="000000"/>
                <w:kern w:val="0"/>
                <w:szCs w:val="21"/>
              </w:rPr>
              <w:t>℃；</w:t>
            </w:r>
            <w:r>
              <w:rPr>
                <w:rFonts w:ascii="宋体" w:hAnsi="宋体" w:cs="宋体" w:hint="eastAsia"/>
                <w:color w:val="000000"/>
                <w:kern w:val="0"/>
                <w:szCs w:val="21"/>
              </w:rPr>
              <w:t xml:space="preserve">d) </w:t>
            </w:r>
            <w:proofErr w:type="gramStart"/>
            <w:r>
              <w:rPr>
                <w:rFonts w:ascii="宋体" w:hAnsi="宋体" w:cs="宋体" w:hint="eastAsia"/>
                <w:color w:val="000000"/>
                <w:kern w:val="0"/>
                <w:szCs w:val="21"/>
              </w:rPr>
              <w:t>触控板温度</w:t>
            </w:r>
            <w:proofErr w:type="gramEnd"/>
            <w:r>
              <w:rPr>
                <w:rFonts w:ascii="宋体" w:hAnsi="宋体" w:cs="宋体" w:hint="eastAsia"/>
                <w:color w:val="000000"/>
                <w:kern w:val="0"/>
                <w:szCs w:val="21"/>
              </w:rPr>
              <w:t>不高于</w:t>
            </w:r>
            <w:r>
              <w:rPr>
                <w:rFonts w:ascii="宋体" w:hAnsi="宋体" w:cs="宋体" w:hint="eastAsia"/>
                <w:color w:val="000000"/>
                <w:kern w:val="0"/>
                <w:szCs w:val="21"/>
              </w:rPr>
              <w:t>38</w:t>
            </w:r>
            <w:r>
              <w:rPr>
                <w:rFonts w:ascii="宋体" w:hAnsi="宋体" w:cs="宋体" w:hint="eastAsia"/>
                <w:color w:val="000000"/>
                <w:kern w:val="0"/>
                <w:szCs w:val="21"/>
              </w:rPr>
              <w:t>℃；</w:t>
            </w:r>
            <w:r>
              <w:rPr>
                <w:rFonts w:ascii="宋体" w:hAnsi="宋体" w:cs="宋体" w:hint="eastAsia"/>
                <w:color w:val="000000"/>
                <w:kern w:val="0"/>
                <w:szCs w:val="21"/>
              </w:rPr>
              <w:t xml:space="preserve">e) </w:t>
            </w:r>
            <w:r>
              <w:rPr>
                <w:rFonts w:ascii="宋体" w:hAnsi="宋体" w:cs="宋体" w:hint="eastAsia"/>
                <w:color w:val="000000"/>
                <w:kern w:val="0"/>
                <w:szCs w:val="21"/>
              </w:rPr>
              <w:t>底壳温度不高于</w:t>
            </w:r>
            <w:r>
              <w:rPr>
                <w:rFonts w:ascii="宋体" w:hAnsi="宋体" w:cs="宋体" w:hint="eastAsia"/>
                <w:color w:val="000000"/>
                <w:kern w:val="0"/>
                <w:szCs w:val="21"/>
              </w:rPr>
              <w:t>45</w:t>
            </w:r>
            <w:r>
              <w:rPr>
                <w:rFonts w:ascii="宋体" w:hAnsi="宋体" w:cs="宋体" w:hint="eastAsia"/>
                <w:color w:val="000000"/>
                <w:kern w:val="0"/>
                <w:szCs w:val="21"/>
              </w:rPr>
              <w:t>℃。整机能效限定值：产品能效限定值应达到</w:t>
            </w:r>
            <w:r>
              <w:rPr>
                <w:rFonts w:ascii="宋体" w:hAnsi="宋体" w:cs="宋体" w:hint="eastAsia"/>
                <w:color w:val="000000"/>
                <w:kern w:val="0"/>
                <w:szCs w:val="21"/>
              </w:rPr>
              <w:t>GB 28380-2012</w:t>
            </w:r>
            <w:r>
              <w:rPr>
                <w:rFonts w:ascii="宋体" w:hAnsi="宋体" w:cs="宋体" w:hint="eastAsia"/>
                <w:color w:val="000000"/>
                <w:kern w:val="0"/>
                <w:szCs w:val="21"/>
              </w:rPr>
              <w:t>标准中能效等级</w:t>
            </w:r>
            <w:r>
              <w:rPr>
                <w:rFonts w:ascii="宋体" w:hAnsi="宋体" w:cs="宋体" w:hint="eastAsia"/>
                <w:color w:val="000000"/>
                <w:kern w:val="0"/>
                <w:szCs w:val="21"/>
              </w:rPr>
              <w:t xml:space="preserve">2 </w:t>
            </w:r>
            <w:r>
              <w:rPr>
                <w:rFonts w:ascii="宋体" w:hAnsi="宋体" w:cs="宋体" w:hint="eastAsia"/>
                <w:color w:val="000000"/>
                <w:kern w:val="0"/>
                <w:szCs w:val="21"/>
              </w:rPr>
              <w:t>级及以上。整机重量≤</w:t>
            </w:r>
            <w:r>
              <w:rPr>
                <w:rFonts w:ascii="宋体" w:hAnsi="宋体" w:cs="宋体" w:hint="eastAsia"/>
                <w:color w:val="000000"/>
                <w:kern w:val="0"/>
                <w:szCs w:val="21"/>
              </w:rPr>
              <w:t>2.2kg</w:t>
            </w:r>
            <w:r>
              <w:rPr>
                <w:rFonts w:ascii="宋体" w:hAnsi="宋体" w:cs="宋体" w:hint="eastAsia"/>
                <w:color w:val="000000"/>
                <w:kern w:val="0"/>
                <w:szCs w:val="21"/>
              </w:rPr>
              <w:t>；整机厚度：≤</w:t>
            </w:r>
            <w:r>
              <w:rPr>
                <w:rFonts w:ascii="宋体" w:hAnsi="宋体" w:cs="宋体" w:hint="eastAsia"/>
                <w:color w:val="000000"/>
                <w:kern w:val="0"/>
                <w:szCs w:val="21"/>
              </w:rPr>
              <w:t>22mm</w:t>
            </w:r>
            <w:r>
              <w:rPr>
                <w:rFonts w:ascii="宋体" w:hAnsi="宋体" w:cs="宋体" w:hint="eastAsia"/>
                <w:color w:val="000000"/>
                <w:kern w:val="0"/>
                <w:szCs w:val="21"/>
              </w:rPr>
              <w:t>（不含脚垫）；机身颜色：一般选用灰色</w:t>
            </w:r>
            <w:r>
              <w:rPr>
                <w:rFonts w:ascii="宋体" w:hAnsi="宋体" w:cs="宋体" w:hint="eastAsia"/>
                <w:color w:val="000000"/>
                <w:kern w:val="0"/>
                <w:szCs w:val="21"/>
              </w:rPr>
              <w:t>/</w:t>
            </w:r>
            <w:r>
              <w:rPr>
                <w:rFonts w:ascii="宋体" w:hAnsi="宋体" w:cs="宋体" w:hint="eastAsia"/>
                <w:color w:val="000000"/>
                <w:kern w:val="0"/>
                <w:szCs w:val="21"/>
              </w:rPr>
              <w:t>黑色等商务色系。</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性能。</w:t>
            </w:r>
            <w:r>
              <w:rPr>
                <w:rFonts w:ascii="宋体" w:hAnsi="宋体" w:cs="宋体" w:hint="eastAsia"/>
                <w:color w:val="000000"/>
                <w:kern w:val="0"/>
                <w:szCs w:val="21"/>
              </w:rPr>
              <w:t xml:space="preserve">CPU </w:t>
            </w:r>
            <w:r>
              <w:rPr>
                <w:rFonts w:ascii="宋体" w:hAnsi="宋体" w:cs="宋体" w:hint="eastAsia"/>
                <w:color w:val="000000"/>
                <w:kern w:val="0"/>
                <w:szCs w:val="21"/>
              </w:rPr>
              <w:t>物理核数≥</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主频≥</w:t>
            </w:r>
            <w:r>
              <w:rPr>
                <w:rFonts w:ascii="宋体" w:hAnsi="宋体" w:cs="宋体" w:hint="eastAsia"/>
                <w:color w:val="000000"/>
                <w:kern w:val="0"/>
                <w:szCs w:val="21"/>
              </w:rPr>
              <w:t>1.8GHz</w:t>
            </w:r>
            <w:r>
              <w:rPr>
                <w:rFonts w:ascii="宋体" w:hAnsi="宋体" w:cs="宋体" w:hint="eastAsia"/>
                <w:color w:val="000000"/>
                <w:kern w:val="0"/>
                <w:szCs w:val="21"/>
              </w:rPr>
              <w:t>；</w:t>
            </w:r>
            <w:r>
              <w:rPr>
                <w:rFonts w:ascii="宋体" w:hAnsi="宋体" w:cs="宋体" w:hint="eastAsia"/>
                <w:color w:val="000000"/>
                <w:kern w:val="0"/>
                <w:szCs w:val="21"/>
              </w:rPr>
              <w:t xml:space="preserve">CPU </w:t>
            </w:r>
            <w:r>
              <w:rPr>
                <w:rFonts w:ascii="宋体" w:hAnsi="宋体" w:cs="宋体" w:hint="eastAsia"/>
                <w:color w:val="000000"/>
                <w:kern w:val="0"/>
                <w:szCs w:val="21"/>
              </w:rPr>
              <w:t>末级缓存容量≥</w:t>
            </w:r>
            <w:r>
              <w:rPr>
                <w:rFonts w:ascii="宋体" w:hAnsi="宋体" w:cs="宋体" w:hint="eastAsia"/>
                <w:color w:val="000000"/>
                <w:kern w:val="0"/>
                <w:szCs w:val="21"/>
              </w:rPr>
              <w:t>2MB</w:t>
            </w:r>
            <w:r>
              <w:rPr>
                <w:rFonts w:ascii="宋体" w:hAnsi="宋体" w:cs="宋体" w:hint="eastAsia"/>
                <w:color w:val="000000"/>
                <w:kern w:val="0"/>
                <w:szCs w:val="21"/>
              </w:rPr>
              <w:t>；</w:t>
            </w:r>
            <w:r>
              <w:rPr>
                <w:rFonts w:ascii="宋体" w:hAnsi="宋体" w:cs="宋体" w:hint="eastAsia"/>
                <w:color w:val="000000"/>
                <w:kern w:val="0"/>
                <w:szCs w:val="21"/>
              </w:rPr>
              <w:t xml:space="preserve">CPU </w:t>
            </w:r>
            <w:r>
              <w:rPr>
                <w:rFonts w:ascii="宋体" w:hAnsi="宋体" w:cs="宋体" w:hint="eastAsia"/>
                <w:color w:val="000000"/>
                <w:kern w:val="0"/>
                <w:szCs w:val="21"/>
              </w:rPr>
              <w:t>支持的内存最高速率≥</w:t>
            </w:r>
            <w:r>
              <w:rPr>
                <w:rFonts w:ascii="宋体" w:hAnsi="宋体" w:cs="宋体" w:hint="eastAsia"/>
                <w:color w:val="000000"/>
                <w:kern w:val="0"/>
                <w:szCs w:val="21"/>
              </w:rPr>
              <w:t>2666MT/s</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、★内存性能。内存读写速率≥</w:t>
            </w:r>
            <w:r>
              <w:rPr>
                <w:rFonts w:ascii="宋体" w:hAnsi="宋体" w:cs="宋体" w:hint="eastAsia"/>
                <w:color w:val="000000"/>
                <w:kern w:val="0"/>
                <w:szCs w:val="21"/>
              </w:rPr>
              <w:t>2666MT/s</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、★显卡性能。显示分辨率≥</w:t>
            </w:r>
            <w:r>
              <w:rPr>
                <w:rFonts w:ascii="宋体" w:hAnsi="宋体" w:cs="宋体" w:hint="eastAsia"/>
                <w:color w:val="000000"/>
                <w:kern w:val="0"/>
                <w:szCs w:val="21"/>
              </w:rPr>
              <w:t>1920x1080</w:t>
            </w:r>
            <w:r>
              <w:rPr>
                <w:rFonts w:ascii="宋体" w:hAnsi="宋体" w:cs="宋体" w:hint="eastAsia"/>
                <w:color w:val="000000"/>
                <w:kern w:val="0"/>
                <w:szCs w:val="21"/>
              </w:rPr>
              <w:t>；显卡显示芯片核心频率≥</w:t>
            </w:r>
            <w:r>
              <w:rPr>
                <w:rFonts w:ascii="宋体" w:hAnsi="宋体" w:cs="宋体" w:hint="eastAsia"/>
                <w:color w:val="000000"/>
                <w:kern w:val="0"/>
                <w:szCs w:val="21"/>
              </w:rPr>
              <w:t>300MHz</w:t>
            </w:r>
            <w:r>
              <w:rPr>
                <w:rFonts w:ascii="宋体" w:hAnsi="宋体" w:cs="宋体" w:hint="eastAsia"/>
                <w:color w:val="000000"/>
                <w:kern w:val="0"/>
                <w:szCs w:val="21"/>
              </w:rPr>
              <w:t>；显存等效频率≥</w:t>
            </w:r>
            <w:r>
              <w:rPr>
                <w:rFonts w:ascii="宋体" w:hAnsi="宋体" w:cs="宋体" w:hint="eastAsia"/>
                <w:color w:val="000000"/>
                <w:kern w:val="0"/>
                <w:szCs w:val="21"/>
              </w:rPr>
              <w:t>1000MT/s</w:t>
            </w:r>
            <w:r>
              <w:rPr>
                <w:rFonts w:ascii="宋体" w:hAnsi="宋体" w:cs="宋体" w:hint="eastAsia"/>
                <w:color w:val="000000"/>
                <w:kern w:val="0"/>
                <w:szCs w:val="21"/>
              </w:rPr>
              <w:t>；显卡可支持多</w:t>
            </w:r>
            <w:proofErr w:type="gramStart"/>
            <w:r>
              <w:rPr>
                <w:rFonts w:ascii="宋体" w:hAnsi="宋体" w:cs="宋体" w:hint="eastAsia"/>
                <w:color w:val="000000"/>
                <w:kern w:val="0"/>
                <w:szCs w:val="21"/>
              </w:rPr>
              <w:t>屏同时</w:t>
            </w:r>
            <w:proofErr w:type="gramEnd"/>
            <w:r>
              <w:rPr>
                <w:rFonts w:ascii="宋体" w:hAnsi="宋体" w:cs="宋体" w:hint="eastAsia"/>
                <w:color w:val="000000"/>
                <w:kern w:val="0"/>
                <w:szCs w:val="21"/>
              </w:rPr>
              <w:t>显示数量：显卡应支持</w:t>
            </w:r>
            <w:r>
              <w:rPr>
                <w:rFonts w:ascii="宋体" w:hAnsi="宋体" w:cs="宋体" w:hint="eastAsia"/>
                <w:color w:val="000000"/>
                <w:kern w:val="0"/>
                <w:szCs w:val="21"/>
              </w:rPr>
              <w:t xml:space="preserve">2 </w:t>
            </w:r>
            <w:r>
              <w:rPr>
                <w:rFonts w:ascii="宋体" w:hAnsi="宋体" w:cs="宋体" w:hint="eastAsia"/>
                <w:color w:val="000000"/>
                <w:kern w:val="0"/>
                <w:szCs w:val="21"/>
              </w:rPr>
              <w:t>块屏幕同时显示，分辨率应不低于</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、★显示设备性能。显示屏刷新率≥</w:t>
            </w:r>
            <w:r>
              <w:rPr>
                <w:rFonts w:ascii="宋体" w:hAnsi="宋体" w:cs="宋体" w:hint="eastAsia"/>
                <w:color w:val="000000"/>
                <w:kern w:val="0"/>
                <w:szCs w:val="21"/>
              </w:rPr>
              <w:t>60Hz</w:t>
            </w:r>
            <w:r>
              <w:rPr>
                <w:rFonts w:ascii="宋体" w:hAnsi="宋体" w:cs="宋体" w:hint="eastAsia"/>
                <w:color w:val="000000"/>
                <w:kern w:val="0"/>
                <w:szCs w:val="21"/>
              </w:rPr>
              <w:t>；显示屏位深≥</w:t>
            </w:r>
            <w:r>
              <w:rPr>
                <w:rFonts w:ascii="宋体" w:hAnsi="宋体" w:cs="宋体" w:hint="eastAsia"/>
                <w:color w:val="000000"/>
                <w:kern w:val="0"/>
                <w:szCs w:val="21"/>
              </w:rPr>
              <w:t xml:space="preserve">8 </w:t>
            </w:r>
            <w:r>
              <w:rPr>
                <w:rFonts w:ascii="宋体" w:hAnsi="宋体" w:cs="宋体" w:hint="eastAsia"/>
                <w:color w:val="000000"/>
                <w:kern w:val="0"/>
                <w:szCs w:val="21"/>
              </w:rPr>
              <w:t>位；</w:t>
            </w:r>
            <w:proofErr w:type="gramStart"/>
            <w:r>
              <w:rPr>
                <w:rFonts w:ascii="宋体" w:hAnsi="宋体" w:cs="宋体" w:hint="eastAsia"/>
                <w:color w:val="000000"/>
                <w:kern w:val="0"/>
                <w:szCs w:val="21"/>
              </w:rPr>
              <w:t>显示屏色域</w:t>
            </w:r>
            <w:proofErr w:type="gramEnd"/>
            <w:r>
              <w:rPr>
                <w:rFonts w:ascii="宋体" w:hAnsi="宋体" w:cs="宋体" w:hint="eastAsia"/>
                <w:color w:val="000000"/>
                <w:kern w:val="0"/>
                <w:szCs w:val="21"/>
              </w:rPr>
              <w:t>≥</w:t>
            </w:r>
            <w:r>
              <w:rPr>
                <w:rFonts w:ascii="宋体" w:hAnsi="宋体" w:cs="宋体" w:hint="eastAsia"/>
                <w:color w:val="000000"/>
                <w:kern w:val="0"/>
                <w:szCs w:val="21"/>
              </w:rPr>
              <w:t>99%sRGB</w:t>
            </w:r>
            <w:r>
              <w:rPr>
                <w:rFonts w:ascii="宋体" w:hAnsi="宋体" w:cs="宋体" w:hint="eastAsia"/>
                <w:color w:val="000000"/>
                <w:kern w:val="0"/>
                <w:szCs w:val="21"/>
              </w:rPr>
              <w:t>；</w:t>
            </w:r>
            <w:proofErr w:type="gramStart"/>
            <w:r>
              <w:rPr>
                <w:rFonts w:ascii="宋体" w:hAnsi="宋体" w:cs="宋体" w:hint="eastAsia"/>
                <w:color w:val="000000"/>
                <w:kern w:val="0"/>
                <w:szCs w:val="21"/>
              </w:rPr>
              <w:t>显示屏色准</w:t>
            </w:r>
            <w:proofErr w:type="gramEnd"/>
            <w:r>
              <w:rPr>
                <w:rFonts w:ascii="宋体" w:hAnsi="宋体" w:cs="宋体" w:hint="eastAsia"/>
                <w:color w:val="000000"/>
                <w:kern w:val="0"/>
                <w:szCs w:val="21"/>
              </w:rPr>
              <w:t>△</w:t>
            </w:r>
            <w:r>
              <w:rPr>
                <w:rFonts w:ascii="宋体" w:hAnsi="宋体" w:cs="宋体" w:hint="eastAsia"/>
                <w:color w:val="000000"/>
                <w:kern w:val="0"/>
                <w:szCs w:val="21"/>
              </w:rPr>
              <w:t xml:space="preserve">E </w:t>
            </w:r>
            <w:r>
              <w:rPr>
                <w:rFonts w:ascii="宋体" w:hAnsi="宋体" w:cs="宋体" w:hint="eastAsia"/>
                <w:color w:val="000000"/>
                <w:kern w:val="0"/>
                <w:szCs w:val="21"/>
              </w:rPr>
              <w:t>≤</w:t>
            </w:r>
            <w:r>
              <w:rPr>
                <w:rFonts w:ascii="宋体" w:hAnsi="宋体" w:cs="宋体" w:hint="eastAsia"/>
                <w:color w:val="000000"/>
                <w:kern w:val="0"/>
                <w:szCs w:val="21"/>
              </w:rPr>
              <w:t xml:space="preserve"> 4</w:t>
            </w:r>
            <w:r>
              <w:rPr>
                <w:rFonts w:ascii="宋体" w:hAnsi="宋体" w:cs="宋体" w:hint="eastAsia"/>
                <w:color w:val="000000"/>
                <w:kern w:val="0"/>
                <w:szCs w:val="21"/>
              </w:rPr>
              <w:t>；显示屏响应时间≤</w:t>
            </w:r>
            <w:r>
              <w:rPr>
                <w:rFonts w:ascii="宋体" w:hAnsi="宋体" w:cs="宋体" w:hint="eastAsia"/>
                <w:color w:val="000000"/>
                <w:kern w:val="0"/>
                <w:szCs w:val="21"/>
              </w:rPr>
              <w:t>30ms</w:t>
            </w:r>
            <w:r>
              <w:rPr>
                <w:rFonts w:ascii="宋体" w:hAnsi="宋体" w:cs="宋体" w:hint="eastAsia"/>
                <w:color w:val="000000"/>
                <w:kern w:val="0"/>
                <w:szCs w:val="21"/>
              </w:rPr>
              <w:t>；显示屏亮度≥</w:t>
            </w:r>
            <w:r>
              <w:rPr>
                <w:rFonts w:ascii="宋体" w:hAnsi="宋体" w:cs="宋体" w:hint="eastAsia"/>
                <w:color w:val="000000"/>
                <w:kern w:val="0"/>
                <w:szCs w:val="21"/>
              </w:rPr>
              <w:t xml:space="preserve">250 </w:t>
            </w:r>
            <w:r>
              <w:rPr>
                <w:rFonts w:ascii="宋体" w:hAnsi="宋体" w:cs="宋体" w:hint="eastAsia"/>
                <w:color w:val="000000"/>
                <w:kern w:val="0"/>
                <w:szCs w:val="21"/>
              </w:rPr>
              <w:t>尼特；显示屏亮度一致性≥</w:t>
            </w:r>
            <w:r>
              <w:rPr>
                <w:rFonts w:ascii="宋体" w:hAnsi="宋体" w:cs="宋体" w:hint="eastAsia"/>
                <w:color w:val="000000"/>
                <w:kern w:val="0"/>
                <w:szCs w:val="21"/>
              </w:rPr>
              <w:t>70%</w:t>
            </w:r>
            <w:r>
              <w:rPr>
                <w:rFonts w:ascii="宋体" w:hAnsi="宋体" w:cs="宋体" w:hint="eastAsia"/>
                <w:color w:val="000000"/>
                <w:kern w:val="0"/>
                <w:szCs w:val="21"/>
              </w:rPr>
              <w:t>；显示屏对比度</w:t>
            </w:r>
            <w:r>
              <w:rPr>
                <w:rFonts w:ascii="宋体" w:hAnsi="宋体" w:cs="宋体" w:hint="eastAsia"/>
                <w:color w:val="000000"/>
                <w:kern w:val="0"/>
                <w:szCs w:val="21"/>
              </w:rPr>
              <w:lastRenderedPageBreak/>
              <w:t>≥</w:t>
            </w:r>
            <w:r>
              <w:rPr>
                <w:rFonts w:ascii="宋体" w:hAnsi="宋体" w:cs="宋体" w:hint="eastAsia"/>
                <w:color w:val="000000"/>
                <w:kern w:val="0"/>
                <w:szCs w:val="21"/>
              </w:rPr>
              <w:t>500</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；显示屏其他参数：其它参数应符合</w:t>
            </w:r>
            <w:r>
              <w:rPr>
                <w:rFonts w:ascii="宋体" w:hAnsi="宋体" w:cs="宋体" w:hint="eastAsia"/>
                <w:color w:val="000000"/>
                <w:kern w:val="0"/>
                <w:szCs w:val="21"/>
              </w:rPr>
              <w:t xml:space="preserve">SJ/T 11292 </w:t>
            </w:r>
            <w:r>
              <w:rPr>
                <w:rFonts w:ascii="宋体" w:hAnsi="宋体" w:cs="宋体" w:hint="eastAsia"/>
                <w:color w:val="000000"/>
                <w:kern w:val="0"/>
                <w:szCs w:val="21"/>
              </w:rPr>
              <w:t>的相关规定。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、★网络</w:t>
            </w:r>
            <w:r>
              <w:rPr>
                <w:rFonts w:ascii="宋体" w:hAnsi="宋体" w:cs="宋体" w:hint="eastAsia"/>
                <w:color w:val="000000"/>
                <w:kern w:val="0"/>
                <w:szCs w:val="21"/>
              </w:rPr>
              <w:t>设备性能。有线网卡速率：最高速率应不低于</w:t>
            </w:r>
            <w:r>
              <w:rPr>
                <w:rFonts w:ascii="宋体" w:hAnsi="宋体" w:cs="宋体" w:hint="eastAsia"/>
                <w:color w:val="000000"/>
                <w:kern w:val="0"/>
                <w:szCs w:val="21"/>
              </w:rPr>
              <w:t>1000Mbps</w:t>
            </w:r>
            <w:r>
              <w:rPr>
                <w:rFonts w:ascii="宋体" w:hAnsi="宋体" w:cs="宋体" w:hint="eastAsia"/>
                <w:color w:val="000000"/>
                <w:kern w:val="0"/>
                <w:szCs w:val="21"/>
              </w:rPr>
              <w:t>，应支持</w:t>
            </w:r>
            <w:r>
              <w:rPr>
                <w:rFonts w:ascii="宋体" w:hAnsi="宋体" w:cs="宋体" w:hint="eastAsia"/>
                <w:color w:val="000000"/>
                <w:kern w:val="0"/>
                <w:szCs w:val="21"/>
              </w:rPr>
              <w:t>10Mbps</w:t>
            </w:r>
            <w:r>
              <w:rPr>
                <w:rFonts w:ascii="宋体" w:hAnsi="宋体" w:cs="宋体" w:hint="eastAsia"/>
                <w:color w:val="000000"/>
                <w:kern w:val="0"/>
                <w:szCs w:val="21"/>
              </w:rPr>
              <w:t>、</w:t>
            </w:r>
            <w:r>
              <w:rPr>
                <w:rFonts w:ascii="宋体" w:hAnsi="宋体" w:cs="宋体" w:hint="eastAsia"/>
                <w:color w:val="000000"/>
                <w:kern w:val="0"/>
                <w:szCs w:val="21"/>
              </w:rPr>
              <w:t>100Mbps</w:t>
            </w:r>
            <w:r>
              <w:rPr>
                <w:rFonts w:ascii="宋体" w:hAnsi="宋体" w:cs="宋体" w:hint="eastAsia"/>
                <w:color w:val="000000"/>
                <w:kern w:val="0"/>
                <w:szCs w:val="21"/>
              </w:rPr>
              <w:t>、</w:t>
            </w:r>
            <w:r>
              <w:rPr>
                <w:rFonts w:ascii="宋体" w:hAnsi="宋体" w:cs="宋体" w:hint="eastAsia"/>
                <w:color w:val="000000"/>
                <w:kern w:val="0"/>
                <w:szCs w:val="21"/>
              </w:rPr>
              <w:t xml:space="preserve">1000Mbps </w:t>
            </w:r>
            <w:r>
              <w:rPr>
                <w:rFonts w:ascii="宋体" w:hAnsi="宋体" w:cs="宋体" w:hint="eastAsia"/>
                <w:color w:val="000000"/>
                <w:kern w:val="0"/>
                <w:szCs w:val="21"/>
              </w:rPr>
              <w:t>速率自适应。支持无线网络通信技术协议：支持</w:t>
            </w:r>
            <w:r>
              <w:rPr>
                <w:rFonts w:ascii="宋体" w:hAnsi="宋体" w:cs="宋体" w:hint="eastAsia"/>
                <w:color w:val="000000"/>
                <w:kern w:val="0"/>
                <w:szCs w:val="21"/>
              </w:rPr>
              <w:t xml:space="preserve">WAPI </w:t>
            </w:r>
            <w:r>
              <w:rPr>
                <w:rFonts w:ascii="宋体" w:hAnsi="宋体" w:cs="宋体" w:hint="eastAsia"/>
                <w:color w:val="000000"/>
                <w:kern w:val="0"/>
                <w:szCs w:val="21"/>
              </w:rPr>
              <w:t>或</w:t>
            </w:r>
            <w:r>
              <w:rPr>
                <w:rFonts w:ascii="宋体" w:hAnsi="宋体" w:cs="宋体" w:hint="eastAsia"/>
                <w:color w:val="000000"/>
                <w:kern w:val="0"/>
                <w:szCs w:val="21"/>
              </w:rPr>
              <w:t xml:space="preserve">WiFi5.0 </w:t>
            </w:r>
            <w:r>
              <w:rPr>
                <w:rFonts w:ascii="宋体" w:hAnsi="宋体" w:cs="宋体" w:hint="eastAsia"/>
                <w:color w:val="000000"/>
                <w:kern w:val="0"/>
                <w:szCs w:val="21"/>
              </w:rPr>
              <w:t>及以上协议；无线网卡频宽≥</w:t>
            </w:r>
            <w:r>
              <w:rPr>
                <w:rFonts w:ascii="宋体" w:hAnsi="宋体" w:cs="宋体" w:hint="eastAsia"/>
                <w:color w:val="000000"/>
                <w:kern w:val="0"/>
                <w:szCs w:val="21"/>
              </w:rPr>
              <w:t>20MHz</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、★电源适配器性能。电源适配器电源效率：在</w:t>
            </w:r>
            <w:r>
              <w:rPr>
                <w:rFonts w:ascii="宋体" w:hAnsi="宋体" w:cs="宋体" w:hint="eastAsia"/>
                <w:color w:val="000000"/>
                <w:kern w:val="0"/>
                <w:szCs w:val="21"/>
              </w:rPr>
              <w:t>20%/50%/100%</w:t>
            </w:r>
            <w:r>
              <w:rPr>
                <w:rFonts w:ascii="宋体" w:hAnsi="宋体" w:cs="宋体" w:hint="eastAsia"/>
                <w:color w:val="000000"/>
                <w:kern w:val="0"/>
                <w:szCs w:val="21"/>
              </w:rPr>
              <w:t>负载下效率均应不低于</w:t>
            </w:r>
            <w:r>
              <w:rPr>
                <w:rFonts w:ascii="宋体" w:hAnsi="宋体" w:cs="宋体" w:hint="eastAsia"/>
                <w:color w:val="000000"/>
                <w:kern w:val="0"/>
                <w:szCs w:val="21"/>
              </w:rPr>
              <w:t>87%</w:t>
            </w:r>
            <w:r>
              <w:rPr>
                <w:rFonts w:ascii="宋体" w:hAnsi="宋体" w:cs="宋体" w:hint="eastAsia"/>
                <w:color w:val="000000"/>
                <w:kern w:val="0"/>
                <w:szCs w:val="21"/>
              </w:rPr>
              <w:t>。</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、★待机性能。满载待机性能（</w:t>
            </w:r>
            <w:r>
              <w:rPr>
                <w:rFonts w:ascii="宋体" w:hAnsi="宋体" w:cs="宋体" w:hint="eastAsia"/>
                <w:color w:val="000000"/>
                <w:kern w:val="0"/>
                <w:szCs w:val="21"/>
              </w:rPr>
              <w:t>LTP</w:t>
            </w:r>
            <w:r>
              <w:rPr>
                <w:rFonts w:ascii="宋体" w:hAnsi="宋体" w:cs="宋体" w:hint="eastAsia"/>
                <w:color w:val="000000"/>
                <w:kern w:val="0"/>
                <w:szCs w:val="21"/>
              </w:rPr>
              <w:t>）≥</w:t>
            </w:r>
            <w:r>
              <w:rPr>
                <w:rFonts w:ascii="宋体" w:hAnsi="宋体" w:cs="宋体" w:hint="eastAsia"/>
                <w:color w:val="000000"/>
                <w:kern w:val="0"/>
                <w:szCs w:val="21"/>
              </w:rPr>
              <w:t xml:space="preserve">1.5 </w:t>
            </w:r>
            <w:r>
              <w:rPr>
                <w:rFonts w:ascii="宋体" w:hAnsi="宋体" w:cs="宋体" w:hint="eastAsia"/>
                <w:color w:val="000000"/>
                <w:kern w:val="0"/>
                <w:szCs w:val="21"/>
              </w:rPr>
              <w:t>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19</w:t>
            </w:r>
            <w:r>
              <w:rPr>
                <w:rFonts w:ascii="宋体" w:hAnsi="宋体" w:cs="宋体" w:hint="eastAsia"/>
                <w:color w:val="000000"/>
                <w:kern w:val="0"/>
                <w:szCs w:val="21"/>
              </w:rPr>
              <w:t>、★主板功能。内存扩展接口</w:t>
            </w:r>
            <w:r>
              <w:rPr>
                <w:rFonts w:ascii="宋体" w:hAnsi="宋体" w:cs="宋体" w:hint="eastAsia"/>
                <w:color w:val="000000"/>
                <w:kern w:val="0"/>
                <w:szCs w:val="21"/>
              </w:rPr>
              <w:t>(</w:t>
            </w:r>
            <w:proofErr w:type="gramStart"/>
            <w:r>
              <w:rPr>
                <w:rFonts w:ascii="宋体" w:hAnsi="宋体" w:cs="宋体" w:hint="eastAsia"/>
                <w:color w:val="000000"/>
                <w:kern w:val="0"/>
                <w:szCs w:val="21"/>
              </w:rPr>
              <w:t>板载内存</w:t>
            </w:r>
            <w:proofErr w:type="gramEnd"/>
            <w:r>
              <w:rPr>
                <w:rFonts w:ascii="宋体" w:hAnsi="宋体" w:cs="宋体" w:hint="eastAsia"/>
                <w:color w:val="000000"/>
                <w:kern w:val="0"/>
                <w:szCs w:val="21"/>
              </w:rPr>
              <w:t>不涉及）数量≥</w:t>
            </w: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；主板</w:t>
            </w:r>
            <w:r>
              <w:rPr>
                <w:rFonts w:ascii="宋体" w:hAnsi="宋体" w:cs="宋体" w:hint="eastAsia"/>
                <w:color w:val="000000"/>
                <w:kern w:val="0"/>
                <w:szCs w:val="21"/>
              </w:rPr>
              <w:t>USB</w:t>
            </w:r>
            <w:r>
              <w:rPr>
                <w:rFonts w:ascii="宋体" w:hAnsi="宋体" w:cs="宋体" w:hint="eastAsia"/>
                <w:color w:val="000000"/>
                <w:kern w:val="0"/>
                <w:szCs w:val="21"/>
              </w:rPr>
              <w:t>瞬间过流保护：支持有瞬间过流保护功能：主板防静电保护：支持防</w:t>
            </w:r>
            <w:r>
              <w:rPr>
                <w:rFonts w:ascii="宋体" w:hAnsi="宋体" w:cs="宋体" w:hint="eastAsia"/>
                <w:color w:val="000000"/>
                <w:kern w:val="0"/>
                <w:szCs w:val="21"/>
              </w:rPr>
              <w:t>静电保护功能；</w:t>
            </w:r>
            <w:r>
              <w:rPr>
                <w:rFonts w:ascii="宋体" w:hAnsi="宋体" w:cs="宋体" w:hint="eastAsia"/>
                <w:color w:val="000000"/>
                <w:kern w:val="0"/>
                <w:szCs w:val="21"/>
              </w:rPr>
              <w:t xml:space="preserve">I/O </w:t>
            </w:r>
            <w:r>
              <w:rPr>
                <w:rFonts w:ascii="宋体" w:hAnsi="宋体" w:cs="宋体" w:hint="eastAsia"/>
                <w:color w:val="000000"/>
                <w:kern w:val="0"/>
                <w:szCs w:val="21"/>
              </w:rPr>
              <w:t>接口功能：内置或通过扩展</w:t>
            </w:r>
            <w:proofErr w:type="gramStart"/>
            <w:r>
              <w:rPr>
                <w:rFonts w:ascii="宋体" w:hAnsi="宋体" w:cs="宋体" w:hint="eastAsia"/>
                <w:color w:val="000000"/>
                <w:kern w:val="0"/>
                <w:szCs w:val="21"/>
              </w:rPr>
              <w:t>坞</w:t>
            </w:r>
            <w:proofErr w:type="gramEnd"/>
            <w:r>
              <w:rPr>
                <w:rFonts w:ascii="宋体" w:hAnsi="宋体" w:cs="宋体" w:hint="eastAsia"/>
                <w:color w:val="000000"/>
                <w:kern w:val="0"/>
                <w:szCs w:val="21"/>
              </w:rPr>
              <w:t>支持数据传输接口、视频接口、音频接口、网络接口、电源接口等各类标准接口产品应集成键盘、</w:t>
            </w:r>
            <w:proofErr w:type="gramStart"/>
            <w:r>
              <w:rPr>
                <w:rFonts w:ascii="宋体" w:hAnsi="宋体" w:cs="宋体" w:hint="eastAsia"/>
                <w:color w:val="000000"/>
                <w:kern w:val="0"/>
                <w:szCs w:val="21"/>
              </w:rPr>
              <w:t>触控板输入</w:t>
            </w:r>
            <w:proofErr w:type="gramEnd"/>
            <w:r>
              <w:rPr>
                <w:rFonts w:ascii="宋体" w:hAnsi="宋体" w:cs="宋体" w:hint="eastAsia"/>
                <w:color w:val="000000"/>
                <w:kern w:val="0"/>
                <w:szCs w:val="21"/>
              </w:rPr>
              <w:t>部件，同时应具备接入键盘、鼠标、写字板等外设的能力，</w:t>
            </w:r>
            <w:proofErr w:type="gramStart"/>
            <w:r>
              <w:rPr>
                <w:rFonts w:ascii="宋体" w:hAnsi="宋体" w:cs="宋体" w:hint="eastAsia"/>
                <w:color w:val="000000"/>
                <w:kern w:val="0"/>
                <w:szCs w:val="21"/>
              </w:rPr>
              <w:t>宜支持</w:t>
            </w:r>
            <w:proofErr w:type="gramEnd"/>
            <w:r>
              <w:rPr>
                <w:rFonts w:ascii="宋体" w:hAnsi="宋体" w:cs="宋体" w:hint="eastAsia"/>
                <w:color w:val="000000"/>
                <w:kern w:val="0"/>
                <w:szCs w:val="21"/>
              </w:rPr>
              <w:t>触摸屏、语音交互、手写笔等人机交互功能。</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、★显卡功能。显卡外接显示接口：显卡至少支持</w:t>
            </w:r>
            <w:r>
              <w:rPr>
                <w:rFonts w:ascii="宋体" w:hAnsi="宋体" w:cs="宋体" w:hint="eastAsia"/>
                <w:color w:val="000000"/>
                <w:kern w:val="0"/>
                <w:szCs w:val="21"/>
              </w:rPr>
              <w:t>VGA</w:t>
            </w:r>
            <w:r>
              <w:rPr>
                <w:rFonts w:ascii="宋体" w:hAnsi="宋体" w:cs="宋体" w:hint="eastAsia"/>
                <w:color w:val="000000"/>
                <w:kern w:val="0"/>
                <w:szCs w:val="21"/>
              </w:rPr>
              <w:t>、</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DVI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 xml:space="preserve">Type-C </w:t>
            </w:r>
            <w:r>
              <w:rPr>
                <w:rFonts w:ascii="宋体" w:hAnsi="宋体" w:cs="宋体" w:hint="eastAsia"/>
                <w:color w:val="000000"/>
                <w:kern w:val="0"/>
                <w:szCs w:val="21"/>
              </w:rPr>
              <w:t>中</w:t>
            </w:r>
            <w:r>
              <w:rPr>
                <w:rFonts w:ascii="宋体" w:hAnsi="宋体" w:cs="宋体" w:hint="eastAsia"/>
                <w:color w:val="000000"/>
                <w:kern w:val="0"/>
                <w:szCs w:val="21"/>
              </w:rPr>
              <w:t xml:space="preserve">1 </w:t>
            </w:r>
            <w:r>
              <w:rPr>
                <w:rFonts w:ascii="宋体" w:hAnsi="宋体" w:cs="宋体" w:hint="eastAsia"/>
                <w:color w:val="000000"/>
                <w:kern w:val="0"/>
                <w:szCs w:val="21"/>
              </w:rPr>
              <w:t>种显示接口。显示功能：支持显示屏，同时应支持外接显示器。显示屏和外接显示器应支持多</w:t>
            </w:r>
            <w:proofErr w:type="gramStart"/>
            <w:r>
              <w:rPr>
                <w:rFonts w:ascii="宋体" w:hAnsi="宋体" w:cs="宋体" w:hint="eastAsia"/>
                <w:color w:val="000000"/>
                <w:kern w:val="0"/>
                <w:szCs w:val="21"/>
              </w:rPr>
              <w:t>屏同时</w:t>
            </w:r>
            <w:proofErr w:type="gramEnd"/>
            <w:r>
              <w:rPr>
                <w:rFonts w:ascii="宋体" w:hAnsi="宋体" w:cs="宋体" w:hint="eastAsia"/>
                <w:color w:val="000000"/>
                <w:kern w:val="0"/>
                <w:szCs w:val="21"/>
              </w:rPr>
              <w:t>显示，显示模式应支持复制模式和扩展模式。</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21</w:t>
            </w:r>
            <w:r>
              <w:rPr>
                <w:rFonts w:ascii="宋体" w:hAnsi="宋体" w:cs="宋体" w:hint="eastAsia"/>
                <w:color w:val="000000"/>
                <w:kern w:val="0"/>
                <w:szCs w:val="21"/>
              </w:rPr>
              <w:t>、★外设功能。光驱功能。光驱应支持</w:t>
            </w:r>
            <w:r>
              <w:rPr>
                <w:rFonts w:ascii="宋体" w:hAnsi="宋体" w:cs="宋体" w:hint="eastAsia"/>
                <w:color w:val="000000"/>
                <w:kern w:val="0"/>
                <w:szCs w:val="21"/>
              </w:rPr>
              <w:t>只读、刻录等类型；最大读取速度</w:t>
            </w:r>
            <w:r>
              <w:rPr>
                <w:rFonts w:ascii="宋体" w:hAnsi="宋体" w:cs="宋体" w:hint="eastAsia"/>
                <w:color w:val="000000"/>
                <w:kern w:val="0"/>
                <w:szCs w:val="21"/>
              </w:rPr>
              <w:t xml:space="preserve">CD </w:t>
            </w:r>
            <w:r>
              <w:rPr>
                <w:rFonts w:ascii="宋体" w:hAnsi="宋体" w:cs="宋体" w:hint="eastAsia"/>
                <w:color w:val="000000"/>
                <w:kern w:val="0"/>
                <w:szCs w:val="21"/>
              </w:rPr>
              <w:t>不低于</w:t>
            </w:r>
            <w:r>
              <w:rPr>
                <w:rFonts w:ascii="宋体" w:hAnsi="宋体" w:cs="宋体" w:hint="eastAsia"/>
                <w:color w:val="000000"/>
                <w:kern w:val="0"/>
                <w:szCs w:val="21"/>
              </w:rPr>
              <w:t>24</w:t>
            </w:r>
            <w:r>
              <w:rPr>
                <w:rFonts w:ascii="宋体" w:hAnsi="宋体" w:cs="宋体" w:hint="eastAsia"/>
                <w:color w:val="000000"/>
                <w:kern w:val="0"/>
                <w:szCs w:val="21"/>
              </w:rPr>
              <w:t>×</w:t>
            </w:r>
            <w:r>
              <w:rPr>
                <w:rFonts w:ascii="宋体" w:hAnsi="宋体" w:cs="宋体" w:hint="eastAsia"/>
                <w:color w:val="000000"/>
                <w:kern w:val="0"/>
                <w:szCs w:val="21"/>
              </w:rPr>
              <w:t>150KB/s</w:t>
            </w:r>
            <w:r>
              <w:rPr>
                <w:rFonts w:ascii="宋体" w:hAnsi="宋体" w:cs="宋体" w:hint="eastAsia"/>
                <w:color w:val="000000"/>
                <w:kern w:val="0"/>
                <w:szCs w:val="21"/>
              </w:rPr>
              <w:t>；最大读取速度</w:t>
            </w:r>
            <w:r>
              <w:rPr>
                <w:rFonts w:ascii="宋体" w:hAnsi="宋体" w:cs="宋体" w:hint="eastAsia"/>
                <w:color w:val="000000"/>
                <w:kern w:val="0"/>
                <w:szCs w:val="21"/>
              </w:rPr>
              <w:t xml:space="preserve">DVD </w:t>
            </w:r>
            <w:r>
              <w:rPr>
                <w:rFonts w:ascii="宋体" w:hAnsi="宋体" w:cs="宋体" w:hint="eastAsia"/>
                <w:color w:val="000000"/>
                <w:kern w:val="0"/>
                <w:szCs w:val="21"/>
              </w:rPr>
              <w:t>不低于</w:t>
            </w:r>
            <w:r>
              <w:rPr>
                <w:rFonts w:ascii="宋体" w:hAnsi="宋体" w:cs="宋体" w:hint="eastAsia"/>
                <w:color w:val="000000"/>
                <w:kern w:val="0"/>
                <w:szCs w:val="21"/>
              </w:rPr>
              <w:t>8</w:t>
            </w:r>
            <w:r>
              <w:rPr>
                <w:rFonts w:ascii="宋体" w:hAnsi="宋体" w:cs="宋体" w:hint="eastAsia"/>
                <w:color w:val="000000"/>
                <w:kern w:val="0"/>
                <w:szCs w:val="21"/>
              </w:rPr>
              <w:t>×</w:t>
            </w:r>
            <w:r>
              <w:rPr>
                <w:rFonts w:ascii="宋体" w:hAnsi="宋体" w:cs="宋体" w:hint="eastAsia"/>
                <w:color w:val="000000"/>
                <w:kern w:val="0"/>
                <w:szCs w:val="21"/>
              </w:rPr>
              <w:t>1358KB/s</w:t>
            </w:r>
            <w:r>
              <w:rPr>
                <w:rFonts w:ascii="宋体" w:hAnsi="宋体" w:cs="宋体" w:hint="eastAsia"/>
                <w:color w:val="000000"/>
                <w:kern w:val="0"/>
                <w:szCs w:val="21"/>
              </w:rPr>
              <w:t>；最大刻录速度</w:t>
            </w:r>
            <w:r>
              <w:rPr>
                <w:rFonts w:ascii="宋体" w:hAnsi="宋体" w:cs="宋体" w:hint="eastAsia"/>
                <w:color w:val="000000"/>
                <w:kern w:val="0"/>
                <w:szCs w:val="21"/>
              </w:rPr>
              <w:t xml:space="preserve">CD </w:t>
            </w:r>
            <w:r>
              <w:rPr>
                <w:rFonts w:ascii="宋体" w:hAnsi="宋体" w:cs="宋体" w:hint="eastAsia"/>
                <w:color w:val="000000"/>
                <w:kern w:val="0"/>
                <w:szCs w:val="21"/>
              </w:rPr>
              <w:t>不低于</w:t>
            </w:r>
            <w:r>
              <w:rPr>
                <w:rFonts w:ascii="宋体" w:hAnsi="宋体" w:cs="宋体" w:hint="eastAsia"/>
                <w:color w:val="000000"/>
                <w:kern w:val="0"/>
                <w:szCs w:val="21"/>
              </w:rPr>
              <w:t>24</w:t>
            </w:r>
            <w:r>
              <w:rPr>
                <w:rFonts w:ascii="宋体" w:hAnsi="宋体" w:cs="宋体" w:hint="eastAsia"/>
                <w:color w:val="000000"/>
                <w:kern w:val="0"/>
                <w:szCs w:val="21"/>
              </w:rPr>
              <w:t>×</w:t>
            </w:r>
            <w:r>
              <w:rPr>
                <w:rFonts w:ascii="宋体" w:hAnsi="宋体" w:cs="宋体" w:hint="eastAsia"/>
                <w:color w:val="000000"/>
                <w:kern w:val="0"/>
                <w:szCs w:val="21"/>
              </w:rPr>
              <w:t>150KB/s</w:t>
            </w:r>
            <w:r>
              <w:rPr>
                <w:rFonts w:ascii="宋体" w:hAnsi="宋体" w:cs="宋体" w:hint="eastAsia"/>
                <w:color w:val="000000"/>
                <w:kern w:val="0"/>
                <w:szCs w:val="21"/>
              </w:rPr>
              <w:t>；最大刻录速度</w:t>
            </w:r>
            <w:r>
              <w:rPr>
                <w:rFonts w:ascii="宋体" w:hAnsi="宋体" w:cs="宋体" w:hint="eastAsia"/>
                <w:color w:val="000000"/>
                <w:kern w:val="0"/>
                <w:szCs w:val="21"/>
              </w:rPr>
              <w:t xml:space="preserve">DVD </w:t>
            </w:r>
            <w:r>
              <w:rPr>
                <w:rFonts w:ascii="宋体" w:hAnsi="宋体" w:cs="宋体" w:hint="eastAsia"/>
                <w:color w:val="000000"/>
                <w:kern w:val="0"/>
                <w:szCs w:val="21"/>
              </w:rPr>
              <w:t>不低于</w:t>
            </w:r>
            <w:r>
              <w:rPr>
                <w:rFonts w:ascii="宋体" w:hAnsi="宋体" w:cs="宋体" w:hint="eastAsia"/>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1358KB/s</w:t>
            </w:r>
            <w:r>
              <w:rPr>
                <w:rFonts w:ascii="宋体" w:hAnsi="宋体" w:cs="宋体" w:hint="eastAsia"/>
                <w:color w:val="000000"/>
                <w:kern w:val="0"/>
                <w:szCs w:val="21"/>
              </w:rPr>
              <w:t>；应兼容光盘类型包含只读光盘、可读写光盘、可擦写光盘等。</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、★存储功能。存储功能：支持信息存储功能，包括支持易失性存储功能和非易失性存储功能。为提升存储性能和降低存储功耗，非易失性存储</w:t>
            </w:r>
            <w:proofErr w:type="gramStart"/>
            <w:r>
              <w:rPr>
                <w:rFonts w:ascii="宋体" w:hAnsi="宋体" w:cs="宋体" w:hint="eastAsia"/>
                <w:color w:val="000000"/>
                <w:kern w:val="0"/>
                <w:szCs w:val="21"/>
              </w:rPr>
              <w:t>宜支</w:t>
            </w:r>
            <w:r>
              <w:rPr>
                <w:rFonts w:ascii="宋体" w:hAnsi="宋体" w:cs="宋体" w:hint="eastAsia"/>
                <w:color w:val="000000"/>
                <w:kern w:val="0"/>
                <w:szCs w:val="21"/>
              </w:rPr>
              <w:lastRenderedPageBreak/>
              <w:t>持</w:t>
            </w:r>
            <w:proofErr w:type="gramEnd"/>
            <w:r>
              <w:rPr>
                <w:rFonts w:ascii="宋体" w:hAnsi="宋体" w:cs="宋体" w:hint="eastAsia"/>
                <w:color w:val="000000"/>
                <w:kern w:val="0"/>
                <w:szCs w:val="21"/>
              </w:rPr>
              <w:t>固态存储设备，如</w:t>
            </w:r>
            <w:r>
              <w:rPr>
                <w:rFonts w:ascii="宋体" w:hAnsi="宋体" w:cs="宋体" w:hint="eastAsia"/>
                <w:color w:val="000000"/>
                <w:kern w:val="0"/>
                <w:szCs w:val="21"/>
              </w:rPr>
              <w:t>SSD/UFS</w:t>
            </w:r>
            <w:r>
              <w:rPr>
                <w:rFonts w:ascii="宋体" w:hAnsi="宋体" w:cs="宋体" w:hint="eastAsia"/>
                <w:color w:val="000000"/>
                <w:kern w:val="0"/>
                <w:szCs w:val="21"/>
              </w:rPr>
              <w:t>。产品应支持外出接口可以与独立的存储设备进行数据交互。</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23</w:t>
            </w:r>
            <w:r>
              <w:rPr>
                <w:rFonts w:ascii="宋体" w:hAnsi="宋体" w:cs="宋体" w:hint="eastAsia"/>
                <w:color w:val="000000"/>
                <w:kern w:val="0"/>
                <w:szCs w:val="21"/>
              </w:rPr>
              <w:t>、★网络设备功能。网络功</w:t>
            </w:r>
            <w:r>
              <w:rPr>
                <w:rFonts w:ascii="宋体" w:hAnsi="宋体" w:cs="宋体" w:hint="eastAsia"/>
                <w:color w:val="000000"/>
                <w:kern w:val="0"/>
                <w:szCs w:val="21"/>
              </w:rPr>
              <w:t>能：</w:t>
            </w:r>
            <w:r>
              <w:rPr>
                <w:rFonts w:ascii="宋体" w:hAnsi="宋体" w:cs="宋体" w:hint="eastAsia"/>
                <w:color w:val="000000"/>
                <w:kern w:val="0"/>
                <w:szCs w:val="21"/>
              </w:rPr>
              <w:t>a)</w:t>
            </w:r>
            <w:r>
              <w:rPr>
                <w:rFonts w:ascii="宋体" w:hAnsi="宋体" w:cs="宋体" w:hint="eastAsia"/>
                <w:color w:val="000000"/>
                <w:kern w:val="0"/>
                <w:szCs w:val="21"/>
              </w:rPr>
              <w:t>支持网络连接、网络开启</w:t>
            </w:r>
            <w:r>
              <w:rPr>
                <w:rFonts w:ascii="宋体" w:hAnsi="宋体" w:cs="宋体" w:hint="eastAsia"/>
                <w:color w:val="000000"/>
                <w:kern w:val="0"/>
                <w:szCs w:val="21"/>
              </w:rPr>
              <w:t>/</w:t>
            </w:r>
            <w:r>
              <w:rPr>
                <w:rFonts w:ascii="宋体" w:hAnsi="宋体" w:cs="宋体" w:hint="eastAsia"/>
                <w:color w:val="000000"/>
                <w:kern w:val="0"/>
                <w:szCs w:val="21"/>
              </w:rPr>
              <w:t>关闭功能；</w:t>
            </w:r>
            <w:r>
              <w:rPr>
                <w:rFonts w:ascii="宋体" w:hAnsi="宋体" w:cs="宋体" w:hint="eastAsia"/>
                <w:color w:val="000000"/>
                <w:kern w:val="0"/>
                <w:szCs w:val="21"/>
              </w:rPr>
              <w:t>b)</w:t>
            </w:r>
            <w:r>
              <w:rPr>
                <w:rFonts w:ascii="宋体" w:hAnsi="宋体" w:cs="宋体" w:hint="eastAsia"/>
                <w:color w:val="000000"/>
                <w:kern w:val="0"/>
                <w:szCs w:val="21"/>
              </w:rPr>
              <w:t>支持访问网络和数据交换功能；无线网卡频段：支持双频段；数据传输：支持数据传输能力，并提供数据流量和异常日志记录功能；</w:t>
            </w:r>
            <w:proofErr w:type="gramStart"/>
            <w:r>
              <w:rPr>
                <w:rFonts w:ascii="宋体" w:hAnsi="宋体" w:cs="宋体" w:hint="eastAsia"/>
                <w:color w:val="000000"/>
                <w:kern w:val="0"/>
                <w:szCs w:val="21"/>
              </w:rPr>
              <w:t>蓝牙协议</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支持蓝牙模块</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蓝牙协议</w:t>
            </w:r>
            <w:proofErr w:type="gramEnd"/>
            <w:r>
              <w:rPr>
                <w:rFonts w:ascii="宋体" w:hAnsi="宋体" w:cs="宋体" w:hint="eastAsia"/>
                <w:color w:val="000000"/>
                <w:kern w:val="0"/>
                <w:szCs w:val="21"/>
              </w:rPr>
              <w:t>不低于</w:t>
            </w:r>
            <w:r>
              <w:rPr>
                <w:rFonts w:ascii="宋体" w:hAnsi="宋体" w:cs="宋体" w:hint="eastAsia"/>
                <w:color w:val="000000"/>
                <w:kern w:val="0"/>
                <w:szCs w:val="21"/>
              </w:rPr>
              <w:t>5.0</w:t>
            </w:r>
            <w:r>
              <w:rPr>
                <w:rFonts w:ascii="宋体" w:hAnsi="宋体" w:cs="宋体" w:hint="eastAsia"/>
                <w:color w:val="000000"/>
                <w:kern w:val="0"/>
                <w:szCs w:val="21"/>
              </w:rPr>
              <w:t>版本；无线网卡标准：符合</w:t>
            </w:r>
            <w:r>
              <w:rPr>
                <w:rFonts w:ascii="宋体" w:hAnsi="宋体" w:cs="宋体" w:hint="eastAsia"/>
                <w:color w:val="000000"/>
                <w:kern w:val="0"/>
                <w:szCs w:val="21"/>
              </w:rPr>
              <w:t xml:space="preserve">GB 15629.11 </w:t>
            </w:r>
            <w:r>
              <w:rPr>
                <w:rFonts w:ascii="宋体" w:hAnsi="宋体" w:cs="宋体" w:hint="eastAsia"/>
                <w:color w:val="000000"/>
                <w:kern w:val="0"/>
                <w:szCs w:val="21"/>
              </w:rPr>
              <w:t>所有部分。</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24</w:t>
            </w:r>
            <w:r>
              <w:rPr>
                <w:rFonts w:ascii="宋体" w:hAnsi="宋体" w:cs="宋体" w:hint="eastAsia"/>
                <w:color w:val="000000"/>
                <w:kern w:val="0"/>
                <w:szCs w:val="21"/>
              </w:rPr>
              <w:t>、★外部接口功能。音频接口类型：不少于</w:t>
            </w:r>
            <w:r>
              <w:rPr>
                <w:rFonts w:ascii="宋体" w:hAnsi="宋体" w:cs="宋体" w:hint="eastAsia"/>
                <w:color w:val="000000"/>
                <w:kern w:val="0"/>
                <w:szCs w:val="21"/>
              </w:rPr>
              <w:t xml:space="preserve">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宜支持</w:t>
            </w:r>
            <w:proofErr w:type="gramEnd"/>
            <w:r>
              <w:rPr>
                <w:rFonts w:ascii="宋体" w:hAnsi="宋体" w:cs="宋体" w:hint="eastAsia"/>
                <w:color w:val="000000"/>
                <w:kern w:val="0"/>
                <w:szCs w:val="21"/>
              </w:rPr>
              <w:t xml:space="preserve">3.5mm </w:t>
            </w:r>
            <w:r>
              <w:rPr>
                <w:rFonts w:ascii="宋体" w:hAnsi="宋体" w:cs="宋体" w:hint="eastAsia"/>
                <w:color w:val="000000"/>
                <w:kern w:val="0"/>
                <w:szCs w:val="21"/>
              </w:rPr>
              <w:t>孔径的</w:t>
            </w:r>
            <w:r>
              <w:rPr>
                <w:rFonts w:ascii="宋体" w:hAnsi="宋体" w:cs="宋体" w:hint="eastAsia"/>
                <w:color w:val="000000"/>
                <w:kern w:val="0"/>
                <w:szCs w:val="21"/>
              </w:rPr>
              <w:t>3</w:t>
            </w:r>
            <w:r>
              <w:rPr>
                <w:rFonts w:ascii="宋体" w:hAnsi="宋体" w:cs="宋体" w:hint="eastAsia"/>
                <w:color w:val="000000"/>
                <w:kern w:val="0"/>
                <w:szCs w:val="21"/>
              </w:rPr>
              <w:t>段式或</w:t>
            </w:r>
            <w:r>
              <w:rPr>
                <w:rFonts w:ascii="宋体" w:hAnsi="宋体" w:cs="宋体" w:hint="eastAsia"/>
                <w:color w:val="000000"/>
                <w:kern w:val="0"/>
                <w:szCs w:val="21"/>
              </w:rPr>
              <w:t xml:space="preserve">4 </w:t>
            </w:r>
            <w:r>
              <w:rPr>
                <w:rFonts w:ascii="宋体" w:hAnsi="宋体" w:cs="宋体" w:hint="eastAsia"/>
                <w:color w:val="000000"/>
                <w:kern w:val="0"/>
                <w:szCs w:val="21"/>
              </w:rPr>
              <w:t>段式接口。若支持</w:t>
            </w:r>
            <w:r>
              <w:rPr>
                <w:rFonts w:ascii="宋体" w:hAnsi="宋体" w:cs="宋体" w:hint="eastAsia"/>
                <w:color w:val="000000"/>
                <w:kern w:val="0"/>
                <w:szCs w:val="21"/>
              </w:rPr>
              <w:t xml:space="preserve">4 </w:t>
            </w:r>
            <w:r>
              <w:rPr>
                <w:rFonts w:ascii="宋体" w:hAnsi="宋体" w:cs="宋体" w:hint="eastAsia"/>
                <w:color w:val="000000"/>
                <w:kern w:val="0"/>
                <w:szCs w:val="21"/>
              </w:rPr>
              <w:t>段式接口，</w:t>
            </w:r>
            <w:proofErr w:type="gramStart"/>
            <w:r>
              <w:rPr>
                <w:rFonts w:ascii="宋体" w:hAnsi="宋体" w:cs="宋体" w:hint="eastAsia"/>
                <w:color w:val="000000"/>
                <w:kern w:val="0"/>
                <w:szCs w:val="21"/>
              </w:rPr>
              <w:t>宜支持线序</w:t>
            </w:r>
            <w:proofErr w:type="gramEnd"/>
            <w:r>
              <w:rPr>
                <w:rFonts w:ascii="宋体" w:hAnsi="宋体" w:cs="宋体" w:hint="eastAsia"/>
                <w:color w:val="000000"/>
                <w:kern w:val="0"/>
                <w:szCs w:val="21"/>
              </w:rPr>
              <w:t>的自动识别及切换功能；视频接口类型：至少支持</w:t>
            </w:r>
            <w:r>
              <w:rPr>
                <w:rFonts w:ascii="宋体" w:hAnsi="宋体" w:cs="宋体" w:hint="eastAsia"/>
                <w:color w:val="000000"/>
                <w:kern w:val="0"/>
                <w:szCs w:val="21"/>
              </w:rPr>
              <w:t>VGA</w:t>
            </w:r>
            <w:r>
              <w:rPr>
                <w:rFonts w:ascii="宋体" w:hAnsi="宋体" w:cs="宋体" w:hint="eastAsia"/>
                <w:color w:val="000000"/>
                <w:kern w:val="0"/>
                <w:szCs w:val="21"/>
              </w:rPr>
              <w:t>、</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DVI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Type-C</w:t>
            </w:r>
            <w:r>
              <w:rPr>
                <w:rFonts w:ascii="宋体" w:hAnsi="宋体" w:cs="宋体" w:hint="eastAsia"/>
                <w:color w:val="000000"/>
                <w:kern w:val="0"/>
                <w:szCs w:val="21"/>
              </w:rPr>
              <w:t>中</w:t>
            </w:r>
            <w:r>
              <w:rPr>
                <w:rFonts w:ascii="宋体" w:hAnsi="宋体" w:cs="宋体" w:hint="eastAsia"/>
                <w:color w:val="000000"/>
                <w:kern w:val="0"/>
                <w:szCs w:val="21"/>
              </w:rPr>
              <w:t xml:space="preserve">1 </w:t>
            </w:r>
            <w:r>
              <w:rPr>
                <w:rFonts w:ascii="宋体" w:hAnsi="宋体" w:cs="宋体" w:hint="eastAsia"/>
                <w:color w:val="000000"/>
                <w:kern w:val="0"/>
                <w:szCs w:val="21"/>
              </w:rPr>
              <w:t>种显示接口；</w:t>
            </w:r>
            <w:r>
              <w:rPr>
                <w:rFonts w:ascii="宋体" w:hAnsi="宋体" w:cs="宋体" w:hint="eastAsia"/>
                <w:color w:val="000000"/>
                <w:kern w:val="0"/>
                <w:szCs w:val="21"/>
              </w:rPr>
              <w:t>HDMI</w:t>
            </w:r>
            <w:r>
              <w:rPr>
                <w:rFonts w:ascii="宋体" w:hAnsi="宋体" w:cs="宋体" w:hint="eastAsia"/>
                <w:color w:val="000000"/>
                <w:kern w:val="0"/>
                <w:szCs w:val="21"/>
              </w:rPr>
              <w:t>、</w:t>
            </w:r>
            <w:r>
              <w:rPr>
                <w:rFonts w:ascii="宋体" w:hAnsi="宋体" w:cs="宋体" w:hint="eastAsia"/>
                <w:color w:val="000000"/>
                <w:kern w:val="0"/>
                <w:szCs w:val="21"/>
              </w:rPr>
              <w:t>DP</w:t>
            </w:r>
            <w:r>
              <w:rPr>
                <w:rFonts w:ascii="宋体" w:hAnsi="宋体" w:cs="宋体" w:hint="eastAsia"/>
                <w:color w:val="000000"/>
                <w:kern w:val="0"/>
                <w:szCs w:val="21"/>
              </w:rPr>
              <w:t>、</w:t>
            </w:r>
            <w:r>
              <w:rPr>
                <w:rFonts w:ascii="宋体" w:hAnsi="宋体" w:cs="宋体" w:hint="eastAsia"/>
                <w:color w:val="000000"/>
                <w:kern w:val="0"/>
                <w:szCs w:val="21"/>
              </w:rPr>
              <w:t xml:space="preserve">Type-C </w:t>
            </w:r>
            <w:r>
              <w:rPr>
                <w:rFonts w:ascii="宋体" w:hAnsi="宋体" w:cs="宋体" w:hint="eastAsia"/>
                <w:color w:val="000000"/>
                <w:kern w:val="0"/>
                <w:szCs w:val="21"/>
              </w:rPr>
              <w:t>显示接口要求：若提供</w:t>
            </w:r>
            <w:r>
              <w:rPr>
                <w:rFonts w:ascii="宋体" w:hAnsi="宋体" w:cs="宋体" w:hint="eastAsia"/>
                <w:color w:val="000000"/>
                <w:kern w:val="0"/>
                <w:szCs w:val="21"/>
              </w:rPr>
              <w:t xml:space="preserve">HDMI </w:t>
            </w:r>
            <w:r>
              <w:rPr>
                <w:rFonts w:ascii="宋体" w:hAnsi="宋体" w:cs="宋体" w:hint="eastAsia"/>
                <w:color w:val="000000"/>
                <w:kern w:val="0"/>
                <w:szCs w:val="21"/>
              </w:rPr>
              <w:t>或</w:t>
            </w:r>
            <w:r>
              <w:rPr>
                <w:rFonts w:ascii="宋体" w:hAnsi="宋体" w:cs="宋体" w:hint="eastAsia"/>
                <w:color w:val="000000"/>
                <w:kern w:val="0"/>
                <w:szCs w:val="21"/>
              </w:rPr>
              <w:t xml:space="preserve">DP </w:t>
            </w:r>
            <w:r>
              <w:rPr>
                <w:rFonts w:ascii="宋体" w:hAnsi="宋体" w:cs="宋体" w:hint="eastAsia"/>
                <w:color w:val="000000"/>
                <w:kern w:val="0"/>
                <w:szCs w:val="21"/>
              </w:rPr>
              <w:t>或</w:t>
            </w:r>
            <w:r>
              <w:rPr>
                <w:rFonts w:ascii="宋体" w:hAnsi="宋体" w:cs="宋体" w:hint="eastAsia"/>
                <w:color w:val="000000"/>
                <w:kern w:val="0"/>
                <w:szCs w:val="21"/>
              </w:rPr>
              <w:t xml:space="preserve">Type-C </w:t>
            </w:r>
            <w:r>
              <w:rPr>
                <w:rFonts w:ascii="宋体" w:hAnsi="宋体" w:cs="宋体" w:hint="eastAsia"/>
                <w:color w:val="000000"/>
                <w:kern w:val="0"/>
                <w:szCs w:val="21"/>
              </w:rPr>
              <w:t>作为显示接口，应支持音频和视频同步输出。输入充电接口类型：</w:t>
            </w:r>
            <w:r>
              <w:rPr>
                <w:rFonts w:ascii="宋体" w:hAnsi="宋体" w:cs="宋体" w:hint="eastAsia"/>
                <w:color w:val="000000"/>
                <w:kern w:val="0"/>
                <w:szCs w:val="21"/>
              </w:rPr>
              <w:t xml:space="preserve">DC in </w:t>
            </w:r>
            <w:r>
              <w:rPr>
                <w:rFonts w:ascii="宋体" w:hAnsi="宋体" w:cs="宋体" w:hint="eastAsia"/>
                <w:color w:val="000000"/>
                <w:kern w:val="0"/>
                <w:szCs w:val="21"/>
              </w:rPr>
              <w:t>或</w:t>
            </w:r>
            <w:r>
              <w:rPr>
                <w:rFonts w:ascii="宋体" w:hAnsi="宋体" w:cs="宋体" w:hint="eastAsia"/>
                <w:color w:val="000000"/>
                <w:kern w:val="0"/>
                <w:szCs w:val="21"/>
              </w:rPr>
              <w:t xml:space="preserve">Type-C </w:t>
            </w:r>
            <w:r>
              <w:rPr>
                <w:rFonts w:ascii="宋体" w:hAnsi="宋体" w:cs="宋体" w:hint="eastAsia"/>
                <w:color w:val="000000"/>
                <w:kern w:val="0"/>
                <w:szCs w:val="21"/>
              </w:rPr>
              <w:t>接口。</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25</w:t>
            </w:r>
            <w:r>
              <w:rPr>
                <w:rFonts w:ascii="宋体" w:hAnsi="宋体" w:cs="宋体" w:hint="eastAsia"/>
                <w:color w:val="000000"/>
                <w:kern w:val="0"/>
                <w:szCs w:val="21"/>
              </w:rPr>
              <w:t>、★电源功能。电源线适配能力：符合</w:t>
            </w:r>
            <w:r>
              <w:rPr>
                <w:rFonts w:ascii="宋体" w:hAnsi="宋体" w:cs="宋体" w:hint="eastAsia"/>
                <w:color w:val="000000"/>
                <w:kern w:val="0"/>
                <w:szCs w:val="21"/>
              </w:rPr>
              <w:t>GB 15934-2008</w:t>
            </w:r>
            <w:r>
              <w:rPr>
                <w:rFonts w:ascii="宋体" w:hAnsi="宋体" w:cs="宋体" w:hint="eastAsia"/>
                <w:color w:val="000000"/>
                <w:kern w:val="0"/>
                <w:szCs w:val="21"/>
              </w:rPr>
              <w:t>对于可拆线插头</w:t>
            </w:r>
            <w:r>
              <w:rPr>
                <w:rFonts w:ascii="宋体" w:hAnsi="宋体" w:cs="宋体" w:hint="eastAsia"/>
                <w:color w:val="000000"/>
                <w:kern w:val="0"/>
                <w:szCs w:val="21"/>
              </w:rPr>
              <w:t xml:space="preserve">GB15934 </w:t>
            </w:r>
            <w:r>
              <w:rPr>
                <w:rFonts w:ascii="宋体" w:hAnsi="宋体" w:cs="宋体" w:hint="eastAsia"/>
                <w:color w:val="000000"/>
                <w:kern w:val="0"/>
                <w:szCs w:val="21"/>
              </w:rPr>
              <w:t>不做要求。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26</w:t>
            </w:r>
            <w:r>
              <w:rPr>
                <w:rFonts w:ascii="宋体" w:hAnsi="宋体" w:cs="宋体" w:hint="eastAsia"/>
                <w:color w:val="000000"/>
                <w:kern w:val="0"/>
                <w:szCs w:val="21"/>
              </w:rPr>
              <w:t>、★操作系统及软件功能。中文信息处理要求：符合</w:t>
            </w:r>
            <w:r>
              <w:rPr>
                <w:rFonts w:ascii="宋体" w:hAnsi="宋体" w:cs="宋体" w:hint="eastAsia"/>
                <w:color w:val="000000"/>
                <w:kern w:val="0"/>
                <w:szCs w:val="21"/>
              </w:rPr>
              <w:t xml:space="preserve">GB 18030 </w:t>
            </w:r>
            <w:r>
              <w:rPr>
                <w:rFonts w:ascii="宋体" w:hAnsi="宋体" w:cs="宋体" w:hint="eastAsia"/>
                <w:color w:val="000000"/>
                <w:kern w:val="0"/>
                <w:szCs w:val="21"/>
              </w:rPr>
              <w:t>的相关规定；操作系统备份及还原功能：支持操作系统备份及还原功能；固件备份还原能力：支持备份及还原固件的功能；操作系统及驱动升级：支持通过网络、闪存盘等方式对操作系统、驱动进行升级；固件升级：支持通过网络、闪存盘等方式对固件进行升级；</w:t>
            </w:r>
            <w:r>
              <w:rPr>
                <w:rFonts w:ascii="宋体" w:hAnsi="宋体" w:cs="宋体" w:hint="eastAsia"/>
                <w:color w:val="000000"/>
                <w:kern w:val="0"/>
                <w:szCs w:val="21"/>
              </w:rPr>
              <w:t xml:space="preserve">BIOS </w:t>
            </w:r>
            <w:r>
              <w:rPr>
                <w:rFonts w:ascii="宋体" w:hAnsi="宋体" w:cs="宋体" w:hint="eastAsia"/>
                <w:color w:val="000000"/>
                <w:kern w:val="0"/>
                <w:szCs w:val="21"/>
              </w:rPr>
              <w:t>支持关闭通讯接口：支持</w:t>
            </w:r>
            <w:r>
              <w:rPr>
                <w:rFonts w:ascii="宋体" w:hAnsi="宋体" w:cs="宋体" w:hint="eastAsia"/>
                <w:color w:val="000000"/>
                <w:kern w:val="0"/>
                <w:szCs w:val="21"/>
              </w:rPr>
              <w:t xml:space="preserve">BIOS </w:t>
            </w:r>
            <w:r>
              <w:rPr>
                <w:rFonts w:ascii="宋体" w:hAnsi="宋体" w:cs="宋体" w:hint="eastAsia"/>
                <w:color w:val="000000"/>
                <w:kern w:val="0"/>
                <w:szCs w:val="21"/>
              </w:rPr>
              <w:t>关闭以太网及</w:t>
            </w:r>
            <w:r>
              <w:rPr>
                <w:rFonts w:ascii="宋体" w:hAnsi="宋体" w:cs="宋体" w:hint="eastAsia"/>
                <w:color w:val="000000"/>
                <w:kern w:val="0"/>
                <w:szCs w:val="21"/>
              </w:rPr>
              <w:t xml:space="preserve">USB </w:t>
            </w:r>
            <w:r>
              <w:rPr>
                <w:rFonts w:ascii="宋体" w:hAnsi="宋体" w:cs="宋体" w:hint="eastAsia"/>
                <w:color w:val="000000"/>
                <w:kern w:val="0"/>
                <w:szCs w:val="21"/>
              </w:rPr>
              <w:t>接口；固件查看信息：支持查看固件版本、内存信息、主板信息、处理器信息和系统时间信息等功能；固件设置启动顺序：支持设置启动顺序功能，并按照设置的启动顺序启动；固件设置口令：支持设置口令、修改口令、验证口令功能；固件设置网</w:t>
            </w:r>
            <w:r>
              <w:rPr>
                <w:rFonts w:ascii="宋体" w:hAnsi="宋体" w:cs="宋体" w:hint="eastAsia"/>
                <w:color w:val="000000"/>
                <w:kern w:val="0"/>
                <w:szCs w:val="21"/>
              </w:rPr>
              <w:t>络引导：支持网络引导启动和关闭功能。协助用户安装国产操作系统。</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lastRenderedPageBreak/>
              <w:t>27</w:t>
            </w:r>
            <w:r>
              <w:rPr>
                <w:rFonts w:ascii="宋体" w:hAnsi="宋体" w:cs="宋体" w:hint="eastAsia"/>
                <w:color w:val="000000"/>
                <w:kern w:val="0"/>
                <w:szCs w:val="21"/>
              </w:rPr>
              <w:t>、★存储设备可靠性。固态存储寿命：</w:t>
            </w:r>
            <w:r>
              <w:rPr>
                <w:rFonts w:ascii="宋体" w:hAnsi="宋体" w:cs="宋体" w:hint="eastAsia"/>
                <w:color w:val="000000"/>
                <w:kern w:val="0"/>
                <w:szCs w:val="21"/>
              </w:rPr>
              <w:t xml:space="preserve">TBW </w:t>
            </w:r>
            <w:r>
              <w:rPr>
                <w:rFonts w:ascii="宋体" w:hAnsi="宋体" w:cs="宋体" w:hint="eastAsia"/>
                <w:color w:val="000000"/>
                <w:kern w:val="0"/>
                <w:szCs w:val="21"/>
              </w:rPr>
              <w:t>≥</w:t>
            </w:r>
            <w:r>
              <w:rPr>
                <w:rFonts w:ascii="宋体" w:hAnsi="宋体" w:cs="宋体" w:hint="eastAsia"/>
                <w:color w:val="000000"/>
                <w:kern w:val="0"/>
                <w:szCs w:val="21"/>
              </w:rPr>
              <w:t xml:space="preserve"> 80TB</w:t>
            </w:r>
            <w:r>
              <w:rPr>
                <w:rFonts w:ascii="宋体" w:hAnsi="宋体" w:cs="宋体" w:hint="eastAsia"/>
                <w:color w:val="000000"/>
                <w:kern w:val="0"/>
                <w:szCs w:val="21"/>
              </w:rPr>
              <w:t>（条件：</w:t>
            </w:r>
            <w:r>
              <w:rPr>
                <w:rFonts w:ascii="宋体" w:hAnsi="宋体" w:cs="宋体" w:hint="eastAsia"/>
                <w:color w:val="000000"/>
                <w:kern w:val="0"/>
                <w:szCs w:val="21"/>
              </w:rPr>
              <w:t xml:space="preserve">240GB </w:t>
            </w:r>
            <w:r>
              <w:rPr>
                <w:rFonts w:ascii="宋体" w:hAnsi="宋体" w:cs="宋体" w:hint="eastAsia"/>
                <w:color w:val="000000"/>
                <w:kern w:val="0"/>
                <w:szCs w:val="21"/>
              </w:rPr>
              <w:t>硬盘容量）；机械硬盘寿命：通电时间≥</w:t>
            </w:r>
            <w:r>
              <w:rPr>
                <w:rFonts w:ascii="宋体" w:hAnsi="宋体" w:cs="宋体" w:hint="eastAsia"/>
                <w:color w:val="000000"/>
                <w:kern w:val="0"/>
                <w:szCs w:val="21"/>
              </w:rPr>
              <w:t xml:space="preserve">5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28</w:t>
            </w:r>
            <w:r>
              <w:rPr>
                <w:rFonts w:ascii="宋体" w:hAnsi="宋体" w:cs="宋体" w:hint="eastAsia"/>
                <w:color w:val="000000"/>
                <w:kern w:val="0"/>
                <w:szCs w:val="21"/>
              </w:rPr>
              <w:t>、★显示设备可靠性。显示屏屏幕失效点：符合</w:t>
            </w:r>
            <w:r>
              <w:rPr>
                <w:rFonts w:ascii="宋体" w:hAnsi="宋体" w:cs="宋体" w:hint="eastAsia"/>
                <w:color w:val="000000"/>
                <w:kern w:val="0"/>
                <w:szCs w:val="21"/>
              </w:rPr>
              <w:t xml:space="preserve">GB/T 9813.2 </w:t>
            </w:r>
            <w:r>
              <w:rPr>
                <w:rFonts w:ascii="宋体" w:hAnsi="宋体" w:cs="宋体" w:hint="eastAsia"/>
                <w:color w:val="000000"/>
                <w:kern w:val="0"/>
                <w:szCs w:val="21"/>
              </w:rPr>
              <w:t>的要求。</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29</w:t>
            </w:r>
            <w:r>
              <w:rPr>
                <w:rFonts w:ascii="宋体" w:hAnsi="宋体" w:cs="宋体" w:hint="eastAsia"/>
                <w:color w:val="000000"/>
                <w:kern w:val="0"/>
                <w:szCs w:val="21"/>
              </w:rPr>
              <w:t>、★外设可靠性。键盘按键寿命≥</w:t>
            </w:r>
            <w:r>
              <w:rPr>
                <w:rFonts w:ascii="宋体" w:hAnsi="宋体" w:cs="宋体" w:hint="eastAsia"/>
                <w:color w:val="000000"/>
                <w:kern w:val="0"/>
                <w:szCs w:val="21"/>
              </w:rPr>
              <w:t xml:space="preserve">1000 </w:t>
            </w:r>
            <w:r>
              <w:rPr>
                <w:rFonts w:ascii="宋体" w:hAnsi="宋体" w:cs="宋体" w:hint="eastAsia"/>
                <w:color w:val="000000"/>
                <w:kern w:val="0"/>
                <w:szCs w:val="21"/>
              </w:rPr>
              <w:t>万次；鼠标按键寿命≥</w:t>
            </w:r>
            <w:r>
              <w:rPr>
                <w:rFonts w:ascii="宋体" w:hAnsi="宋体" w:cs="宋体" w:hint="eastAsia"/>
                <w:color w:val="000000"/>
                <w:kern w:val="0"/>
                <w:szCs w:val="21"/>
              </w:rPr>
              <w:t xml:space="preserve">500 </w:t>
            </w:r>
            <w:r>
              <w:rPr>
                <w:rFonts w:ascii="宋体" w:hAnsi="宋体" w:cs="宋体" w:hint="eastAsia"/>
                <w:color w:val="000000"/>
                <w:kern w:val="0"/>
                <w:szCs w:val="21"/>
              </w:rPr>
              <w:t>万次；键盘鼠标线材寿命：键盘鼠标所用线材经±</w:t>
            </w:r>
            <w:r>
              <w:rPr>
                <w:rFonts w:ascii="宋体" w:hAnsi="宋体" w:cs="宋体" w:hint="eastAsia"/>
                <w:color w:val="000000"/>
                <w:kern w:val="0"/>
                <w:szCs w:val="21"/>
              </w:rPr>
              <w:t>60</w:t>
            </w:r>
            <w:r>
              <w:rPr>
                <w:rFonts w:ascii="宋体" w:hAnsi="宋体" w:cs="宋体" w:hint="eastAsia"/>
                <w:color w:val="000000"/>
                <w:kern w:val="0"/>
                <w:szCs w:val="21"/>
              </w:rPr>
              <w:t>°弯折不低于</w:t>
            </w:r>
            <w:r>
              <w:rPr>
                <w:rFonts w:ascii="宋体" w:hAnsi="宋体" w:cs="宋体" w:hint="eastAsia"/>
                <w:color w:val="000000"/>
                <w:kern w:val="0"/>
                <w:szCs w:val="21"/>
              </w:rPr>
              <w:t xml:space="preserve">3000 </w:t>
            </w:r>
            <w:r>
              <w:rPr>
                <w:rFonts w:ascii="宋体" w:hAnsi="宋体" w:cs="宋体" w:hint="eastAsia"/>
                <w:color w:val="000000"/>
                <w:kern w:val="0"/>
                <w:szCs w:val="21"/>
              </w:rPr>
              <w:t>次，功能、外观完好；风扇寿命≥</w:t>
            </w:r>
            <w:r>
              <w:rPr>
                <w:rFonts w:ascii="宋体" w:hAnsi="宋体" w:cs="宋体" w:hint="eastAsia"/>
                <w:color w:val="000000"/>
                <w:kern w:val="0"/>
                <w:szCs w:val="21"/>
              </w:rPr>
              <w:t xml:space="preserve">4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hint="eastAsia"/>
                <w:color w:val="000000"/>
                <w:kern w:val="0"/>
                <w:szCs w:val="21"/>
              </w:rPr>
              <w:t>、★整体可靠性要求。电磁兼容性要求的抗扰度符合</w:t>
            </w:r>
            <w:r>
              <w:rPr>
                <w:rFonts w:ascii="宋体" w:hAnsi="宋体" w:cs="宋体" w:hint="eastAsia"/>
                <w:color w:val="000000"/>
                <w:kern w:val="0"/>
                <w:szCs w:val="21"/>
              </w:rPr>
              <w:t>GB</w:t>
            </w:r>
            <w:r>
              <w:rPr>
                <w:rFonts w:ascii="宋体" w:hAnsi="宋体" w:cs="宋体" w:hint="eastAsia"/>
                <w:color w:val="000000"/>
                <w:kern w:val="0"/>
                <w:szCs w:val="21"/>
              </w:rPr>
              <w:t xml:space="preserve">/T 9254.2 </w:t>
            </w:r>
            <w:r>
              <w:rPr>
                <w:rFonts w:ascii="宋体" w:hAnsi="宋体" w:cs="宋体" w:hint="eastAsia"/>
                <w:color w:val="000000"/>
                <w:kern w:val="0"/>
                <w:szCs w:val="21"/>
              </w:rPr>
              <w:t>的规定；环境条件要求的气候环境适应性符合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中规定；环境条件要求的振动适应性符合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中规定；环境条件要求的冲击适应性符合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中规定；环境条件要求的碰撞适应性符合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中规定；环境条件要求的运输包装件跌落适应性符合</w:t>
            </w:r>
            <w:r>
              <w:rPr>
                <w:rFonts w:ascii="宋体" w:hAnsi="宋体" w:cs="宋体" w:hint="eastAsia"/>
                <w:color w:val="000000"/>
                <w:kern w:val="0"/>
                <w:szCs w:val="21"/>
              </w:rPr>
              <w:t xml:space="preserve">GB/T 9813.1 </w:t>
            </w:r>
            <w:r>
              <w:rPr>
                <w:rFonts w:ascii="宋体" w:hAnsi="宋体" w:cs="宋体" w:hint="eastAsia"/>
                <w:color w:val="000000"/>
                <w:kern w:val="0"/>
                <w:szCs w:val="21"/>
              </w:rPr>
              <w:t>中规定；</w:t>
            </w:r>
            <w:r>
              <w:rPr>
                <w:rFonts w:ascii="宋体" w:hAnsi="宋体" w:cs="宋体" w:hint="eastAsia"/>
                <w:color w:val="000000"/>
                <w:kern w:val="0"/>
                <w:szCs w:val="21"/>
              </w:rPr>
              <w:t xml:space="preserve">MTBF </w:t>
            </w:r>
            <w:r>
              <w:rPr>
                <w:rFonts w:ascii="宋体" w:hAnsi="宋体" w:cs="宋体" w:hint="eastAsia"/>
                <w:color w:val="000000"/>
                <w:kern w:val="0"/>
                <w:szCs w:val="21"/>
              </w:rPr>
              <w:t>测试：</w:t>
            </w:r>
            <w:r>
              <w:rPr>
                <w:rFonts w:ascii="宋体" w:hAnsi="宋体" w:cs="宋体" w:hint="eastAsia"/>
                <w:color w:val="000000"/>
                <w:kern w:val="0"/>
                <w:szCs w:val="21"/>
              </w:rPr>
              <w:t>MTBF(m1)</w:t>
            </w:r>
            <w:r>
              <w:rPr>
                <w:rFonts w:ascii="宋体" w:hAnsi="宋体" w:cs="宋体" w:hint="eastAsia"/>
                <w:color w:val="000000"/>
                <w:kern w:val="0"/>
                <w:szCs w:val="21"/>
              </w:rPr>
              <w:t>≥</w:t>
            </w:r>
            <w:r>
              <w:rPr>
                <w:rFonts w:ascii="宋体" w:hAnsi="宋体" w:cs="宋体" w:hint="eastAsia"/>
                <w:color w:val="000000"/>
                <w:kern w:val="0"/>
                <w:szCs w:val="21"/>
              </w:rPr>
              <w:t xml:space="preserve">3 </w:t>
            </w:r>
            <w:r>
              <w:rPr>
                <w:rFonts w:ascii="宋体" w:hAnsi="宋体" w:cs="宋体" w:hint="eastAsia"/>
                <w:color w:val="000000"/>
                <w:kern w:val="0"/>
                <w:szCs w:val="21"/>
              </w:rPr>
              <w:t>万小时。</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31</w:t>
            </w:r>
            <w:r>
              <w:rPr>
                <w:rFonts w:ascii="宋体" w:hAnsi="宋体" w:cs="宋体" w:hint="eastAsia"/>
                <w:color w:val="000000"/>
                <w:kern w:val="0"/>
                <w:szCs w:val="21"/>
              </w:rPr>
              <w:t>、★兼容要求。常用软件兼容：支持流式软件、版式软件、浏览器、邮件采购人端、解压软件、多媒体、图形图像处理等常用软件；数</w:t>
            </w:r>
            <w:r>
              <w:rPr>
                <w:rFonts w:ascii="宋体" w:hAnsi="宋体" w:cs="宋体" w:hint="eastAsia"/>
                <w:color w:val="000000"/>
                <w:kern w:val="0"/>
                <w:szCs w:val="21"/>
              </w:rPr>
              <w:t>据库兼容：兼容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及以上厂商的数据库产品；中间件兼容：兼容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及以上厂商中间件产品；平台软件兼容：兼容</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及以上厂商</w:t>
            </w:r>
            <w:proofErr w:type="gramStart"/>
            <w:r>
              <w:rPr>
                <w:rFonts w:ascii="宋体" w:hAnsi="宋体" w:cs="宋体" w:hint="eastAsia"/>
                <w:color w:val="000000"/>
                <w:kern w:val="0"/>
                <w:szCs w:val="21"/>
              </w:rPr>
              <w:t>云计算</w:t>
            </w:r>
            <w:proofErr w:type="gramEnd"/>
            <w:r>
              <w:rPr>
                <w:rFonts w:ascii="宋体" w:hAnsi="宋体" w:cs="宋体" w:hint="eastAsia"/>
                <w:color w:val="000000"/>
                <w:kern w:val="0"/>
                <w:szCs w:val="21"/>
              </w:rPr>
              <w:t>及大数据平台。</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32</w:t>
            </w:r>
            <w:r>
              <w:rPr>
                <w:rFonts w:ascii="宋体" w:hAnsi="宋体" w:cs="宋体" w:hint="eastAsia"/>
                <w:color w:val="000000"/>
                <w:kern w:val="0"/>
                <w:szCs w:val="21"/>
              </w:rPr>
              <w:t>、★包装及运输要求。标志、包装、运输和贮存：符合</w:t>
            </w:r>
            <w:r>
              <w:rPr>
                <w:rFonts w:ascii="宋体" w:hAnsi="宋体" w:cs="宋体" w:hint="eastAsia"/>
                <w:color w:val="000000"/>
                <w:kern w:val="0"/>
                <w:szCs w:val="21"/>
              </w:rPr>
              <w:t xml:space="preserve">GB/T 9813.1 </w:t>
            </w:r>
            <w:r>
              <w:rPr>
                <w:rFonts w:ascii="宋体" w:hAnsi="宋体" w:cs="宋体" w:hint="eastAsia"/>
                <w:color w:val="000000"/>
                <w:kern w:val="0"/>
                <w:szCs w:val="21"/>
              </w:rPr>
              <w:t>和商品包装政府采购需求标准的相关规定。</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33</w:t>
            </w:r>
            <w:r>
              <w:rPr>
                <w:rFonts w:ascii="宋体" w:hAnsi="宋体" w:cs="宋体" w:hint="eastAsia"/>
                <w:color w:val="000000"/>
                <w:kern w:val="0"/>
                <w:szCs w:val="21"/>
              </w:rPr>
              <w:t>、★服务要求。配置检查工具：供应商提供自检测试工具；服务响应：</w:t>
            </w:r>
            <w:r>
              <w:rPr>
                <w:rFonts w:ascii="宋体" w:hAnsi="宋体" w:cs="宋体" w:hint="eastAsia"/>
                <w:color w:val="000000"/>
                <w:kern w:val="0"/>
                <w:szCs w:val="21"/>
              </w:rPr>
              <w:t>a</w:t>
            </w:r>
            <w:r>
              <w:rPr>
                <w:rFonts w:ascii="宋体" w:hAnsi="宋体" w:cs="宋体" w:hint="eastAsia"/>
                <w:color w:val="000000"/>
                <w:kern w:val="0"/>
                <w:szCs w:val="21"/>
              </w:rPr>
              <w:t>）提供产品</w:t>
            </w: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年维保及</w:t>
            </w:r>
            <w:proofErr w:type="gramEnd"/>
            <w:r>
              <w:rPr>
                <w:rFonts w:ascii="宋体" w:hAnsi="宋体" w:cs="宋体" w:hint="eastAsia"/>
                <w:color w:val="000000"/>
                <w:kern w:val="0"/>
                <w:szCs w:val="21"/>
              </w:rPr>
              <w:t>上门服务（满足同城</w:t>
            </w:r>
            <w:r>
              <w:rPr>
                <w:rFonts w:ascii="宋体" w:hAnsi="宋体" w:cs="宋体" w:hint="eastAsia"/>
                <w:color w:val="000000"/>
                <w:kern w:val="0"/>
                <w:szCs w:val="21"/>
              </w:rPr>
              <w:t xml:space="preserve">4 </w:t>
            </w:r>
            <w:r>
              <w:rPr>
                <w:rFonts w:ascii="宋体" w:hAnsi="宋体" w:cs="宋体" w:hint="eastAsia"/>
                <w:color w:val="000000"/>
                <w:kern w:val="0"/>
                <w:szCs w:val="21"/>
              </w:rPr>
              <w:t>小时、异地</w:t>
            </w:r>
            <w:r>
              <w:rPr>
                <w:rFonts w:ascii="宋体" w:hAnsi="宋体" w:cs="宋体" w:hint="eastAsia"/>
                <w:color w:val="000000"/>
                <w:kern w:val="0"/>
                <w:szCs w:val="21"/>
              </w:rPr>
              <w:t xml:space="preserve">12 </w:t>
            </w:r>
            <w:r>
              <w:rPr>
                <w:rFonts w:ascii="宋体" w:hAnsi="宋体" w:cs="宋体" w:hint="eastAsia"/>
                <w:color w:val="000000"/>
                <w:kern w:val="0"/>
                <w:szCs w:val="21"/>
              </w:rPr>
              <w:t>小时响应要求）；</w:t>
            </w:r>
            <w:r>
              <w:rPr>
                <w:rFonts w:ascii="宋体" w:hAnsi="宋体" w:cs="宋体" w:hint="eastAsia"/>
                <w:color w:val="000000"/>
                <w:kern w:val="0"/>
                <w:szCs w:val="21"/>
              </w:rPr>
              <w:t>b</w:t>
            </w:r>
            <w:r>
              <w:rPr>
                <w:rFonts w:ascii="宋体" w:hAnsi="宋体" w:cs="宋体" w:hint="eastAsia"/>
                <w:color w:val="000000"/>
                <w:kern w:val="0"/>
                <w:szCs w:val="21"/>
              </w:rPr>
              <w:t>）提供政企专线</w:t>
            </w:r>
            <w:r>
              <w:rPr>
                <w:rFonts w:ascii="宋体" w:hAnsi="宋体" w:cs="宋体" w:hint="eastAsia"/>
                <w:color w:val="000000"/>
                <w:kern w:val="0"/>
                <w:szCs w:val="21"/>
              </w:rPr>
              <w:t xml:space="preserve">7*24 </w:t>
            </w:r>
            <w:r>
              <w:rPr>
                <w:rFonts w:ascii="宋体" w:hAnsi="宋体" w:cs="宋体" w:hint="eastAsia"/>
                <w:color w:val="000000"/>
                <w:kern w:val="0"/>
                <w:szCs w:val="21"/>
              </w:rPr>
              <w:t>在线服务；</w:t>
            </w:r>
            <w:r>
              <w:rPr>
                <w:rFonts w:ascii="宋体" w:hAnsi="宋体" w:cs="宋体" w:hint="eastAsia"/>
                <w:color w:val="000000"/>
                <w:kern w:val="0"/>
                <w:szCs w:val="21"/>
              </w:rPr>
              <w:t>c</w:t>
            </w:r>
            <w:r>
              <w:rPr>
                <w:rFonts w:ascii="宋体" w:hAnsi="宋体" w:cs="宋体" w:hint="eastAsia"/>
                <w:color w:val="000000"/>
                <w:kern w:val="0"/>
                <w:szCs w:val="21"/>
              </w:rPr>
              <w:t>）现场保障技术服务团队员，国内上门服务地级市覆盖率达</w:t>
            </w:r>
            <w:r>
              <w:rPr>
                <w:rFonts w:ascii="宋体" w:hAnsi="宋体" w:cs="宋体" w:hint="eastAsia"/>
                <w:color w:val="000000"/>
                <w:kern w:val="0"/>
                <w:szCs w:val="21"/>
              </w:rPr>
              <w:t>100%</w:t>
            </w:r>
            <w:r>
              <w:rPr>
                <w:rFonts w:ascii="宋体" w:hAnsi="宋体" w:cs="宋体" w:hint="eastAsia"/>
                <w:color w:val="000000"/>
                <w:kern w:val="0"/>
                <w:szCs w:val="21"/>
              </w:rPr>
              <w:t>；服务周期</w:t>
            </w:r>
            <w:r>
              <w:rPr>
                <w:rFonts w:ascii="宋体" w:hAnsi="宋体" w:cs="宋体" w:hint="eastAsia"/>
                <w:color w:val="000000"/>
                <w:kern w:val="0"/>
                <w:szCs w:val="21"/>
              </w:rPr>
              <w:t>：支持</w:t>
            </w:r>
            <w:proofErr w:type="gramStart"/>
            <w:r>
              <w:rPr>
                <w:rFonts w:ascii="宋体" w:hAnsi="宋体" w:cs="宋体" w:hint="eastAsia"/>
                <w:color w:val="000000"/>
                <w:kern w:val="0"/>
                <w:szCs w:val="21"/>
              </w:rPr>
              <w:t>产品延保</w:t>
            </w:r>
            <w:proofErr w:type="gramEnd"/>
            <w:r>
              <w:rPr>
                <w:rFonts w:ascii="宋体" w:hAnsi="宋体" w:cs="宋体" w:hint="eastAsia"/>
                <w:color w:val="000000"/>
                <w:kern w:val="0"/>
                <w:szCs w:val="21"/>
              </w:rPr>
              <w:t>≥</w:t>
            </w:r>
            <w:r>
              <w:rPr>
                <w:rFonts w:ascii="宋体" w:hAnsi="宋体" w:cs="宋体" w:hint="eastAsia"/>
                <w:color w:val="000000"/>
                <w:kern w:val="0"/>
                <w:szCs w:val="21"/>
              </w:rPr>
              <w:t xml:space="preserve">3 </w:t>
            </w:r>
            <w:r>
              <w:rPr>
                <w:rFonts w:ascii="宋体" w:hAnsi="宋体" w:cs="宋体" w:hint="eastAsia"/>
                <w:color w:val="000000"/>
                <w:kern w:val="0"/>
                <w:szCs w:val="21"/>
              </w:rPr>
              <w:t>年提供</w:t>
            </w:r>
            <w:proofErr w:type="gramStart"/>
            <w:r>
              <w:rPr>
                <w:rFonts w:ascii="宋体" w:hAnsi="宋体" w:cs="宋体" w:hint="eastAsia"/>
                <w:color w:val="000000"/>
                <w:kern w:val="0"/>
                <w:szCs w:val="21"/>
              </w:rPr>
              <w:t>每年延保服务</w:t>
            </w:r>
            <w:proofErr w:type="gramEnd"/>
            <w:r>
              <w:rPr>
                <w:rFonts w:ascii="宋体" w:hAnsi="宋体" w:cs="宋体" w:hint="eastAsia"/>
                <w:color w:val="000000"/>
                <w:kern w:val="0"/>
                <w:szCs w:val="21"/>
              </w:rPr>
              <w:lastRenderedPageBreak/>
              <w:t>报价提供备件服务能力≥</w:t>
            </w:r>
            <w:r>
              <w:rPr>
                <w:rFonts w:ascii="宋体" w:hAnsi="宋体" w:cs="宋体" w:hint="eastAsia"/>
                <w:color w:val="000000"/>
                <w:kern w:val="0"/>
                <w:szCs w:val="21"/>
              </w:rPr>
              <w:t xml:space="preserve">6 </w:t>
            </w:r>
            <w:r>
              <w:rPr>
                <w:rFonts w:ascii="宋体" w:hAnsi="宋体" w:cs="宋体" w:hint="eastAsia"/>
                <w:color w:val="000000"/>
                <w:kern w:val="0"/>
                <w:szCs w:val="21"/>
              </w:rPr>
              <w:t>年（自购买之日起）；预装操作系统：预装符合桌面操作系统政府采购需求标准的正版国产操作系统；培训服务：供应商提供培训材料、产品手册、培训视频等培训相关内容；典型问题解决手册：提供典型问题解决说明文档或视频；厂家升级软件与扩容服务：供应商提供上门升级部件</w:t>
            </w:r>
            <w:r>
              <w:rPr>
                <w:rFonts w:ascii="宋体" w:hAnsi="宋体" w:cs="宋体" w:hint="eastAsia"/>
                <w:color w:val="000000"/>
                <w:kern w:val="0"/>
                <w:szCs w:val="21"/>
              </w:rPr>
              <w:t>/</w:t>
            </w:r>
            <w:r>
              <w:rPr>
                <w:rFonts w:ascii="宋体" w:hAnsi="宋体" w:cs="宋体" w:hint="eastAsia"/>
                <w:color w:val="000000"/>
                <w:kern w:val="0"/>
                <w:szCs w:val="21"/>
              </w:rPr>
              <w:t>软件与扩容的增值服务；整机质量服务要求：免费服务周期（含换件和维修）应不小于</w:t>
            </w:r>
            <w:r>
              <w:rPr>
                <w:rFonts w:ascii="宋体" w:hAnsi="宋体" w:cs="宋体" w:hint="eastAsia"/>
                <w:color w:val="000000"/>
                <w:kern w:val="0"/>
                <w:szCs w:val="21"/>
              </w:rPr>
              <w:t xml:space="preserve">3 </w:t>
            </w:r>
            <w:r>
              <w:rPr>
                <w:rFonts w:ascii="宋体" w:hAnsi="宋体" w:cs="宋体" w:hint="eastAsia"/>
                <w:color w:val="000000"/>
                <w:kern w:val="0"/>
                <w:szCs w:val="21"/>
              </w:rPr>
              <w:t>年；合格证书要求：供应商提供产品合格证；开箱组装</w:t>
            </w:r>
            <w:r>
              <w:rPr>
                <w:rFonts w:ascii="宋体" w:hAnsi="宋体" w:cs="宋体" w:hint="eastAsia"/>
                <w:color w:val="000000"/>
                <w:kern w:val="0"/>
                <w:szCs w:val="21"/>
              </w:rPr>
              <w:t>/</w:t>
            </w:r>
            <w:r>
              <w:rPr>
                <w:rFonts w:ascii="宋体" w:hAnsi="宋体" w:cs="宋体" w:hint="eastAsia"/>
                <w:color w:val="000000"/>
                <w:kern w:val="0"/>
                <w:szCs w:val="21"/>
              </w:rPr>
              <w:t>使用指导要求：供应商提供开箱组装</w:t>
            </w:r>
            <w:r>
              <w:rPr>
                <w:rFonts w:ascii="宋体" w:hAnsi="宋体" w:cs="宋体" w:hint="eastAsia"/>
                <w:color w:val="000000"/>
                <w:kern w:val="0"/>
                <w:szCs w:val="21"/>
              </w:rPr>
              <w:t>/</w:t>
            </w:r>
            <w:r>
              <w:rPr>
                <w:rFonts w:ascii="宋体" w:hAnsi="宋体" w:cs="宋体" w:hint="eastAsia"/>
                <w:color w:val="000000"/>
                <w:kern w:val="0"/>
                <w:szCs w:val="21"/>
              </w:rPr>
              <w:t>使用指导；驱动下载服务要求：供应</w:t>
            </w:r>
            <w:r>
              <w:rPr>
                <w:rFonts w:ascii="宋体" w:hAnsi="宋体" w:cs="宋体" w:hint="eastAsia"/>
                <w:color w:val="000000"/>
                <w:kern w:val="0"/>
                <w:szCs w:val="21"/>
              </w:rPr>
              <w:t>商提供驱动光盘或下载方式；兼容适配软件下载服务要求：供应商提供兼容适配软件下载渠道（光盘、网站）。</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34</w:t>
            </w:r>
            <w:r>
              <w:rPr>
                <w:rFonts w:ascii="宋体" w:hAnsi="宋体" w:cs="宋体" w:hint="eastAsia"/>
                <w:color w:val="000000"/>
                <w:kern w:val="0"/>
                <w:szCs w:val="21"/>
              </w:rPr>
              <w:t>、★供应链合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性。产品部件保障：供应</w:t>
            </w:r>
            <w:proofErr w:type="gramStart"/>
            <w:r>
              <w:rPr>
                <w:rFonts w:ascii="宋体" w:hAnsi="宋体" w:cs="宋体" w:hint="eastAsia"/>
                <w:color w:val="000000"/>
                <w:kern w:val="0"/>
                <w:szCs w:val="21"/>
              </w:rPr>
              <w:t>商保障</w:t>
            </w:r>
            <w:proofErr w:type="gramEnd"/>
            <w:r>
              <w:rPr>
                <w:rFonts w:ascii="宋体" w:hAnsi="宋体" w:cs="宋体" w:hint="eastAsia"/>
                <w:color w:val="000000"/>
                <w:kern w:val="0"/>
                <w:szCs w:val="21"/>
              </w:rPr>
              <w:t>产品主要部件，提供</w:t>
            </w:r>
            <w:r>
              <w:rPr>
                <w:rFonts w:ascii="宋体" w:hAnsi="宋体" w:cs="宋体" w:hint="eastAsia"/>
                <w:color w:val="000000"/>
                <w:kern w:val="0"/>
                <w:szCs w:val="21"/>
              </w:rPr>
              <w:t xml:space="preserve">6 </w:t>
            </w:r>
            <w:r>
              <w:rPr>
                <w:rFonts w:ascii="宋体" w:hAnsi="宋体" w:cs="宋体" w:hint="eastAsia"/>
                <w:color w:val="000000"/>
                <w:kern w:val="0"/>
                <w:szCs w:val="21"/>
              </w:rPr>
              <w:t>年的备件服务能力（自购买之日起），或提供可兼容原设备的升级换代产品。</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35</w:t>
            </w:r>
            <w:r>
              <w:rPr>
                <w:rFonts w:ascii="宋体" w:hAnsi="宋体" w:cs="宋体" w:hint="eastAsia"/>
                <w:color w:val="000000"/>
                <w:kern w:val="0"/>
                <w:szCs w:val="21"/>
              </w:rPr>
              <w:t>、★供应链质量。抗干扰性：当产品部件出现供应风险时，供应商应通知采购人并提供风险应对方案确保产品的服务保障；供应能力证明：供应商提供供应</w:t>
            </w:r>
            <w:proofErr w:type="gramStart"/>
            <w:r>
              <w:rPr>
                <w:rFonts w:ascii="宋体" w:hAnsi="宋体" w:cs="宋体" w:hint="eastAsia"/>
                <w:color w:val="000000"/>
                <w:kern w:val="0"/>
                <w:szCs w:val="21"/>
              </w:rPr>
              <w:t>链稳定</w:t>
            </w:r>
            <w:proofErr w:type="gramEnd"/>
            <w:r>
              <w:rPr>
                <w:rFonts w:ascii="宋体" w:hAnsi="宋体" w:cs="宋体" w:hint="eastAsia"/>
                <w:color w:val="000000"/>
                <w:kern w:val="0"/>
                <w:szCs w:val="21"/>
              </w:rPr>
              <w:t>承诺书，确保产品的部件在产品服务周期内稳定供货。</w:t>
            </w:r>
          </w:p>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36</w:t>
            </w:r>
            <w:r>
              <w:rPr>
                <w:rFonts w:ascii="宋体" w:hAnsi="宋体" w:cs="宋体" w:hint="eastAsia"/>
                <w:color w:val="000000"/>
                <w:kern w:val="0"/>
                <w:szCs w:val="21"/>
              </w:rPr>
              <w:t>、★关键部件安全要求。关键部件安全要求：</w:t>
            </w:r>
            <w:r>
              <w:rPr>
                <w:rFonts w:ascii="宋体" w:hAnsi="宋体" w:cs="宋体" w:hint="eastAsia"/>
                <w:color w:val="000000"/>
                <w:kern w:val="0"/>
                <w:szCs w:val="21"/>
              </w:rPr>
              <w:t xml:space="preserve">CPU </w:t>
            </w:r>
            <w:r>
              <w:rPr>
                <w:rFonts w:ascii="宋体" w:hAnsi="宋体" w:cs="宋体" w:hint="eastAsia"/>
                <w:color w:val="000000"/>
                <w:kern w:val="0"/>
                <w:szCs w:val="21"/>
              </w:rPr>
              <w:t>和操作系统等关键部件应当符</w:t>
            </w:r>
            <w:r>
              <w:rPr>
                <w:rFonts w:ascii="宋体" w:hAnsi="宋体" w:cs="宋体" w:hint="eastAsia"/>
                <w:color w:val="000000"/>
                <w:kern w:val="0"/>
                <w:szCs w:val="21"/>
              </w:rPr>
              <w:t>合安全可靠测评要求。</w:t>
            </w:r>
          </w:p>
          <w:p w:rsidR="008B5A02" w:rsidRDefault="007D3636">
            <w:pPr>
              <w:spacing w:line="360" w:lineRule="auto"/>
              <w:rPr>
                <w:rFonts w:ascii="宋体" w:hAnsi="宋体" w:cs="宋体"/>
                <w:szCs w:val="21"/>
              </w:rPr>
            </w:pPr>
            <w:r>
              <w:rPr>
                <w:rFonts w:ascii="宋体" w:hAnsi="宋体" w:cs="宋体" w:hint="eastAsia"/>
                <w:color w:val="000000"/>
                <w:kern w:val="0"/>
                <w:szCs w:val="21"/>
              </w:rPr>
              <w:t>37</w:t>
            </w:r>
            <w:r>
              <w:rPr>
                <w:rFonts w:ascii="宋体" w:hAnsi="宋体" w:cs="宋体" w:hint="eastAsia"/>
                <w:color w:val="000000"/>
                <w:kern w:val="0"/>
                <w:szCs w:val="21"/>
              </w:rPr>
              <w:t>、★整机安全性要求。密码算法实现：</w:t>
            </w:r>
            <w:r>
              <w:rPr>
                <w:rFonts w:ascii="宋体" w:hAnsi="宋体" w:cs="宋体" w:hint="eastAsia"/>
                <w:color w:val="000000"/>
                <w:kern w:val="0"/>
                <w:szCs w:val="21"/>
              </w:rPr>
              <w:t xml:space="preserve">CPU </w:t>
            </w:r>
            <w:r>
              <w:rPr>
                <w:rFonts w:ascii="宋体" w:hAnsi="宋体" w:cs="宋体" w:hint="eastAsia"/>
                <w:color w:val="000000"/>
                <w:kern w:val="0"/>
                <w:szCs w:val="21"/>
              </w:rPr>
              <w:t>芯片应符合</w:t>
            </w:r>
            <w:r>
              <w:rPr>
                <w:rFonts w:ascii="宋体" w:hAnsi="宋体" w:cs="宋体" w:hint="eastAsia"/>
                <w:color w:val="000000"/>
                <w:kern w:val="0"/>
                <w:szCs w:val="21"/>
              </w:rPr>
              <w:t xml:space="preserve">GM/T 0008 </w:t>
            </w:r>
            <w:r>
              <w:rPr>
                <w:rFonts w:ascii="宋体" w:hAnsi="宋体" w:cs="宋体" w:hint="eastAsia"/>
                <w:color w:val="000000"/>
                <w:kern w:val="0"/>
                <w:szCs w:val="21"/>
              </w:rPr>
              <w:t>的相关规定，或芯片密码模块应符合</w:t>
            </w:r>
            <w:r>
              <w:rPr>
                <w:rFonts w:ascii="宋体" w:hAnsi="宋体" w:cs="宋体" w:hint="eastAsia"/>
                <w:color w:val="000000"/>
                <w:kern w:val="0"/>
                <w:szCs w:val="21"/>
              </w:rPr>
              <w:t>GB/T 37092</w:t>
            </w:r>
            <w:r>
              <w:rPr>
                <w:rFonts w:ascii="宋体" w:hAnsi="宋体" w:cs="宋体" w:hint="eastAsia"/>
                <w:color w:val="000000"/>
                <w:kern w:val="0"/>
                <w:szCs w:val="21"/>
              </w:rPr>
              <w:t>或</w:t>
            </w:r>
            <w:r>
              <w:rPr>
                <w:rFonts w:ascii="宋体" w:hAnsi="宋体" w:cs="宋体" w:hint="eastAsia"/>
                <w:color w:val="000000"/>
                <w:kern w:val="0"/>
                <w:szCs w:val="21"/>
              </w:rPr>
              <w:t xml:space="preserve">GM/T 0028 </w:t>
            </w:r>
            <w:r>
              <w:rPr>
                <w:rFonts w:ascii="宋体" w:hAnsi="宋体" w:cs="宋体" w:hint="eastAsia"/>
                <w:color w:val="000000"/>
                <w:kern w:val="0"/>
                <w:szCs w:val="21"/>
              </w:rPr>
              <w:t>的相关规定；信息安全基本要求：</w:t>
            </w:r>
            <w:r>
              <w:rPr>
                <w:rFonts w:ascii="宋体" w:hAnsi="宋体" w:cs="宋体" w:hint="eastAsia"/>
                <w:color w:val="000000"/>
                <w:kern w:val="0"/>
                <w:szCs w:val="21"/>
              </w:rPr>
              <w:t xml:space="preserve">a) </w:t>
            </w:r>
            <w:r>
              <w:rPr>
                <w:rFonts w:ascii="宋体" w:hAnsi="宋体" w:cs="宋体" w:hint="eastAsia"/>
                <w:color w:val="000000"/>
                <w:kern w:val="0"/>
                <w:szCs w:val="21"/>
              </w:rPr>
              <w:t>产品应符合</w:t>
            </w:r>
            <w:r>
              <w:rPr>
                <w:rFonts w:ascii="宋体" w:hAnsi="宋体" w:cs="宋体" w:hint="eastAsia"/>
                <w:color w:val="000000"/>
                <w:kern w:val="0"/>
                <w:szCs w:val="21"/>
              </w:rPr>
              <w:t xml:space="preserve">GB/T 39276 </w:t>
            </w:r>
            <w:r>
              <w:rPr>
                <w:rFonts w:ascii="宋体" w:hAnsi="宋体" w:cs="宋体" w:hint="eastAsia"/>
                <w:color w:val="000000"/>
                <w:kern w:val="0"/>
                <w:szCs w:val="21"/>
              </w:rPr>
              <w:t>的</w:t>
            </w:r>
            <w:r>
              <w:rPr>
                <w:rFonts w:ascii="宋体" w:hAnsi="宋体" w:cs="宋体" w:hint="eastAsia"/>
                <w:color w:val="000000"/>
                <w:kern w:val="0"/>
                <w:szCs w:val="21"/>
              </w:rPr>
              <w:t xml:space="preserve">5.2 </w:t>
            </w:r>
            <w:r>
              <w:rPr>
                <w:rFonts w:ascii="宋体" w:hAnsi="宋体" w:cs="宋体" w:hint="eastAsia"/>
                <w:color w:val="000000"/>
                <w:kern w:val="0"/>
                <w:szCs w:val="21"/>
              </w:rPr>
              <w:t>的规定；</w:t>
            </w:r>
            <w:r>
              <w:rPr>
                <w:rFonts w:ascii="宋体" w:hAnsi="宋体" w:cs="宋体" w:hint="eastAsia"/>
                <w:color w:val="000000"/>
                <w:kern w:val="0"/>
                <w:szCs w:val="21"/>
              </w:rPr>
              <w:t xml:space="preserve">b) </w:t>
            </w:r>
            <w:r>
              <w:rPr>
                <w:rFonts w:ascii="宋体" w:hAnsi="宋体" w:cs="宋体" w:hint="eastAsia"/>
                <w:color w:val="000000"/>
                <w:kern w:val="0"/>
                <w:szCs w:val="21"/>
              </w:rPr>
              <w:t>生产厂商应建立漏洞跟踪表，保证产品版本涉及到的漏洞</w:t>
            </w:r>
            <w:r>
              <w:rPr>
                <w:rFonts w:ascii="宋体" w:hAnsi="宋体" w:cs="宋体" w:hint="eastAsia"/>
                <w:color w:val="000000"/>
                <w:kern w:val="0"/>
                <w:szCs w:val="21"/>
              </w:rPr>
              <w:t>(</w:t>
            </w:r>
            <w:r>
              <w:rPr>
                <w:rFonts w:ascii="宋体" w:hAnsi="宋体" w:cs="宋体" w:hint="eastAsia"/>
                <w:color w:val="000000"/>
                <w:kern w:val="0"/>
                <w:szCs w:val="21"/>
              </w:rPr>
              <w:t>如驱动程序等</w:t>
            </w:r>
            <w:r>
              <w:rPr>
                <w:rFonts w:ascii="宋体" w:hAnsi="宋体" w:cs="宋体" w:hint="eastAsia"/>
                <w:color w:val="000000"/>
                <w:kern w:val="0"/>
                <w:szCs w:val="21"/>
              </w:rPr>
              <w:t>)</w:t>
            </w:r>
            <w:r>
              <w:rPr>
                <w:rFonts w:ascii="宋体" w:hAnsi="宋体" w:cs="宋体" w:hint="eastAsia"/>
                <w:color w:val="000000"/>
                <w:kern w:val="0"/>
                <w:szCs w:val="21"/>
              </w:rPr>
              <w:t>可查看；</w:t>
            </w:r>
            <w:r>
              <w:rPr>
                <w:rFonts w:ascii="宋体" w:hAnsi="宋体" w:cs="宋体" w:hint="eastAsia"/>
                <w:color w:val="000000"/>
                <w:kern w:val="0"/>
                <w:szCs w:val="21"/>
              </w:rPr>
              <w:t xml:space="preserve">c) </w:t>
            </w:r>
            <w:r>
              <w:rPr>
                <w:rFonts w:ascii="宋体" w:hAnsi="宋体" w:cs="宋体" w:hint="eastAsia"/>
                <w:color w:val="000000"/>
                <w:kern w:val="0"/>
                <w:szCs w:val="21"/>
              </w:rPr>
              <w:t>产品不得包含已知的恶意代码或漏洞，不存在未声明的指令、功能、接口；固件安全启动：支持固件安全启</w:t>
            </w:r>
            <w:r>
              <w:rPr>
                <w:rFonts w:ascii="宋体" w:hAnsi="宋体" w:cs="宋体" w:hint="eastAsia"/>
                <w:color w:val="000000"/>
                <w:kern w:val="0"/>
                <w:szCs w:val="21"/>
              </w:rPr>
              <w:lastRenderedPageBreak/>
              <w:t>动功能，固件启动过程中只有通过启动校验才能正常启动；限用物质的限量要求：符</w:t>
            </w:r>
            <w:r>
              <w:rPr>
                <w:rFonts w:ascii="宋体" w:hAnsi="宋体" w:cs="宋体" w:hint="eastAsia"/>
                <w:color w:val="000000"/>
                <w:kern w:val="0"/>
                <w:szCs w:val="21"/>
              </w:rPr>
              <w:t>合</w:t>
            </w:r>
            <w:r>
              <w:rPr>
                <w:rFonts w:ascii="宋体" w:hAnsi="宋体" w:cs="宋体" w:hint="eastAsia"/>
                <w:color w:val="000000"/>
                <w:kern w:val="0"/>
                <w:szCs w:val="21"/>
              </w:rPr>
              <w:t xml:space="preserve">GB/T 26572 </w:t>
            </w:r>
            <w:r>
              <w:rPr>
                <w:rFonts w:ascii="宋体" w:hAnsi="宋体" w:cs="宋体" w:hint="eastAsia"/>
                <w:color w:val="000000"/>
                <w:kern w:val="0"/>
                <w:szCs w:val="21"/>
              </w:rPr>
              <w:t>中规定。</w:t>
            </w:r>
          </w:p>
        </w:tc>
        <w:tc>
          <w:tcPr>
            <w:tcW w:w="708" w:type="dxa"/>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lastRenderedPageBreak/>
              <w:t>台</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color w:val="000000"/>
                <w:kern w:val="0"/>
                <w:szCs w:val="21"/>
              </w:rPr>
              <w:t>1</w:t>
            </w:r>
          </w:p>
        </w:tc>
        <w:tc>
          <w:tcPr>
            <w:tcW w:w="1084" w:type="dxa"/>
            <w:gridSpan w:val="3"/>
            <w:vAlign w:val="center"/>
          </w:tcPr>
          <w:p w:rsidR="008B5A02" w:rsidRDefault="008B5A02">
            <w:pPr>
              <w:spacing w:line="360" w:lineRule="auto"/>
              <w:jc w:val="center"/>
              <w:rPr>
                <w:rFonts w:ascii="宋体" w:hAnsi="宋体" w:cs="宋体"/>
                <w:szCs w:val="21"/>
              </w:rPr>
            </w:pPr>
          </w:p>
        </w:tc>
      </w:tr>
      <w:tr w:rsidR="008B5A02">
        <w:trPr>
          <w:trHeight w:val="670"/>
          <w:jc w:val="center"/>
        </w:trPr>
        <w:tc>
          <w:tcPr>
            <w:tcW w:w="711" w:type="dxa"/>
            <w:tcBorders>
              <w:top w:val="single" w:sz="4" w:space="0" w:color="auto"/>
              <w:left w:val="single" w:sz="4" w:space="0" w:color="auto"/>
              <w:bottom w:val="single" w:sz="4" w:space="0" w:color="auto"/>
              <w:right w:val="single" w:sz="4" w:space="0" w:color="auto"/>
            </w:tcBorders>
            <w:vAlign w:val="center"/>
          </w:tcPr>
          <w:p w:rsidR="008B5A02" w:rsidRDefault="008B5A02">
            <w:pPr>
              <w:widowControl/>
              <w:spacing w:line="360" w:lineRule="auto"/>
              <w:jc w:val="center"/>
              <w:textAlignment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呼叫中心</w:t>
            </w:r>
          </w:p>
        </w:tc>
        <w:tc>
          <w:tcPr>
            <w:tcW w:w="4536" w:type="dxa"/>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rPr>
                <w:rStyle w:val="font51"/>
                <w:rFonts w:hint="default"/>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jc w:val="center"/>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jc w:val="center"/>
              <w:rPr>
                <w:rFonts w:ascii="宋体" w:hAnsi="宋体" w:cs="宋体"/>
                <w:color w:val="000000"/>
                <w:kern w:val="0"/>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应用服务器</w:t>
            </w:r>
          </w:p>
        </w:tc>
        <w:tc>
          <w:tcPr>
            <w:tcW w:w="4536"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numPr>
                <w:ilvl w:val="0"/>
                <w:numId w:val="2"/>
              </w:numPr>
              <w:spacing w:line="360" w:lineRule="auto"/>
              <w:jc w:val="left"/>
              <w:textAlignment w:val="center"/>
              <w:rPr>
                <w:rStyle w:val="font51"/>
                <w:rFonts w:hint="default"/>
                <w:kern w:val="0"/>
                <w:szCs w:val="21"/>
              </w:rPr>
            </w:pPr>
            <w:r>
              <w:rPr>
                <w:rStyle w:val="font51"/>
                <w:rFonts w:hint="default"/>
                <w:kern w:val="0"/>
                <w:szCs w:val="21"/>
              </w:rPr>
              <w:t>基础配置的性能要求</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规格要求：</w:t>
            </w:r>
            <w:r>
              <w:rPr>
                <w:rStyle w:val="font51"/>
                <w:rFonts w:hint="default"/>
                <w:kern w:val="0"/>
                <w:szCs w:val="21"/>
              </w:rPr>
              <w:t>2U</w:t>
            </w:r>
            <w:r>
              <w:rPr>
                <w:rStyle w:val="font51"/>
                <w:rFonts w:hint="default"/>
                <w:kern w:val="0"/>
                <w:szCs w:val="21"/>
              </w:rPr>
              <w:t>机架式服务器</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：不低于</w:t>
            </w:r>
            <w:r>
              <w:rPr>
                <w:rStyle w:val="font51"/>
                <w:rFonts w:hint="default"/>
                <w:kern w:val="0"/>
                <w:szCs w:val="21"/>
              </w:rPr>
              <w:t>16</w:t>
            </w:r>
            <w:r>
              <w:rPr>
                <w:rStyle w:val="font51"/>
                <w:rFonts w:hint="default"/>
                <w:kern w:val="0"/>
                <w:szCs w:val="21"/>
              </w:rPr>
              <w:t>核，主频</w:t>
            </w:r>
            <w:r>
              <w:rPr>
                <w:rStyle w:val="font51"/>
                <w:rFonts w:hint="default"/>
                <w:kern w:val="0"/>
                <w:szCs w:val="21"/>
              </w:rPr>
              <w:t>2.5GHz</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内存：不低于</w:t>
            </w:r>
            <w:r>
              <w:rPr>
                <w:rStyle w:val="font51"/>
                <w:rFonts w:hint="default"/>
                <w:kern w:val="0"/>
                <w:szCs w:val="21"/>
              </w:rPr>
              <w:t>32G DDR4 3200MHz</w:t>
            </w:r>
            <w:r>
              <w:rPr>
                <w:rStyle w:val="font51"/>
                <w:rFonts w:hint="default"/>
                <w:kern w:val="0"/>
                <w:szCs w:val="21"/>
              </w:rPr>
              <w:t>，支持</w:t>
            </w:r>
            <w:r>
              <w:rPr>
                <w:rStyle w:val="font51"/>
                <w:rFonts w:hint="default"/>
                <w:kern w:val="0"/>
                <w:szCs w:val="21"/>
              </w:rPr>
              <w:t>ECC</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硬盘：至少</w:t>
            </w:r>
            <w:r>
              <w:rPr>
                <w:rStyle w:val="font51"/>
                <w:rFonts w:hint="default"/>
                <w:kern w:val="0"/>
                <w:szCs w:val="21"/>
              </w:rPr>
              <w:t>3</w:t>
            </w:r>
            <w:r>
              <w:rPr>
                <w:rStyle w:val="font51"/>
                <w:rFonts w:hint="default"/>
                <w:kern w:val="0"/>
                <w:szCs w:val="21"/>
              </w:rPr>
              <w:t>块</w:t>
            </w:r>
            <w:r>
              <w:rPr>
                <w:rStyle w:val="font51"/>
                <w:rFonts w:hint="default"/>
                <w:kern w:val="0"/>
                <w:szCs w:val="21"/>
              </w:rPr>
              <w:t>600GB 10K SAS 12Gbps</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支持主板</w:t>
            </w:r>
            <w:proofErr w:type="gramStart"/>
            <w:r>
              <w:rPr>
                <w:rStyle w:val="font51"/>
                <w:rFonts w:hint="default"/>
                <w:kern w:val="0"/>
                <w:szCs w:val="21"/>
              </w:rPr>
              <w:t>板载至少</w:t>
            </w:r>
            <w:proofErr w:type="gramEnd"/>
            <w:r>
              <w:rPr>
                <w:rStyle w:val="font51"/>
                <w:rFonts w:hint="default"/>
                <w:kern w:val="0"/>
                <w:szCs w:val="21"/>
              </w:rPr>
              <w:t>2</w:t>
            </w:r>
            <w:r>
              <w:rPr>
                <w:rStyle w:val="font51"/>
                <w:rFonts w:hint="default"/>
                <w:kern w:val="0"/>
                <w:szCs w:val="21"/>
              </w:rPr>
              <w:t>个</w:t>
            </w:r>
            <w:r>
              <w:rPr>
                <w:rStyle w:val="font51"/>
                <w:rFonts w:hint="default"/>
                <w:kern w:val="0"/>
                <w:szCs w:val="21"/>
              </w:rPr>
              <w:t>M.2</w:t>
            </w:r>
            <w:r>
              <w:rPr>
                <w:rStyle w:val="font51"/>
                <w:rFonts w:hint="default"/>
                <w:kern w:val="0"/>
                <w:szCs w:val="21"/>
              </w:rPr>
              <w:t>接口并提供证明文件</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RAID</w:t>
            </w:r>
            <w:r>
              <w:rPr>
                <w:rStyle w:val="font51"/>
                <w:rFonts w:hint="default"/>
                <w:kern w:val="0"/>
                <w:szCs w:val="21"/>
              </w:rPr>
              <w:t>卡：不低于</w:t>
            </w:r>
            <w:r>
              <w:rPr>
                <w:rStyle w:val="font51"/>
                <w:rFonts w:hint="default"/>
                <w:kern w:val="0"/>
                <w:szCs w:val="21"/>
              </w:rPr>
              <w:t>2G</w:t>
            </w:r>
            <w:r>
              <w:rPr>
                <w:rStyle w:val="font51"/>
                <w:rFonts w:hint="default"/>
                <w:kern w:val="0"/>
                <w:szCs w:val="21"/>
              </w:rPr>
              <w:t>缓存</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网卡：至少</w:t>
            </w:r>
            <w:r>
              <w:rPr>
                <w:rStyle w:val="font51"/>
                <w:rFonts w:hint="default"/>
                <w:kern w:val="0"/>
                <w:szCs w:val="21"/>
              </w:rPr>
              <w:t>2</w:t>
            </w:r>
            <w:r>
              <w:rPr>
                <w:rStyle w:val="font51"/>
                <w:rFonts w:hint="default"/>
                <w:kern w:val="0"/>
                <w:szCs w:val="21"/>
              </w:rPr>
              <w:t>个千兆网口</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电源：</w:t>
            </w:r>
            <w:r>
              <w:rPr>
                <w:rStyle w:val="font51"/>
                <w:rFonts w:hint="default"/>
                <w:kern w:val="0"/>
                <w:szCs w:val="21"/>
              </w:rPr>
              <w:t>2</w:t>
            </w:r>
            <w:r>
              <w:rPr>
                <w:rStyle w:val="font51"/>
                <w:rFonts w:hint="default"/>
                <w:kern w:val="0"/>
                <w:szCs w:val="21"/>
              </w:rPr>
              <w:t>块</w:t>
            </w:r>
            <w:r>
              <w:rPr>
                <w:rStyle w:val="font51"/>
                <w:rFonts w:hint="default"/>
                <w:kern w:val="0"/>
                <w:szCs w:val="21"/>
              </w:rPr>
              <w:t>550W</w:t>
            </w:r>
            <w:r>
              <w:rPr>
                <w:rStyle w:val="font51"/>
                <w:rFonts w:hint="default"/>
                <w:kern w:val="0"/>
                <w:szCs w:val="21"/>
              </w:rPr>
              <w:t>热插拔电源</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国产操作系统</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产品长时间无故障运行时间</w:t>
            </w:r>
            <w:r>
              <w:rPr>
                <w:rStyle w:val="font51"/>
                <w:rFonts w:hint="default"/>
                <w:kern w:val="0"/>
                <w:szCs w:val="21"/>
              </w:rPr>
              <w:t>MTBF</w:t>
            </w:r>
            <w:r>
              <w:rPr>
                <w:rStyle w:val="font51"/>
                <w:rFonts w:hint="default"/>
                <w:kern w:val="0"/>
                <w:szCs w:val="21"/>
              </w:rPr>
              <w:t>不低于</w:t>
            </w:r>
            <w:r>
              <w:rPr>
                <w:rStyle w:val="font51"/>
                <w:rFonts w:hint="default"/>
                <w:kern w:val="0"/>
                <w:szCs w:val="21"/>
              </w:rPr>
              <w:t xml:space="preserve"> </w:t>
            </w:r>
            <w:r>
              <w:rPr>
                <w:rStyle w:val="font51"/>
                <w:rFonts w:hint="default"/>
                <w:kern w:val="0"/>
                <w:szCs w:val="21"/>
              </w:rPr>
              <w:t>15</w:t>
            </w:r>
            <w:r>
              <w:rPr>
                <w:rStyle w:val="font51"/>
                <w:rFonts w:hint="default"/>
                <w:kern w:val="0"/>
                <w:szCs w:val="21"/>
              </w:rPr>
              <w:t>万小时认证，并提供证明文件</w:t>
            </w:r>
          </w:p>
          <w:p w:rsidR="008B5A02" w:rsidRDefault="007D3636">
            <w:pPr>
              <w:spacing w:line="360" w:lineRule="auto"/>
              <w:rPr>
                <w:rStyle w:val="font51"/>
                <w:rFonts w:hint="default"/>
                <w:kern w:val="0"/>
                <w:szCs w:val="21"/>
              </w:rPr>
            </w:pPr>
            <w:r>
              <w:rPr>
                <w:rStyle w:val="font51"/>
                <w:rFonts w:hint="default"/>
                <w:kern w:val="0"/>
                <w:szCs w:val="21"/>
              </w:rPr>
              <w:t>二、采购需求标准指标要求</w:t>
            </w:r>
          </w:p>
          <w:p w:rsidR="008B5A02" w:rsidRDefault="007D3636">
            <w:pPr>
              <w:spacing w:line="360" w:lineRule="auto"/>
              <w:rPr>
                <w:rStyle w:val="font51"/>
                <w:rFonts w:hint="default"/>
                <w:kern w:val="0"/>
                <w:szCs w:val="21"/>
              </w:rPr>
            </w:pPr>
            <w:r>
              <w:rPr>
                <w:rStyle w:val="font51"/>
                <w:rFonts w:hint="default"/>
                <w:kern w:val="0"/>
                <w:szCs w:val="21"/>
              </w:rPr>
              <w:t>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规格。不低于海光</w:t>
            </w:r>
            <w:r>
              <w:rPr>
                <w:rStyle w:val="font51"/>
                <w:rFonts w:hint="default"/>
                <w:kern w:val="0"/>
                <w:szCs w:val="21"/>
              </w:rPr>
              <w:t>5380</w:t>
            </w:r>
            <w:r>
              <w:rPr>
                <w:rStyle w:val="font51"/>
                <w:rFonts w:hint="default"/>
                <w:kern w:val="0"/>
                <w:szCs w:val="21"/>
              </w:rPr>
              <w:t>，不低于</w:t>
            </w:r>
            <w:r>
              <w:rPr>
                <w:rStyle w:val="font51"/>
                <w:rFonts w:hint="default"/>
                <w:kern w:val="0"/>
                <w:szCs w:val="21"/>
              </w:rPr>
              <w:t>16</w:t>
            </w:r>
            <w:r>
              <w:rPr>
                <w:rStyle w:val="font51"/>
                <w:rFonts w:hint="default"/>
                <w:kern w:val="0"/>
                <w:szCs w:val="21"/>
              </w:rPr>
              <w:t>核，主频不低于</w:t>
            </w:r>
            <w:r>
              <w:rPr>
                <w:rStyle w:val="font51"/>
                <w:rFonts w:hint="default"/>
                <w:kern w:val="0"/>
                <w:szCs w:val="21"/>
              </w:rPr>
              <w:t>2.5GHz</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主板规格。主板支持的</w:t>
            </w:r>
            <w:r>
              <w:rPr>
                <w:rStyle w:val="font51"/>
                <w:rFonts w:hint="default"/>
                <w:kern w:val="0"/>
                <w:szCs w:val="21"/>
              </w:rPr>
              <w:t xml:space="preserve">CPU </w:t>
            </w:r>
            <w:r>
              <w:rPr>
                <w:rStyle w:val="font51"/>
                <w:rFonts w:hint="default"/>
                <w:kern w:val="0"/>
                <w:szCs w:val="21"/>
              </w:rPr>
              <w:t>和内存情况：</w:t>
            </w:r>
            <w:r>
              <w:rPr>
                <w:rFonts w:ascii="宋体" w:hAnsi="宋体" w:cs="宋体" w:hint="eastAsia"/>
                <w:color w:val="000000"/>
                <w:kern w:val="0"/>
                <w:szCs w:val="21"/>
              </w:rPr>
              <w:t>不低于</w:t>
            </w:r>
            <w:r>
              <w:rPr>
                <w:rStyle w:val="font51"/>
                <w:rFonts w:hint="default"/>
                <w:kern w:val="0"/>
                <w:szCs w:val="21"/>
              </w:rPr>
              <w:t>海光</w:t>
            </w:r>
            <w:r>
              <w:rPr>
                <w:rStyle w:val="font51"/>
                <w:rFonts w:hint="default"/>
                <w:kern w:val="0"/>
                <w:szCs w:val="21"/>
              </w:rPr>
              <w:t>5380</w:t>
            </w:r>
            <w:r>
              <w:rPr>
                <w:rStyle w:val="font51"/>
                <w:rFonts w:hint="default"/>
                <w:kern w:val="0"/>
                <w:szCs w:val="21"/>
              </w:rPr>
              <w:t>，不低于</w:t>
            </w:r>
            <w:r>
              <w:rPr>
                <w:rStyle w:val="font51"/>
                <w:rFonts w:hint="default"/>
                <w:kern w:val="0"/>
                <w:szCs w:val="21"/>
              </w:rPr>
              <w:t>16</w:t>
            </w:r>
            <w:r>
              <w:rPr>
                <w:rStyle w:val="font51"/>
                <w:rFonts w:hint="default"/>
                <w:kern w:val="0"/>
                <w:szCs w:val="21"/>
              </w:rPr>
              <w:t>核，主频不低于</w:t>
            </w:r>
            <w:r>
              <w:rPr>
                <w:rStyle w:val="font51"/>
                <w:rFonts w:hint="default"/>
                <w:kern w:val="0"/>
                <w:szCs w:val="21"/>
              </w:rPr>
              <w:t>2.5GHz</w:t>
            </w:r>
            <w:r>
              <w:rPr>
                <w:rStyle w:val="font51"/>
                <w:rFonts w:hint="default"/>
                <w:kern w:val="0"/>
                <w:szCs w:val="21"/>
              </w:rPr>
              <w:t>；内存不低于</w:t>
            </w:r>
            <w:r>
              <w:rPr>
                <w:rStyle w:val="font51"/>
                <w:rFonts w:hint="default"/>
                <w:kern w:val="0"/>
                <w:szCs w:val="21"/>
              </w:rPr>
              <w:t xml:space="preserve">32G DDR4 </w:t>
            </w:r>
            <w:r>
              <w:rPr>
                <w:rStyle w:val="font51"/>
                <w:rFonts w:hint="default"/>
                <w:kern w:val="0"/>
                <w:szCs w:val="21"/>
              </w:rPr>
              <w:t>；主板内存槽数量：</w:t>
            </w:r>
            <w:proofErr w:type="gramStart"/>
            <w:r>
              <w:rPr>
                <w:rStyle w:val="font51"/>
                <w:rFonts w:hint="default"/>
                <w:kern w:val="0"/>
                <w:szCs w:val="21"/>
              </w:rPr>
              <w:t>非板载</w:t>
            </w:r>
            <w:proofErr w:type="gramEnd"/>
            <w:r>
              <w:rPr>
                <w:rStyle w:val="font51"/>
                <w:rFonts w:hint="default"/>
                <w:kern w:val="0"/>
                <w:szCs w:val="21"/>
              </w:rPr>
              <w:t>内存的可扩展插槽数量应不少于</w:t>
            </w:r>
            <w:r>
              <w:rPr>
                <w:rStyle w:val="font51"/>
                <w:rFonts w:hint="default"/>
                <w:kern w:val="0"/>
                <w:szCs w:val="21"/>
              </w:rPr>
              <w:t xml:space="preserve">4 </w:t>
            </w:r>
            <w:proofErr w:type="gramStart"/>
            <w:r>
              <w:rPr>
                <w:rStyle w:val="font51"/>
                <w:rFonts w:hint="default"/>
                <w:kern w:val="0"/>
                <w:szCs w:val="21"/>
              </w:rPr>
              <w:t>个</w:t>
            </w:r>
            <w:proofErr w:type="gramEnd"/>
            <w:r>
              <w:rPr>
                <w:rStyle w:val="font51"/>
                <w:rFonts w:hint="default"/>
                <w:kern w:val="0"/>
                <w:szCs w:val="21"/>
              </w:rPr>
              <w:t>；主板存储接口至少支持</w:t>
            </w:r>
            <w:r>
              <w:rPr>
                <w:rStyle w:val="font51"/>
                <w:rFonts w:hint="default"/>
                <w:kern w:val="0"/>
                <w:szCs w:val="21"/>
              </w:rPr>
              <w:t>SATA</w:t>
            </w:r>
            <w:r>
              <w:rPr>
                <w:rStyle w:val="font51"/>
                <w:rFonts w:hint="default"/>
                <w:kern w:val="0"/>
                <w:szCs w:val="21"/>
              </w:rPr>
              <w:t>、</w:t>
            </w:r>
            <w:r>
              <w:rPr>
                <w:rStyle w:val="font51"/>
                <w:rFonts w:hint="default"/>
                <w:kern w:val="0"/>
                <w:szCs w:val="21"/>
              </w:rPr>
              <w:t>SAS</w:t>
            </w:r>
            <w:r>
              <w:rPr>
                <w:rStyle w:val="font51"/>
                <w:rFonts w:hint="default"/>
                <w:kern w:val="0"/>
                <w:szCs w:val="21"/>
              </w:rPr>
              <w:t>、</w:t>
            </w:r>
            <w:r>
              <w:rPr>
                <w:rStyle w:val="font51"/>
                <w:rFonts w:hint="default"/>
                <w:kern w:val="0"/>
                <w:szCs w:val="21"/>
              </w:rPr>
              <w:t>M.2</w:t>
            </w:r>
            <w:r>
              <w:rPr>
                <w:rStyle w:val="font51"/>
                <w:rFonts w:hint="default"/>
                <w:kern w:val="0"/>
                <w:szCs w:val="21"/>
              </w:rPr>
              <w:t>、</w:t>
            </w:r>
            <w:r>
              <w:rPr>
                <w:rStyle w:val="font51"/>
                <w:rFonts w:hint="default"/>
                <w:kern w:val="0"/>
                <w:szCs w:val="21"/>
              </w:rPr>
              <w:t xml:space="preserve">U.2 </w:t>
            </w:r>
            <w:r>
              <w:rPr>
                <w:rStyle w:val="font51"/>
                <w:rFonts w:hint="default"/>
                <w:kern w:val="0"/>
                <w:szCs w:val="21"/>
              </w:rPr>
              <w:t>等存储接口中的</w:t>
            </w:r>
            <w:r>
              <w:rPr>
                <w:rStyle w:val="font51"/>
                <w:rFonts w:hint="default"/>
                <w:kern w:val="0"/>
                <w:szCs w:val="21"/>
              </w:rPr>
              <w:t xml:space="preserve">1 </w:t>
            </w:r>
            <w:r>
              <w:rPr>
                <w:rStyle w:val="font51"/>
                <w:rFonts w:hint="default"/>
                <w:kern w:val="0"/>
                <w:szCs w:val="21"/>
              </w:rPr>
              <w:t>种；</w:t>
            </w:r>
            <w:r>
              <w:rPr>
                <w:rStyle w:val="font51"/>
                <w:rFonts w:hint="default"/>
                <w:kern w:val="0"/>
                <w:szCs w:val="21"/>
              </w:rPr>
              <w:t xml:space="preserve">PCIe </w:t>
            </w:r>
            <w:r>
              <w:rPr>
                <w:rStyle w:val="font51"/>
                <w:rFonts w:hint="default"/>
                <w:kern w:val="0"/>
                <w:szCs w:val="21"/>
              </w:rPr>
              <w:t>插槽接口：符合</w:t>
            </w:r>
            <w:r>
              <w:rPr>
                <w:rStyle w:val="font51"/>
                <w:rFonts w:hint="default"/>
                <w:kern w:val="0"/>
                <w:szCs w:val="21"/>
              </w:rPr>
              <w:t xml:space="preserve">PCIe3.0 </w:t>
            </w:r>
            <w:r>
              <w:rPr>
                <w:rStyle w:val="font51"/>
                <w:rFonts w:hint="default"/>
                <w:kern w:val="0"/>
                <w:szCs w:val="21"/>
              </w:rPr>
              <w:t>或以上的高速串行计算机扩展总线标准，</w:t>
            </w:r>
            <w:r>
              <w:rPr>
                <w:rStyle w:val="font51"/>
                <w:rFonts w:hint="default"/>
                <w:kern w:val="0"/>
                <w:szCs w:val="21"/>
              </w:rPr>
              <w:t xml:space="preserve">PCIe </w:t>
            </w:r>
            <w:r>
              <w:rPr>
                <w:rStyle w:val="font51"/>
                <w:rFonts w:hint="default"/>
                <w:kern w:val="0"/>
                <w:szCs w:val="21"/>
              </w:rPr>
              <w:t>的接口速率</w:t>
            </w:r>
            <w:proofErr w:type="gramStart"/>
            <w:r>
              <w:rPr>
                <w:rStyle w:val="font51"/>
                <w:rFonts w:hint="default"/>
                <w:kern w:val="0"/>
                <w:szCs w:val="21"/>
              </w:rPr>
              <w:t>与位宽需</w:t>
            </w:r>
            <w:proofErr w:type="gramEnd"/>
            <w:r>
              <w:rPr>
                <w:rStyle w:val="font51"/>
                <w:rFonts w:hint="default"/>
                <w:kern w:val="0"/>
                <w:szCs w:val="21"/>
              </w:rPr>
              <w:t>保证</w:t>
            </w:r>
            <w:r>
              <w:rPr>
                <w:rStyle w:val="font51"/>
                <w:rFonts w:hint="default"/>
                <w:kern w:val="0"/>
                <w:szCs w:val="21"/>
              </w:rPr>
              <w:t>向下兼容；主板</w:t>
            </w:r>
            <w:r>
              <w:rPr>
                <w:rStyle w:val="font51"/>
                <w:rFonts w:hint="default"/>
                <w:kern w:val="0"/>
                <w:szCs w:val="21"/>
              </w:rPr>
              <w:t>PCIe</w:t>
            </w:r>
            <w:r>
              <w:rPr>
                <w:rStyle w:val="font51"/>
                <w:rFonts w:hint="default"/>
                <w:kern w:val="0"/>
                <w:szCs w:val="21"/>
              </w:rPr>
              <w:t>插槽数量及规格：</w:t>
            </w:r>
            <w:r>
              <w:rPr>
                <w:rStyle w:val="font51"/>
                <w:rFonts w:hint="default"/>
                <w:kern w:val="0"/>
                <w:szCs w:val="21"/>
              </w:rPr>
              <w:t xml:space="preserve">a) </w:t>
            </w:r>
            <w:r>
              <w:rPr>
                <w:rStyle w:val="font51"/>
                <w:rFonts w:hint="default"/>
                <w:kern w:val="0"/>
                <w:szCs w:val="21"/>
              </w:rPr>
              <w:t>高度大于</w:t>
            </w:r>
            <w:r>
              <w:rPr>
                <w:rStyle w:val="font51"/>
                <w:rFonts w:hint="default"/>
                <w:kern w:val="0"/>
                <w:szCs w:val="21"/>
              </w:rPr>
              <w:t xml:space="preserve">44.45mm </w:t>
            </w:r>
            <w:r>
              <w:rPr>
                <w:rStyle w:val="font51"/>
                <w:rFonts w:hint="default"/>
                <w:kern w:val="0"/>
                <w:szCs w:val="21"/>
              </w:rPr>
              <w:t>双路或以上服务器</w:t>
            </w:r>
            <w:r>
              <w:rPr>
                <w:rStyle w:val="font51"/>
                <w:rFonts w:hint="default"/>
                <w:kern w:val="0"/>
                <w:szCs w:val="21"/>
              </w:rPr>
              <w:t xml:space="preserve">PCIe </w:t>
            </w:r>
            <w:r>
              <w:rPr>
                <w:rStyle w:val="font51"/>
                <w:rFonts w:hint="default"/>
                <w:kern w:val="0"/>
                <w:szCs w:val="21"/>
              </w:rPr>
              <w:t>插槽或接口应不少于</w:t>
            </w:r>
            <w:r>
              <w:rPr>
                <w:rStyle w:val="font51"/>
                <w:rFonts w:hint="default"/>
                <w:kern w:val="0"/>
                <w:szCs w:val="21"/>
              </w:rPr>
              <w:t>5</w:t>
            </w:r>
            <w:r>
              <w:rPr>
                <w:rStyle w:val="font51"/>
                <w:rFonts w:hint="default"/>
                <w:kern w:val="0"/>
                <w:szCs w:val="21"/>
              </w:rPr>
              <w:t>个；</w:t>
            </w:r>
            <w:r>
              <w:rPr>
                <w:rStyle w:val="font51"/>
                <w:rFonts w:hint="default"/>
                <w:kern w:val="0"/>
                <w:szCs w:val="21"/>
              </w:rPr>
              <w:t xml:space="preserve">b) </w:t>
            </w:r>
            <w:r>
              <w:rPr>
                <w:rStyle w:val="font51"/>
                <w:rFonts w:hint="default"/>
                <w:kern w:val="0"/>
                <w:szCs w:val="21"/>
              </w:rPr>
              <w:t>单路服务器</w:t>
            </w:r>
            <w:r>
              <w:rPr>
                <w:rStyle w:val="font51"/>
                <w:rFonts w:hint="default"/>
                <w:kern w:val="0"/>
                <w:szCs w:val="21"/>
              </w:rPr>
              <w:t xml:space="preserve">PCIe </w:t>
            </w:r>
            <w:r>
              <w:rPr>
                <w:rStyle w:val="font51"/>
                <w:rFonts w:hint="default"/>
                <w:kern w:val="0"/>
                <w:szCs w:val="21"/>
              </w:rPr>
              <w:t>插槽或接口应不少于</w:t>
            </w:r>
            <w:r>
              <w:rPr>
                <w:rStyle w:val="font51"/>
                <w:rFonts w:hint="default"/>
                <w:kern w:val="0"/>
                <w:szCs w:val="21"/>
              </w:rPr>
              <w:t xml:space="preserve">4 </w:t>
            </w:r>
            <w:proofErr w:type="gramStart"/>
            <w:r>
              <w:rPr>
                <w:rStyle w:val="font51"/>
                <w:rFonts w:hint="default"/>
                <w:kern w:val="0"/>
                <w:szCs w:val="21"/>
              </w:rPr>
              <w:t>个</w:t>
            </w:r>
            <w:proofErr w:type="gramEnd"/>
            <w:r>
              <w:rPr>
                <w:rStyle w:val="font51"/>
                <w:rFonts w:hint="default"/>
                <w:kern w:val="0"/>
                <w:szCs w:val="21"/>
              </w:rPr>
              <w:t>，可通过扩展卡进行插槽扩展。</w:t>
            </w:r>
          </w:p>
          <w:p w:rsidR="008B5A02" w:rsidRDefault="007D3636">
            <w:pPr>
              <w:spacing w:line="360" w:lineRule="auto"/>
              <w:rPr>
                <w:rStyle w:val="font51"/>
                <w:rFonts w:hint="default"/>
                <w:kern w:val="0"/>
                <w:szCs w:val="21"/>
              </w:rPr>
            </w:pPr>
            <w:r>
              <w:rPr>
                <w:rStyle w:val="font51"/>
                <w:rFonts w:hint="default"/>
                <w:kern w:val="0"/>
                <w:szCs w:val="21"/>
              </w:rPr>
              <w:t>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内存规格。内存数量</w:t>
            </w:r>
            <w:r>
              <w:rPr>
                <w:rStyle w:val="font51"/>
                <w:rFonts w:hint="default"/>
                <w:kern w:val="0"/>
                <w:szCs w:val="21"/>
              </w:rPr>
              <w:t>≥4</w:t>
            </w:r>
            <w:r>
              <w:rPr>
                <w:rStyle w:val="font51"/>
                <w:rFonts w:hint="default"/>
                <w:kern w:val="0"/>
                <w:szCs w:val="21"/>
              </w:rPr>
              <w:t>；内存规格</w:t>
            </w:r>
            <w:r>
              <w:rPr>
                <w:rStyle w:val="font51"/>
                <w:rFonts w:hint="default"/>
                <w:kern w:val="0"/>
                <w:szCs w:val="21"/>
              </w:rPr>
              <w:t>≥DDR4</w:t>
            </w:r>
            <w:r>
              <w:rPr>
                <w:rStyle w:val="font51"/>
                <w:rFonts w:hint="default"/>
                <w:kern w:val="0"/>
                <w:szCs w:val="21"/>
              </w:rPr>
              <w:t>；内存</w:t>
            </w:r>
            <w:r>
              <w:rPr>
                <w:rStyle w:val="font51"/>
                <w:rFonts w:hint="default"/>
                <w:kern w:val="0"/>
                <w:szCs w:val="21"/>
              </w:rPr>
              <w:lastRenderedPageBreak/>
              <w:t>通道：支持多个内存接口通道，每个通道可支持</w:t>
            </w:r>
            <w:r>
              <w:rPr>
                <w:rStyle w:val="font51"/>
                <w:rFonts w:hint="default"/>
                <w:kern w:val="0"/>
                <w:szCs w:val="21"/>
              </w:rPr>
              <w:t xml:space="preserve">1DPC </w:t>
            </w:r>
            <w:r>
              <w:rPr>
                <w:rStyle w:val="font51"/>
                <w:rFonts w:hint="default"/>
                <w:kern w:val="0"/>
                <w:szCs w:val="21"/>
              </w:rPr>
              <w:t>或</w:t>
            </w:r>
            <w:r>
              <w:rPr>
                <w:rStyle w:val="font51"/>
                <w:rFonts w:hint="default"/>
                <w:kern w:val="0"/>
                <w:szCs w:val="21"/>
              </w:rPr>
              <w:t>2DPC</w:t>
            </w:r>
            <w:r>
              <w:rPr>
                <w:rStyle w:val="font51"/>
                <w:rFonts w:hint="default"/>
                <w:kern w:val="0"/>
                <w:szCs w:val="21"/>
              </w:rPr>
              <w:t>，</w:t>
            </w:r>
            <w:proofErr w:type="gramStart"/>
            <w:r>
              <w:rPr>
                <w:rStyle w:val="font51"/>
                <w:rFonts w:hint="default"/>
                <w:kern w:val="0"/>
                <w:szCs w:val="21"/>
              </w:rPr>
              <w:t>当支持</w:t>
            </w:r>
            <w:proofErr w:type="gramEnd"/>
            <w:r>
              <w:rPr>
                <w:rStyle w:val="font51"/>
                <w:rFonts w:hint="default"/>
                <w:kern w:val="0"/>
                <w:szCs w:val="21"/>
              </w:rPr>
              <w:t>2DPC</w:t>
            </w:r>
            <w:r>
              <w:rPr>
                <w:rStyle w:val="font51"/>
                <w:rFonts w:hint="default"/>
                <w:kern w:val="0"/>
                <w:szCs w:val="21"/>
              </w:rPr>
              <w:t>时，印制电路板上应具备插槽的序号标识，具体通道数应在随机文件中明确。</w:t>
            </w:r>
          </w:p>
          <w:p w:rsidR="008B5A02" w:rsidRDefault="007D3636">
            <w:pPr>
              <w:spacing w:line="360" w:lineRule="auto"/>
              <w:rPr>
                <w:rStyle w:val="font51"/>
                <w:rFonts w:hint="default"/>
                <w:kern w:val="0"/>
                <w:szCs w:val="21"/>
              </w:rPr>
            </w:pPr>
            <w:r>
              <w:rPr>
                <w:rStyle w:val="font51"/>
                <w:rFonts w:hint="default"/>
                <w:kern w:val="0"/>
                <w:szCs w:val="21"/>
              </w:rPr>
              <w:t>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存储规格。</w:t>
            </w:r>
            <w:proofErr w:type="gramStart"/>
            <w:r>
              <w:rPr>
                <w:rStyle w:val="font51"/>
                <w:rFonts w:hint="default"/>
                <w:kern w:val="0"/>
                <w:szCs w:val="21"/>
              </w:rPr>
              <w:t>硬磁盘实配容量</w:t>
            </w:r>
            <w:proofErr w:type="gramEnd"/>
            <w:r>
              <w:rPr>
                <w:rStyle w:val="font51"/>
                <w:rFonts w:hint="default"/>
                <w:kern w:val="0"/>
                <w:szCs w:val="21"/>
              </w:rPr>
              <w:t>：至少</w:t>
            </w:r>
            <w:r>
              <w:rPr>
                <w:rStyle w:val="font51"/>
                <w:rFonts w:hint="default"/>
                <w:kern w:val="0"/>
                <w:szCs w:val="21"/>
              </w:rPr>
              <w:t>3</w:t>
            </w:r>
            <w:r>
              <w:rPr>
                <w:rStyle w:val="font51"/>
                <w:rFonts w:hint="default"/>
                <w:kern w:val="0"/>
                <w:szCs w:val="21"/>
              </w:rPr>
              <w:t>块</w:t>
            </w:r>
            <w:r>
              <w:rPr>
                <w:rStyle w:val="font51"/>
                <w:rFonts w:hint="default"/>
                <w:kern w:val="0"/>
                <w:szCs w:val="21"/>
              </w:rPr>
              <w:t>*600GB 10K SAS 12Gbps</w:t>
            </w:r>
          </w:p>
          <w:p w:rsidR="008B5A02" w:rsidRDefault="007D3636">
            <w:pPr>
              <w:spacing w:line="360" w:lineRule="auto"/>
              <w:rPr>
                <w:rStyle w:val="font51"/>
                <w:rFonts w:hint="default"/>
                <w:kern w:val="0"/>
                <w:szCs w:val="21"/>
              </w:rPr>
            </w:pPr>
            <w:proofErr w:type="gramStart"/>
            <w:r>
              <w:rPr>
                <w:rStyle w:val="font51"/>
                <w:rFonts w:hint="default"/>
                <w:kern w:val="0"/>
                <w:szCs w:val="21"/>
              </w:rPr>
              <w:t>硬盘实配数量</w:t>
            </w:r>
            <w:proofErr w:type="gramEnd"/>
            <w:r>
              <w:rPr>
                <w:rStyle w:val="font51"/>
                <w:rFonts w:hint="default"/>
                <w:kern w:val="0"/>
                <w:szCs w:val="21"/>
              </w:rPr>
              <w:t>：至少</w:t>
            </w:r>
            <w:r>
              <w:rPr>
                <w:rStyle w:val="font51"/>
                <w:rFonts w:hint="default"/>
                <w:kern w:val="0"/>
                <w:szCs w:val="21"/>
              </w:rPr>
              <w:t>3</w:t>
            </w:r>
            <w:r>
              <w:rPr>
                <w:rStyle w:val="font51"/>
                <w:rFonts w:hint="default"/>
                <w:kern w:val="0"/>
                <w:szCs w:val="21"/>
              </w:rPr>
              <w:t>块</w:t>
            </w:r>
          </w:p>
          <w:p w:rsidR="008B5A02" w:rsidRDefault="007D3636">
            <w:pPr>
              <w:spacing w:line="360" w:lineRule="auto"/>
              <w:rPr>
                <w:rStyle w:val="font51"/>
                <w:rFonts w:hint="default"/>
                <w:kern w:val="0"/>
                <w:szCs w:val="21"/>
              </w:rPr>
            </w:pPr>
            <w:r>
              <w:rPr>
                <w:rStyle w:val="font51"/>
                <w:rFonts w:hint="default"/>
                <w:kern w:val="0"/>
                <w:szCs w:val="21"/>
              </w:rPr>
              <w:t>硬盘</w:t>
            </w:r>
            <w:r>
              <w:rPr>
                <w:rStyle w:val="font51"/>
                <w:rFonts w:hint="default"/>
                <w:kern w:val="0"/>
                <w:szCs w:val="21"/>
              </w:rPr>
              <w:t>插槽数量及规格：</w:t>
            </w:r>
            <w:r>
              <w:rPr>
                <w:rStyle w:val="font51"/>
                <w:rFonts w:hint="default"/>
                <w:kern w:val="0"/>
                <w:szCs w:val="21"/>
              </w:rPr>
              <w:t xml:space="preserve">a) </w:t>
            </w:r>
            <w:r>
              <w:rPr>
                <w:rStyle w:val="font51"/>
                <w:rFonts w:hint="default"/>
                <w:kern w:val="0"/>
                <w:szCs w:val="21"/>
              </w:rPr>
              <w:t>供应商应给出配置的硬盘尺寸，</w:t>
            </w:r>
            <w:r>
              <w:rPr>
                <w:rStyle w:val="font51"/>
                <w:rFonts w:hint="default"/>
                <w:kern w:val="0"/>
                <w:szCs w:val="21"/>
              </w:rPr>
              <w:t xml:space="preserve">2.5 </w:t>
            </w:r>
            <w:r>
              <w:rPr>
                <w:rStyle w:val="font51"/>
                <w:rFonts w:hint="default"/>
                <w:kern w:val="0"/>
                <w:szCs w:val="21"/>
              </w:rPr>
              <w:t>英寸、</w:t>
            </w:r>
            <w:r>
              <w:rPr>
                <w:rStyle w:val="font51"/>
                <w:rFonts w:hint="default"/>
                <w:kern w:val="0"/>
                <w:szCs w:val="21"/>
              </w:rPr>
              <w:t xml:space="preserve">3.5 </w:t>
            </w:r>
            <w:r>
              <w:rPr>
                <w:rStyle w:val="font51"/>
                <w:rFonts w:hint="default"/>
                <w:kern w:val="0"/>
                <w:szCs w:val="21"/>
              </w:rPr>
              <w:t>英寸硬磁盘；</w:t>
            </w:r>
            <w:r>
              <w:rPr>
                <w:rStyle w:val="font51"/>
                <w:rFonts w:hint="default"/>
                <w:kern w:val="0"/>
                <w:szCs w:val="21"/>
              </w:rPr>
              <w:t xml:space="preserve">b) </w:t>
            </w:r>
            <w:r>
              <w:rPr>
                <w:rStyle w:val="font51"/>
                <w:rFonts w:hint="default"/>
                <w:kern w:val="0"/>
                <w:szCs w:val="21"/>
              </w:rPr>
              <w:t>机箱高度为</w:t>
            </w:r>
            <w:r>
              <w:rPr>
                <w:rStyle w:val="font51"/>
                <w:rFonts w:hint="default"/>
                <w:kern w:val="0"/>
                <w:szCs w:val="21"/>
              </w:rPr>
              <w:t xml:space="preserve">88.9mm </w:t>
            </w:r>
            <w:r>
              <w:rPr>
                <w:rStyle w:val="font51"/>
                <w:rFonts w:hint="default"/>
                <w:kern w:val="0"/>
                <w:szCs w:val="21"/>
              </w:rPr>
              <w:t>的服务器可支持的硬盘数量应不少于</w:t>
            </w:r>
            <w:r>
              <w:rPr>
                <w:rStyle w:val="font51"/>
                <w:rFonts w:hint="default"/>
                <w:kern w:val="0"/>
                <w:szCs w:val="21"/>
              </w:rPr>
              <w:t xml:space="preserve">8 </w:t>
            </w:r>
            <w:r>
              <w:rPr>
                <w:rStyle w:val="font51"/>
                <w:rFonts w:hint="default"/>
                <w:kern w:val="0"/>
                <w:szCs w:val="21"/>
              </w:rPr>
              <w:t>块；</w:t>
            </w:r>
          </w:p>
          <w:p w:rsidR="008B5A02" w:rsidRDefault="007D3636">
            <w:pPr>
              <w:spacing w:line="360" w:lineRule="auto"/>
              <w:rPr>
                <w:rStyle w:val="font51"/>
                <w:rFonts w:hint="default"/>
                <w:kern w:val="0"/>
                <w:szCs w:val="21"/>
              </w:rPr>
            </w:pPr>
            <w:r>
              <w:rPr>
                <w:rStyle w:val="font51"/>
                <w:rFonts w:hint="default"/>
                <w:kern w:val="0"/>
                <w:szCs w:val="21"/>
              </w:rPr>
              <w:t>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网络规格。至少</w:t>
            </w:r>
            <w:r>
              <w:rPr>
                <w:rStyle w:val="font51"/>
                <w:rFonts w:hint="default"/>
                <w:kern w:val="0"/>
                <w:szCs w:val="21"/>
              </w:rPr>
              <w:t>2</w:t>
            </w:r>
            <w:r>
              <w:rPr>
                <w:rStyle w:val="font51"/>
                <w:rFonts w:hint="default"/>
                <w:kern w:val="0"/>
                <w:szCs w:val="21"/>
              </w:rPr>
              <w:t>个千兆网口。</w:t>
            </w:r>
          </w:p>
          <w:p w:rsidR="008B5A02" w:rsidRDefault="007D3636">
            <w:pPr>
              <w:spacing w:line="360" w:lineRule="auto"/>
              <w:rPr>
                <w:rStyle w:val="font51"/>
                <w:rFonts w:hint="default"/>
                <w:kern w:val="0"/>
                <w:szCs w:val="21"/>
              </w:rPr>
            </w:pPr>
            <w:r>
              <w:rPr>
                <w:rStyle w:val="font51"/>
                <w:rFonts w:hint="default"/>
                <w:kern w:val="0"/>
                <w:szCs w:val="21"/>
              </w:rPr>
              <w:t>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外部接口规格。显示接口：显示接口类型应不少于</w:t>
            </w:r>
            <w:r>
              <w:rPr>
                <w:rStyle w:val="font51"/>
                <w:rFonts w:hint="default"/>
                <w:kern w:val="0"/>
                <w:szCs w:val="21"/>
              </w:rPr>
              <w:t xml:space="preserve">1 </w:t>
            </w:r>
            <w:r>
              <w:rPr>
                <w:rStyle w:val="font51"/>
                <w:rFonts w:hint="default"/>
                <w:kern w:val="0"/>
                <w:szCs w:val="21"/>
              </w:rPr>
              <w:t>种，如：</w:t>
            </w:r>
            <w:r>
              <w:rPr>
                <w:rStyle w:val="font51"/>
                <w:rFonts w:hint="default"/>
                <w:kern w:val="0"/>
                <w:szCs w:val="21"/>
              </w:rPr>
              <w:t>VGA</w:t>
            </w:r>
            <w:r>
              <w:rPr>
                <w:rStyle w:val="font51"/>
                <w:rFonts w:hint="default"/>
                <w:kern w:val="0"/>
                <w:szCs w:val="21"/>
              </w:rPr>
              <w:t>、</w:t>
            </w:r>
            <w:r>
              <w:rPr>
                <w:rStyle w:val="font51"/>
                <w:rFonts w:hint="default"/>
                <w:kern w:val="0"/>
                <w:szCs w:val="21"/>
              </w:rPr>
              <w:t>DP</w:t>
            </w:r>
            <w:r>
              <w:rPr>
                <w:rStyle w:val="font51"/>
                <w:rFonts w:hint="default"/>
                <w:kern w:val="0"/>
                <w:szCs w:val="21"/>
              </w:rPr>
              <w:t>、</w:t>
            </w:r>
            <w:r>
              <w:rPr>
                <w:rStyle w:val="font51"/>
                <w:rFonts w:hint="default"/>
                <w:kern w:val="0"/>
                <w:szCs w:val="21"/>
              </w:rPr>
              <w:t xml:space="preserve">HDMI </w:t>
            </w:r>
            <w:r>
              <w:rPr>
                <w:rStyle w:val="font51"/>
                <w:rFonts w:hint="default"/>
                <w:kern w:val="0"/>
                <w:szCs w:val="21"/>
              </w:rPr>
              <w:t>等；</w:t>
            </w:r>
            <w:r>
              <w:rPr>
                <w:rStyle w:val="font51"/>
                <w:rFonts w:hint="default"/>
                <w:kern w:val="0"/>
                <w:szCs w:val="21"/>
              </w:rPr>
              <w:t>USB</w:t>
            </w:r>
            <w:r>
              <w:rPr>
                <w:rStyle w:val="font51"/>
                <w:rFonts w:hint="default"/>
                <w:kern w:val="0"/>
                <w:szCs w:val="21"/>
              </w:rPr>
              <w:t>接口：配备</w:t>
            </w:r>
            <w:r>
              <w:rPr>
                <w:rStyle w:val="font51"/>
                <w:rFonts w:hint="default"/>
                <w:kern w:val="0"/>
                <w:szCs w:val="21"/>
              </w:rPr>
              <w:t xml:space="preserve">USB </w:t>
            </w:r>
            <w:r>
              <w:rPr>
                <w:rStyle w:val="font51"/>
                <w:rFonts w:hint="default"/>
                <w:kern w:val="0"/>
                <w:szCs w:val="21"/>
              </w:rPr>
              <w:t>接口，如</w:t>
            </w:r>
            <w:r>
              <w:rPr>
                <w:rStyle w:val="font51"/>
                <w:rFonts w:hint="default"/>
                <w:kern w:val="0"/>
                <w:szCs w:val="21"/>
              </w:rPr>
              <w:t>USB2.0</w:t>
            </w:r>
            <w:r>
              <w:rPr>
                <w:rStyle w:val="font51"/>
                <w:rFonts w:hint="default"/>
                <w:kern w:val="0"/>
                <w:szCs w:val="21"/>
              </w:rPr>
              <w:t>、</w:t>
            </w:r>
            <w:r>
              <w:rPr>
                <w:rStyle w:val="font51"/>
                <w:rFonts w:hint="default"/>
                <w:kern w:val="0"/>
                <w:szCs w:val="21"/>
              </w:rPr>
              <w:t>USB3.0</w:t>
            </w:r>
            <w:r>
              <w:rPr>
                <w:rStyle w:val="font51"/>
                <w:rFonts w:hint="default"/>
                <w:kern w:val="0"/>
                <w:szCs w:val="21"/>
              </w:rPr>
              <w:t>等。</w:t>
            </w:r>
          </w:p>
          <w:p w:rsidR="008B5A02" w:rsidRDefault="007D3636">
            <w:pPr>
              <w:spacing w:line="360" w:lineRule="auto"/>
              <w:rPr>
                <w:rStyle w:val="font51"/>
                <w:rFonts w:hint="default"/>
                <w:kern w:val="0"/>
                <w:szCs w:val="21"/>
              </w:rPr>
            </w:pPr>
            <w:r>
              <w:rPr>
                <w:rStyle w:val="font51"/>
                <w:rFonts w:hint="default"/>
                <w:kern w:val="0"/>
                <w:szCs w:val="21"/>
              </w:rPr>
              <w:t>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电源规格：电源模块数量</w:t>
            </w:r>
            <w:r>
              <w:rPr>
                <w:rStyle w:val="font51"/>
                <w:rFonts w:hint="default"/>
                <w:kern w:val="0"/>
                <w:szCs w:val="21"/>
              </w:rPr>
              <w:t>≥2</w:t>
            </w:r>
            <w:r>
              <w:rPr>
                <w:rStyle w:val="font51"/>
                <w:rFonts w:hint="default"/>
                <w:kern w:val="0"/>
                <w:szCs w:val="21"/>
              </w:rPr>
              <w:t>；电源功率：</w:t>
            </w:r>
            <w:r>
              <w:rPr>
                <w:rStyle w:val="font51"/>
                <w:rFonts w:hint="default"/>
                <w:kern w:val="0"/>
                <w:szCs w:val="21"/>
              </w:rPr>
              <w:t>≥550W</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整机规格。外观和结构：</w:t>
            </w:r>
            <w:r>
              <w:rPr>
                <w:rStyle w:val="font51"/>
                <w:rFonts w:hint="default"/>
                <w:kern w:val="0"/>
                <w:szCs w:val="21"/>
              </w:rPr>
              <w:t>a)</w:t>
            </w:r>
            <w:r>
              <w:rPr>
                <w:rStyle w:val="font51"/>
                <w:rFonts w:hint="default"/>
                <w:kern w:val="0"/>
                <w:szCs w:val="21"/>
              </w:rPr>
              <w:t>服务器的零部件应紧固无松动，可插拔部件应可靠连接，开关、按钮和其它控制部件应</w:t>
            </w:r>
            <w:r>
              <w:rPr>
                <w:rStyle w:val="font51"/>
                <w:rFonts w:hint="default"/>
                <w:kern w:val="0"/>
                <w:szCs w:val="21"/>
              </w:rPr>
              <w:t>灵活可靠，布局应方便使用；</w:t>
            </w:r>
            <w:r>
              <w:rPr>
                <w:rStyle w:val="font51"/>
                <w:rFonts w:hint="default"/>
                <w:kern w:val="0"/>
                <w:szCs w:val="21"/>
              </w:rPr>
              <w:t xml:space="preserve">b) </w:t>
            </w:r>
            <w:r>
              <w:rPr>
                <w:rStyle w:val="font51"/>
                <w:rFonts w:hint="default"/>
                <w:kern w:val="0"/>
                <w:szCs w:val="21"/>
              </w:rPr>
              <w:t>产品表面不应有明显的凹痕、划伤、裂缝、变形和污染等。表面涂层均匀，不应起泡、龟裂、脱落和磨损，金属零部件无锈蚀及其它机械损伤；</w:t>
            </w:r>
            <w:r>
              <w:rPr>
                <w:rStyle w:val="font51"/>
                <w:rFonts w:hint="default"/>
                <w:kern w:val="0"/>
                <w:szCs w:val="21"/>
              </w:rPr>
              <w:t xml:space="preserve">c) </w:t>
            </w:r>
            <w:r>
              <w:rPr>
                <w:rStyle w:val="font51"/>
                <w:rFonts w:hint="default"/>
                <w:kern w:val="0"/>
                <w:szCs w:val="21"/>
              </w:rPr>
              <w:t>产品表面说明功能的文字、符号和标志应清晰、端正且牢固；</w:t>
            </w:r>
            <w:r>
              <w:rPr>
                <w:rStyle w:val="font51"/>
                <w:rFonts w:hint="default"/>
                <w:kern w:val="0"/>
                <w:szCs w:val="21"/>
              </w:rPr>
              <w:t xml:space="preserve">d) </w:t>
            </w:r>
            <w:r>
              <w:rPr>
                <w:rStyle w:val="font51"/>
                <w:rFonts w:hint="default"/>
                <w:kern w:val="0"/>
                <w:szCs w:val="21"/>
              </w:rPr>
              <w:t>应在服务器的显著位置提供运行状态的指示功能，并在随机文件中明确具体含义；</w:t>
            </w:r>
            <w:r>
              <w:rPr>
                <w:rStyle w:val="font51"/>
                <w:rFonts w:hint="default"/>
                <w:kern w:val="0"/>
                <w:szCs w:val="21"/>
              </w:rPr>
              <w:t xml:space="preserve">e) </w:t>
            </w:r>
            <w:r>
              <w:rPr>
                <w:rStyle w:val="font51"/>
                <w:rFonts w:hint="default"/>
                <w:kern w:val="0"/>
                <w:szCs w:val="21"/>
              </w:rPr>
              <w:t>机架、机箱的尺寸应符合通用机柜的安装要求，插入总线插座的电路板接口外形尺寸应符合有关总线标准的规定，将机箱固定在机柜上，机箱底面最大下垂变形不得干涉相邻机体；</w:t>
            </w:r>
            <w:r>
              <w:rPr>
                <w:rStyle w:val="font51"/>
                <w:rFonts w:hint="default"/>
                <w:kern w:val="0"/>
                <w:szCs w:val="21"/>
              </w:rPr>
              <w:t xml:space="preserve">f) </w:t>
            </w:r>
            <w:r>
              <w:rPr>
                <w:rStyle w:val="font51"/>
                <w:rFonts w:hint="default"/>
                <w:kern w:val="0"/>
                <w:szCs w:val="21"/>
              </w:rPr>
              <w:t>高密度服务器应给出</w:t>
            </w:r>
            <w:r>
              <w:rPr>
                <w:rStyle w:val="font51"/>
                <w:rFonts w:hint="default"/>
                <w:kern w:val="0"/>
                <w:szCs w:val="21"/>
              </w:rPr>
              <w:t xml:space="preserve">CPU </w:t>
            </w:r>
            <w:r>
              <w:rPr>
                <w:rStyle w:val="font51"/>
                <w:rFonts w:hint="default"/>
                <w:kern w:val="0"/>
                <w:szCs w:val="21"/>
              </w:rPr>
              <w:t>个数与机柜高度；</w:t>
            </w:r>
            <w:r>
              <w:rPr>
                <w:rStyle w:val="font51"/>
                <w:rFonts w:hint="default"/>
                <w:kern w:val="0"/>
                <w:szCs w:val="21"/>
              </w:rPr>
              <w:t>g)</w:t>
            </w:r>
            <w:r>
              <w:rPr>
                <w:rStyle w:val="font51"/>
                <w:rFonts w:hint="default"/>
                <w:kern w:val="0"/>
                <w:szCs w:val="21"/>
              </w:rPr>
              <w:t xml:space="preserve"> </w:t>
            </w:r>
            <w:r>
              <w:rPr>
                <w:rStyle w:val="font51"/>
                <w:rFonts w:hint="default"/>
                <w:kern w:val="0"/>
                <w:szCs w:val="21"/>
              </w:rPr>
              <w:t>服务器尺寸具体要求在随机文件中明确。尺寸（高</w:t>
            </w:r>
            <w:r>
              <w:rPr>
                <w:rStyle w:val="font51"/>
                <w:rFonts w:hint="default"/>
                <w:kern w:val="0"/>
                <w:szCs w:val="21"/>
              </w:rPr>
              <w:t>×</w:t>
            </w:r>
            <w:r>
              <w:rPr>
                <w:rStyle w:val="font51"/>
                <w:rFonts w:hint="default"/>
                <w:kern w:val="0"/>
                <w:szCs w:val="21"/>
              </w:rPr>
              <w:t>宽</w:t>
            </w:r>
            <w:r>
              <w:rPr>
                <w:rStyle w:val="font51"/>
                <w:rFonts w:hint="default"/>
                <w:kern w:val="0"/>
                <w:szCs w:val="21"/>
              </w:rPr>
              <w:t>×</w:t>
            </w:r>
            <w:r>
              <w:rPr>
                <w:rStyle w:val="font51"/>
                <w:rFonts w:hint="default"/>
                <w:kern w:val="0"/>
                <w:szCs w:val="21"/>
              </w:rPr>
              <w:t>深）：供应商给出产品尺寸；设计应遵循标准化、系列化的要求；机箱的内部结构符合通用部件的安装需要；环境适应性：气候环境适应性应符合</w:t>
            </w:r>
            <w:r>
              <w:rPr>
                <w:rStyle w:val="font51"/>
                <w:rFonts w:hint="default"/>
                <w:kern w:val="0"/>
                <w:szCs w:val="21"/>
              </w:rPr>
              <w:t xml:space="preserve">GB/T9813.3 </w:t>
            </w:r>
            <w:r>
              <w:rPr>
                <w:rStyle w:val="font51"/>
                <w:rFonts w:hint="default"/>
                <w:kern w:val="0"/>
                <w:szCs w:val="21"/>
              </w:rPr>
              <w:t>的有关规定，工作温度</w:t>
            </w:r>
            <w:r>
              <w:rPr>
                <w:rStyle w:val="font51"/>
                <w:rFonts w:hint="default"/>
                <w:kern w:val="0"/>
                <w:szCs w:val="21"/>
              </w:rPr>
              <w:t>10</w:t>
            </w:r>
            <w:r>
              <w:rPr>
                <w:rStyle w:val="font51"/>
                <w:rFonts w:hint="default"/>
                <w:kern w:val="0"/>
                <w:szCs w:val="21"/>
              </w:rPr>
              <w:t>～</w:t>
            </w:r>
            <w:r>
              <w:rPr>
                <w:rStyle w:val="font51"/>
                <w:rFonts w:hint="default"/>
                <w:kern w:val="0"/>
                <w:szCs w:val="21"/>
              </w:rPr>
              <w:t>35℃</w:t>
            </w:r>
            <w:r>
              <w:rPr>
                <w:rStyle w:val="font51"/>
                <w:rFonts w:hint="default"/>
                <w:kern w:val="0"/>
                <w:szCs w:val="21"/>
              </w:rPr>
              <w:t>，贮存运输温度</w:t>
            </w:r>
            <w:r>
              <w:rPr>
                <w:rStyle w:val="font51"/>
                <w:rFonts w:hint="default"/>
                <w:kern w:val="0"/>
                <w:szCs w:val="21"/>
              </w:rPr>
              <w:t>-40</w:t>
            </w:r>
            <w:r>
              <w:rPr>
                <w:rStyle w:val="font51"/>
                <w:rFonts w:hint="default"/>
                <w:kern w:val="0"/>
                <w:szCs w:val="21"/>
              </w:rPr>
              <w:t>～</w:t>
            </w:r>
            <w:r>
              <w:rPr>
                <w:rStyle w:val="font51"/>
                <w:rFonts w:hint="default"/>
                <w:kern w:val="0"/>
                <w:szCs w:val="21"/>
              </w:rPr>
              <w:t>55℃</w:t>
            </w:r>
            <w:r>
              <w:rPr>
                <w:rStyle w:val="font51"/>
                <w:rFonts w:hint="default"/>
                <w:kern w:val="0"/>
                <w:szCs w:val="21"/>
              </w:rPr>
              <w:t>；工作相对湿度</w:t>
            </w:r>
            <w:r>
              <w:rPr>
                <w:rStyle w:val="font51"/>
                <w:rFonts w:hint="default"/>
                <w:kern w:val="0"/>
                <w:szCs w:val="21"/>
              </w:rPr>
              <w:lastRenderedPageBreak/>
              <w:t>35%</w:t>
            </w:r>
            <w:r>
              <w:rPr>
                <w:rStyle w:val="font51"/>
                <w:rFonts w:hint="default"/>
                <w:kern w:val="0"/>
                <w:szCs w:val="21"/>
              </w:rPr>
              <w:t>～</w:t>
            </w:r>
            <w:r>
              <w:rPr>
                <w:rStyle w:val="font51"/>
                <w:rFonts w:hint="default"/>
                <w:kern w:val="0"/>
                <w:szCs w:val="21"/>
              </w:rPr>
              <w:t>80%</w:t>
            </w:r>
            <w:r>
              <w:rPr>
                <w:rStyle w:val="font51"/>
                <w:rFonts w:hint="default"/>
                <w:kern w:val="0"/>
                <w:szCs w:val="21"/>
              </w:rPr>
              <w:t>，贮存运输相对湿度</w:t>
            </w:r>
            <w:r>
              <w:rPr>
                <w:rStyle w:val="font51"/>
                <w:rFonts w:hint="default"/>
                <w:kern w:val="0"/>
                <w:szCs w:val="21"/>
              </w:rPr>
              <w:t>20</w:t>
            </w:r>
            <w:r>
              <w:rPr>
                <w:rStyle w:val="font51"/>
                <w:rFonts w:hint="default"/>
                <w:kern w:val="0"/>
                <w:szCs w:val="21"/>
              </w:rPr>
              <w:t>％～</w:t>
            </w:r>
            <w:r>
              <w:rPr>
                <w:rStyle w:val="font51"/>
                <w:rFonts w:hint="default"/>
                <w:kern w:val="0"/>
                <w:szCs w:val="21"/>
              </w:rPr>
              <w:t>93%</w:t>
            </w:r>
            <w:r>
              <w:rPr>
                <w:rStyle w:val="font51"/>
                <w:rFonts w:hint="default"/>
                <w:kern w:val="0"/>
                <w:szCs w:val="21"/>
              </w:rPr>
              <w:t>（</w:t>
            </w:r>
            <w:r>
              <w:rPr>
                <w:rStyle w:val="font51"/>
                <w:rFonts w:hint="default"/>
                <w:kern w:val="0"/>
                <w:szCs w:val="21"/>
              </w:rPr>
              <w:t>40℃</w:t>
            </w:r>
            <w:r>
              <w:rPr>
                <w:rStyle w:val="font51"/>
                <w:rFonts w:hint="default"/>
                <w:kern w:val="0"/>
                <w:szCs w:val="21"/>
              </w:rPr>
              <w:t>）；大气压</w:t>
            </w:r>
            <w:r>
              <w:rPr>
                <w:rStyle w:val="font51"/>
                <w:rFonts w:hint="default"/>
                <w:kern w:val="0"/>
                <w:szCs w:val="21"/>
              </w:rPr>
              <w:t>86</w:t>
            </w:r>
            <w:r>
              <w:rPr>
                <w:rStyle w:val="font51"/>
                <w:rFonts w:hint="default"/>
                <w:kern w:val="0"/>
                <w:szCs w:val="21"/>
              </w:rPr>
              <w:t>～</w:t>
            </w:r>
            <w:r>
              <w:rPr>
                <w:rStyle w:val="font51"/>
                <w:rFonts w:hint="default"/>
                <w:kern w:val="0"/>
                <w:szCs w:val="21"/>
              </w:rPr>
              <w:t>106kPa</w:t>
            </w:r>
            <w:r>
              <w:rPr>
                <w:rStyle w:val="font51"/>
                <w:rFonts w:hint="default"/>
                <w:kern w:val="0"/>
                <w:szCs w:val="21"/>
              </w:rPr>
              <w:t>；机械环境适应性：机械环境适应性应符合</w:t>
            </w:r>
            <w:r>
              <w:rPr>
                <w:rStyle w:val="font51"/>
                <w:rFonts w:hint="default"/>
                <w:kern w:val="0"/>
                <w:szCs w:val="21"/>
              </w:rPr>
              <w:t xml:space="preserve">GB/T9813.3 </w:t>
            </w:r>
            <w:r>
              <w:rPr>
                <w:rStyle w:val="font51"/>
                <w:rFonts w:hint="default"/>
                <w:kern w:val="0"/>
                <w:szCs w:val="21"/>
              </w:rPr>
              <w:t>的有关规定；噪声：符合</w:t>
            </w:r>
            <w:r>
              <w:rPr>
                <w:rStyle w:val="font51"/>
                <w:rFonts w:hint="default"/>
                <w:kern w:val="0"/>
                <w:szCs w:val="21"/>
              </w:rPr>
              <w:t xml:space="preserve">GB/T 9813.3 </w:t>
            </w:r>
            <w:r>
              <w:rPr>
                <w:rStyle w:val="font51"/>
                <w:rFonts w:hint="default"/>
                <w:kern w:val="0"/>
                <w:szCs w:val="21"/>
              </w:rPr>
              <w:t>的有关规定，在产品说明中给出具体测试值塔式服务器</w:t>
            </w:r>
            <w:r>
              <w:rPr>
                <w:rStyle w:val="font51"/>
                <w:rFonts w:hint="default"/>
                <w:kern w:val="0"/>
                <w:szCs w:val="21"/>
              </w:rPr>
              <w:t>噪声在空闲状态下不大于</w:t>
            </w:r>
            <w:r>
              <w:rPr>
                <w:rStyle w:val="font51"/>
                <w:rFonts w:hint="default"/>
                <w:kern w:val="0"/>
                <w:szCs w:val="21"/>
              </w:rPr>
              <w:t>50dB</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主板功能：主板外部接口种类：支持</w:t>
            </w:r>
            <w:r>
              <w:rPr>
                <w:rStyle w:val="font51"/>
                <w:rFonts w:hint="default"/>
                <w:kern w:val="0"/>
                <w:szCs w:val="21"/>
              </w:rPr>
              <w:t>USB</w:t>
            </w:r>
            <w:r>
              <w:rPr>
                <w:rStyle w:val="font51"/>
                <w:rFonts w:hint="default"/>
                <w:kern w:val="0"/>
                <w:szCs w:val="21"/>
              </w:rPr>
              <w:t>、显示、管理等接口，如：</w:t>
            </w:r>
            <w:r>
              <w:rPr>
                <w:rStyle w:val="font51"/>
                <w:rFonts w:hint="default"/>
                <w:kern w:val="0"/>
                <w:szCs w:val="21"/>
              </w:rPr>
              <w:t>VGA</w:t>
            </w:r>
            <w:r>
              <w:rPr>
                <w:rStyle w:val="font51"/>
                <w:rFonts w:hint="default"/>
                <w:kern w:val="0"/>
                <w:szCs w:val="21"/>
              </w:rPr>
              <w:t>、</w:t>
            </w:r>
            <w:r>
              <w:rPr>
                <w:rStyle w:val="font51"/>
                <w:rFonts w:hint="default"/>
                <w:kern w:val="0"/>
                <w:szCs w:val="21"/>
              </w:rPr>
              <w:t>DP</w:t>
            </w:r>
            <w:r>
              <w:rPr>
                <w:rStyle w:val="font51"/>
                <w:rFonts w:hint="default"/>
                <w:kern w:val="0"/>
                <w:szCs w:val="21"/>
              </w:rPr>
              <w:t>、</w:t>
            </w:r>
            <w:r>
              <w:rPr>
                <w:rStyle w:val="font51"/>
                <w:rFonts w:hint="default"/>
                <w:kern w:val="0"/>
                <w:szCs w:val="21"/>
              </w:rPr>
              <w:t>HDMI</w:t>
            </w:r>
            <w:r>
              <w:rPr>
                <w:rStyle w:val="font51"/>
                <w:rFonts w:hint="default"/>
                <w:kern w:val="0"/>
                <w:szCs w:val="21"/>
              </w:rPr>
              <w:t>、</w:t>
            </w:r>
            <w:r>
              <w:rPr>
                <w:rStyle w:val="font51"/>
                <w:rFonts w:hint="default"/>
                <w:kern w:val="0"/>
                <w:szCs w:val="21"/>
              </w:rPr>
              <w:t>SB3.0</w:t>
            </w:r>
            <w:r>
              <w:rPr>
                <w:rStyle w:val="font51"/>
                <w:rFonts w:hint="default"/>
                <w:kern w:val="0"/>
                <w:szCs w:val="21"/>
              </w:rPr>
              <w:t>、</w:t>
            </w:r>
            <w:r>
              <w:rPr>
                <w:rStyle w:val="font51"/>
                <w:rFonts w:hint="default"/>
                <w:kern w:val="0"/>
                <w:szCs w:val="21"/>
              </w:rPr>
              <w:t xml:space="preserve">PS/2 </w:t>
            </w:r>
            <w:r>
              <w:rPr>
                <w:rStyle w:val="font51"/>
                <w:rFonts w:hint="default"/>
                <w:kern w:val="0"/>
                <w:szCs w:val="21"/>
              </w:rPr>
              <w:t>接口、</w:t>
            </w:r>
            <w:r>
              <w:rPr>
                <w:rStyle w:val="font51"/>
                <w:rFonts w:hint="default"/>
                <w:kern w:val="0"/>
                <w:szCs w:val="21"/>
              </w:rPr>
              <w:t xml:space="preserve">BMC </w:t>
            </w:r>
            <w:r>
              <w:rPr>
                <w:rStyle w:val="font51"/>
                <w:rFonts w:hint="default"/>
                <w:kern w:val="0"/>
                <w:szCs w:val="21"/>
              </w:rPr>
              <w:t>管理端口。</w:t>
            </w:r>
          </w:p>
          <w:p w:rsidR="008B5A02" w:rsidRDefault="007D3636">
            <w:pPr>
              <w:spacing w:line="360" w:lineRule="auto"/>
              <w:rPr>
                <w:rStyle w:val="font51"/>
                <w:rFonts w:hint="default"/>
                <w:kern w:val="0"/>
                <w:szCs w:val="21"/>
              </w:rPr>
            </w:pPr>
            <w:r>
              <w:rPr>
                <w:rStyle w:val="font51"/>
                <w:rFonts w:hint="default"/>
                <w:kern w:val="0"/>
                <w:szCs w:val="21"/>
              </w:rPr>
              <w:t>10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网络功能。网络功能支持网络连接、网络访问、数据交换和网络管控功能。</w:t>
            </w:r>
          </w:p>
          <w:p w:rsidR="008B5A02" w:rsidRDefault="007D3636">
            <w:pPr>
              <w:spacing w:line="360" w:lineRule="auto"/>
              <w:rPr>
                <w:rStyle w:val="font51"/>
                <w:rFonts w:hint="default"/>
                <w:kern w:val="0"/>
                <w:szCs w:val="21"/>
              </w:rPr>
            </w:pPr>
            <w:r>
              <w:rPr>
                <w:rStyle w:val="font51"/>
                <w:rFonts w:hint="default"/>
                <w:kern w:val="0"/>
                <w:szCs w:val="21"/>
              </w:rPr>
              <w:t>11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功能。计算处理：支持通用计算及虚拟化功能。处理器需集成整型计算单元、浮点计算</w:t>
            </w:r>
          </w:p>
          <w:p w:rsidR="008B5A02" w:rsidRDefault="007D3636">
            <w:pPr>
              <w:spacing w:line="360" w:lineRule="auto"/>
              <w:rPr>
                <w:rStyle w:val="font51"/>
                <w:rFonts w:hint="default"/>
                <w:kern w:val="0"/>
                <w:szCs w:val="21"/>
              </w:rPr>
            </w:pPr>
            <w:r>
              <w:rPr>
                <w:rStyle w:val="font51"/>
                <w:rFonts w:hint="default"/>
                <w:kern w:val="0"/>
                <w:szCs w:val="21"/>
              </w:rPr>
              <w:t>单元、内存控制器、</w:t>
            </w:r>
            <w:r>
              <w:rPr>
                <w:rStyle w:val="font51"/>
                <w:rFonts w:hint="default"/>
                <w:kern w:val="0"/>
                <w:szCs w:val="21"/>
              </w:rPr>
              <w:t xml:space="preserve">I/O </w:t>
            </w:r>
            <w:r>
              <w:rPr>
                <w:rStyle w:val="font51"/>
                <w:rFonts w:hint="default"/>
                <w:kern w:val="0"/>
                <w:szCs w:val="21"/>
              </w:rPr>
              <w:t>模块等，处理器与存储部件、网络部件、</w:t>
            </w:r>
            <w:r>
              <w:rPr>
                <w:rStyle w:val="font51"/>
                <w:rFonts w:hint="default"/>
                <w:kern w:val="0"/>
                <w:szCs w:val="21"/>
              </w:rPr>
              <w:t>I/O</w:t>
            </w:r>
            <w:r>
              <w:rPr>
                <w:rStyle w:val="font51"/>
                <w:rFonts w:hint="default"/>
                <w:kern w:val="0"/>
                <w:szCs w:val="21"/>
              </w:rPr>
              <w:t>部件等组成计算系统，提供数据处理、网络接入等计算相关功能；密码算法实现：</w:t>
            </w:r>
            <w:r>
              <w:rPr>
                <w:rStyle w:val="font51"/>
                <w:rFonts w:hint="default"/>
                <w:kern w:val="0"/>
                <w:szCs w:val="21"/>
              </w:rPr>
              <w:t xml:space="preserve">CPU </w:t>
            </w:r>
            <w:r>
              <w:rPr>
                <w:rStyle w:val="font51"/>
                <w:rFonts w:hint="default"/>
                <w:kern w:val="0"/>
                <w:szCs w:val="21"/>
              </w:rPr>
              <w:t>芯片应符合</w:t>
            </w:r>
            <w:r>
              <w:rPr>
                <w:rStyle w:val="font51"/>
                <w:rFonts w:hint="default"/>
                <w:kern w:val="0"/>
                <w:szCs w:val="21"/>
              </w:rPr>
              <w:t>GM/T 0</w:t>
            </w:r>
            <w:r>
              <w:rPr>
                <w:rStyle w:val="font51"/>
                <w:rFonts w:hint="default"/>
                <w:kern w:val="0"/>
                <w:szCs w:val="21"/>
              </w:rPr>
              <w:t xml:space="preserve">008 </w:t>
            </w:r>
            <w:r>
              <w:rPr>
                <w:rStyle w:val="font51"/>
                <w:rFonts w:hint="default"/>
                <w:kern w:val="0"/>
                <w:szCs w:val="21"/>
              </w:rPr>
              <w:t>的相关规定，或芯片密码模块应符合</w:t>
            </w:r>
            <w:r>
              <w:rPr>
                <w:rStyle w:val="font51"/>
                <w:rFonts w:hint="default"/>
                <w:kern w:val="0"/>
                <w:szCs w:val="21"/>
              </w:rPr>
              <w:t xml:space="preserve">GB/T37092 </w:t>
            </w:r>
            <w:r>
              <w:rPr>
                <w:rStyle w:val="font51"/>
                <w:rFonts w:hint="default"/>
                <w:kern w:val="0"/>
                <w:szCs w:val="21"/>
              </w:rPr>
              <w:t>或</w:t>
            </w:r>
            <w:r>
              <w:rPr>
                <w:rStyle w:val="font51"/>
                <w:rFonts w:hint="default"/>
                <w:kern w:val="0"/>
                <w:szCs w:val="21"/>
              </w:rPr>
              <w:t xml:space="preserve">GM/T 0028 </w:t>
            </w:r>
            <w:r>
              <w:rPr>
                <w:rStyle w:val="font51"/>
                <w:rFonts w:hint="default"/>
                <w:kern w:val="0"/>
                <w:szCs w:val="21"/>
              </w:rPr>
              <w:t>的相关规定。</w:t>
            </w:r>
          </w:p>
          <w:p w:rsidR="008B5A02" w:rsidRDefault="007D3636">
            <w:pPr>
              <w:spacing w:line="360" w:lineRule="auto"/>
              <w:rPr>
                <w:rStyle w:val="font51"/>
                <w:rFonts w:hint="default"/>
                <w:kern w:val="0"/>
                <w:szCs w:val="21"/>
              </w:rPr>
            </w:pPr>
            <w:r>
              <w:rPr>
                <w:rStyle w:val="font51"/>
                <w:rFonts w:hint="default"/>
                <w:kern w:val="0"/>
                <w:szCs w:val="21"/>
              </w:rPr>
              <w:t>12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电源功能。电源热插拔：整机电源模块应具备热插拔功能；电源过流保护：支持过流及短路保护的功能。</w:t>
            </w:r>
          </w:p>
          <w:p w:rsidR="008B5A02" w:rsidRDefault="007D3636">
            <w:pPr>
              <w:spacing w:line="360" w:lineRule="auto"/>
              <w:rPr>
                <w:rStyle w:val="font51"/>
                <w:rFonts w:hint="default"/>
                <w:kern w:val="0"/>
                <w:szCs w:val="21"/>
              </w:rPr>
            </w:pPr>
            <w:r>
              <w:rPr>
                <w:rStyle w:val="font51"/>
                <w:rFonts w:hint="default"/>
                <w:kern w:val="0"/>
                <w:szCs w:val="21"/>
              </w:rPr>
              <w:t>13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整机功能。散热方式：支持风冷或液冷等散热方式。</w:t>
            </w:r>
          </w:p>
          <w:p w:rsidR="008B5A02" w:rsidRDefault="007D3636">
            <w:pPr>
              <w:spacing w:line="360" w:lineRule="auto"/>
              <w:rPr>
                <w:rStyle w:val="font51"/>
                <w:rFonts w:hint="default"/>
                <w:kern w:val="0"/>
                <w:szCs w:val="21"/>
              </w:rPr>
            </w:pPr>
            <w:r>
              <w:rPr>
                <w:rStyle w:val="font51"/>
                <w:rFonts w:hint="default"/>
                <w:kern w:val="0"/>
                <w:szCs w:val="21"/>
              </w:rPr>
              <w:t>14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管理系统功能。</w:t>
            </w:r>
            <w:r>
              <w:rPr>
                <w:rStyle w:val="font51"/>
                <w:rFonts w:hint="default"/>
                <w:kern w:val="0"/>
                <w:szCs w:val="21"/>
              </w:rPr>
              <w:t xml:space="preserve">BMC </w:t>
            </w:r>
            <w:r>
              <w:rPr>
                <w:rStyle w:val="font51"/>
                <w:rFonts w:hint="default"/>
                <w:kern w:val="0"/>
                <w:szCs w:val="21"/>
              </w:rPr>
              <w:t>固件基础功能：</w:t>
            </w:r>
            <w:r>
              <w:rPr>
                <w:rStyle w:val="font51"/>
                <w:rFonts w:hint="default"/>
                <w:kern w:val="0"/>
                <w:szCs w:val="21"/>
              </w:rPr>
              <w:t xml:space="preserve">1) </w:t>
            </w:r>
            <w:r>
              <w:rPr>
                <w:rStyle w:val="font51"/>
                <w:rFonts w:hint="default"/>
                <w:kern w:val="0"/>
                <w:szCs w:val="21"/>
              </w:rPr>
              <w:t>支持</w:t>
            </w:r>
            <w:r>
              <w:rPr>
                <w:rStyle w:val="font51"/>
                <w:rFonts w:hint="default"/>
                <w:kern w:val="0"/>
                <w:szCs w:val="21"/>
              </w:rPr>
              <w:t xml:space="preserve">DHCP </w:t>
            </w:r>
            <w:r>
              <w:rPr>
                <w:rStyle w:val="font51"/>
                <w:rFonts w:hint="default"/>
                <w:kern w:val="0"/>
                <w:szCs w:val="21"/>
              </w:rPr>
              <w:t>设置网络功能；</w:t>
            </w:r>
            <w:r>
              <w:rPr>
                <w:rStyle w:val="font51"/>
                <w:rFonts w:hint="default"/>
                <w:kern w:val="0"/>
                <w:szCs w:val="21"/>
              </w:rPr>
              <w:t>2)</w:t>
            </w:r>
            <w:r>
              <w:rPr>
                <w:rStyle w:val="font51"/>
                <w:rFonts w:hint="default"/>
                <w:kern w:val="0"/>
                <w:szCs w:val="21"/>
              </w:rPr>
              <w:t>支持静态</w:t>
            </w:r>
            <w:r>
              <w:rPr>
                <w:rStyle w:val="font51"/>
                <w:rFonts w:hint="default"/>
                <w:kern w:val="0"/>
                <w:szCs w:val="21"/>
              </w:rPr>
              <w:t xml:space="preserve">IP </w:t>
            </w:r>
            <w:r>
              <w:rPr>
                <w:rStyle w:val="font51"/>
                <w:rFonts w:hint="default"/>
                <w:kern w:val="0"/>
                <w:szCs w:val="21"/>
              </w:rPr>
              <w:t>设置网络功能；</w:t>
            </w:r>
            <w:r>
              <w:rPr>
                <w:rStyle w:val="font51"/>
                <w:rFonts w:hint="default"/>
                <w:kern w:val="0"/>
                <w:szCs w:val="21"/>
              </w:rPr>
              <w:t>3)</w:t>
            </w:r>
            <w:r>
              <w:rPr>
                <w:rStyle w:val="font51"/>
                <w:rFonts w:hint="default"/>
                <w:kern w:val="0"/>
                <w:szCs w:val="21"/>
              </w:rPr>
              <w:t>支持设备日志记录，包括但不限于登录日志、操作日志和报警日志等功能；</w:t>
            </w:r>
            <w:r>
              <w:rPr>
                <w:rStyle w:val="font51"/>
                <w:rFonts w:hint="default"/>
                <w:kern w:val="0"/>
                <w:szCs w:val="21"/>
              </w:rPr>
              <w:t>4)</w:t>
            </w:r>
            <w:r>
              <w:rPr>
                <w:rStyle w:val="font51"/>
                <w:rFonts w:hint="default"/>
                <w:kern w:val="0"/>
                <w:szCs w:val="21"/>
              </w:rPr>
              <w:t>支持日志信息导出和记录删除功能；</w:t>
            </w:r>
            <w:r>
              <w:rPr>
                <w:rStyle w:val="font51"/>
                <w:rFonts w:hint="default"/>
                <w:kern w:val="0"/>
                <w:szCs w:val="21"/>
              </w:rPr>
              <w:t>5)</w:t>
            </w:r>
            <w:r>
              <w:rPr>
                <w:rStyle w:val="font51"/>
                <w:rFonts w:hint="default"/>
                <w:kern w:val="0"/>
                <w:szCs w:val="21"/>
              </w:rPr>
              <w:t>支持通过管理接口向外输出准确的报警信息功能；</w:t>
            </w:r>
            <w:r>
              <w:rPr>
                <w:rStyle w:val="font51"/>
                <w:rFonts w:hint="default"/>
                <w:kern w:val="0"/>
                <w:szCs w:val="21"/>
              </w:rPr>
              <w:t>6)</w:t>
            </w:r>
            <w:r>
              <w:rPr>
                <w:rStyle w:val="font51"/>
                <w:rFonts w:hint="default"/>
                <w:kern w:val="0"/>
                <w:szCs w:val="21"/>
              </w:rPr>
              <w:t>设备的</w:t>
            </w:r>
            <w:r>
              <w:rPr>
                <w:rStyle w:val="font51"/>
                <w:rFonts w:hint="default"/>
                <w:kern w:val="0"/>
                <w:szCs w:val="21"/>
              </w:rPr>
              <w:t xml:space="preserve">BMC </w:t>
            </w:r>
            <w:r>
              <w:rPr>
                <w:rStyle w:val="font51"/>
                <w:rFonts w:hint="default"/>
                <w:kern w:val="0"/>
                <w:szCs w:val="21"/>
              </w:rPr>
              <w:t>管理软件应能够按报警的严重程度进行区分；</w:t>
            </w:r>
            <w:r>
              <w:rPr>
                <w:rStyle w:val="font51"/>
                <w:rFonts w:hint="default"/>
                <w:kern w:val="0"/>
                <w:szCs w:val="21"/>
              </w:rPr>
              <w:t>7)</w:t>
            </w:r>
            <w:r>
              <w:rPr>
                <w:rStyle w:val="font51"/>
                <w:rFonts w:hint="default"/>
                <w:kern w:val="0"/>
                <w:szCs w:val="21"/>
              </w:rPr>
              <w:t>支持</w:t>
            </w:r>
            <w:r>
              <w:rPr>
                <w:rStyle w:val="font51"/>
                <w:rFonts w:hint="default"/>
                <w:kern w:val="0"/>
                <w:szCs w:val="21"/>
              </w:rPr>
              <w:t>IPMI2.0</w:t>
            </w:r>
            <w:r>
              <w:rPr>
                <w:rStyle w:val="font51"/>
                <w:rFonts w:hint="default"/>
                <w:kern w:val="0"/>
                <w:szCs w:val="21"/>
              </w:rPr>
              <w:t>、</w:t>
            </w:r>
            <w:r>
              <w:rPr>
                <w:rStyle w:val="font51"/>
                <w:rFonts w:hint="default"/>
                <w:kern w:val="0"/>
                <w:szCs w:val="21"/>
              </w:rPr>
              <w:t xml:space="preserve">SNMP </w:t>
            </w:r>
            <w:r>
              <w:rPr>
                <w:rStyle w:val="font51"/>
                <w:rFonts w:hint="default"/>
                <w:kern w:val="0"/>
                <w:szCs w:val="21"/>
              </w:rPr>
              <w:t>或</w:t>
            </w:r>
            <w:r>
              <w:rPr>
                <w:rStyle w:val="font51"/>
                <w:rFonts w:hint="default"/>
                <w:kern w:val="0"/>
                <w:szCs w:val="21"/>
              </w:rPr>
              <w:t>Redfish</w:t>
            </w:r>
            <w:r>
              <w:rPr>
                <w:rStyle w:val="font51"/>
                <w:rFonts w:hint="default"/>
                <w:kern w:val="0"/>
                <w:szCs w:val="21"/>
              </w:rPr>
              <w:t>等接口功能；</w:t>
            </w:r>
            <w:r>
              <w:rPr>
                <w:rStyle w:val="font51"/>
                <w:rFonts w:hint="default"/>
                <w:kern w:val="0"/>
                <w:szCs w:val="21"/>
              </w:rPr>
              <w:t>8)</w:t>
            </w:r>
            <w:r>
              <w:rPr>
                <w:rStyle w:val="font51"/>
                <w:rFonts w:hint="default"/>
                <w:kern w:val="0"/>
                <w:szCs w:val="21"/>
              </w:rPr>
              <w:t>支持键盘、鼠标和视频的重定向、文本控制台的重定向、远程虚拟媒体、高可靠的硬件监控和管理功能；</w:t>
            </w:r>
            <w:r>
              <w:rPr>
                <w:rStyle w:val="font51"/>
                <w:rFonts w:hint="default"/>
                <w:kern w:val="0"/>
                <w:szCs w:val="21"/>
              </w:rPr>
              <w:t>9)</w:t>
            </w:r>
            <w:r>
              <w:rPr>
                <w:rStyle w:val="font51"/>
                <w:rFonts w:hint="default"/>
                <w:kern w:val="0"/>
                <w:szCs w:val="21"/>
              </w:rPr>
              <w:t>支持基于网络开启、关闭和重</w:t>
            </w:r>
            <w:proofErr w:type="gramStart"/>
            <w:r>
              <w:rPr>
                <w:rStyle w:val="font51"/>
                <w:rFonts w:hint="default"/>
                <w:kern w:val="0"/>
                <w:szCs w:val="21"/>
              </w:rPr>
              <w:t>启设备</w:t>
            </w:r>
            <w:proofErr w:type="gramEnd"/>
            <w:r>
              <w:rPr>
                <w:rStyle w:val="font51"/>
                <w:rFonts w:hint="default"/>
                <w:kern w:val="0"/>
                <w:szCs w:val="21"/>
              </w:rPr>
              <w:t>的功能，并查询当前设备开机运行状态；</w:t>
            </w:r>
            <w:r>
              <w:rPr>
                <w:rStyle w:val="font51"/>
                <w:rFonts w:hint="default"/>
                <w:kern w:val="0"/>
                <w:szCs w:val="21"/>
              </w:rPr>
              <w:t>10)</w:t>
            </w:r>
            <w:r>
              <w:rPr>
                <w:rStyle w:val="font51"/>
                <w:rFonts w:hint="default"/>
                <w:kern w:val="0"/>
                <w:szCs w:val="21"/>
              </w:rPr>
              <w:t>支持故障提示功能，并可通</w:t>
            </w:r>
            <w:r>
              <w:rPr>
                <w:rStyle w:val="font51"/>
                <w:rFonts w:hint="default"/>
                <w:kern w:val="0"/>
                <w:szCs w:val="21"/>
              </w:rPr>
              <w:lastRenderedPageBreak/>
              <w:t>过接口读取服务器故障信息；</w:t>
            </w:r>
            <w:r>
              <w:rPr>
                <w:rStyle w:val="font51"/>
                <w:rFonts w:hint="default"/>
                <w:kern w:val="0"/>
                <w:szCs w:val="21"/>
              </w:rPr>
              <w:t>11)</w:t>
            </w:r>
            <w:r>
              <w:rPr>
                <w:rStyle w:val="font51"/>
                <w:rFonts w:hint="default"/>
                <w:kern w:val="0"/>
                <w:szCs w:val="21"/>
              </w:rPr>
              <w:t>支持基于网络的固件更新功能，包括</w:t>
            </w:r>
            <w:r>
              <w:rPr>
                <w:rStyle w:val="font51"/>
                <w:rFonts w:hint="default"/>
                <w:kern w:val="0"/>
                <w:szCs w:val="21"/>
              </w:rPr>
              <w:t xml:space="preserve">BMC </w:t>
            </w:r>
            <w:r>
              <w:rPr>
                <w:rStyle w:val="font51"/>
                <w:rFonts w:hint="default"/>
                <w:kern w:val="0"/>
                <w:szCs w:val="21"/>
              </w:rPr>
              <w:t>和</w:t>
            </w:r>
            <w:r>
              <w:rPr>
                <w:rStyle w:val="font51"/>
                <w:rFonts w:hint="default"/>
                <w:kern w:val="0"/>
                <w:szCs w:val="21"/>
              </w:rPr>
              <w:t xml:space="preserve">BIOS </w:t>
            </w:r>
            <w:r>
              <w:rPr>
                <w:rStyle w:val="font51"/>
                <w:rFonts w:hint="default"/>
                <w:kern w:val="0"/>
                <w:szCs w:val="21"/>
              </w:rPr>
              <w:t>等；</w:t>
            </w:r>
            <w:r>
              <w:rPr>
                <w:rStyle w:val="font51"/>
                <w:rFonts w:hint="default"/>
                <w:kern w:val="0"/>
                <w:szCs w:val="21"/>
              </w:rPr>
              <w:t>12)</w:t>
            </w:r>
            <w:r>
              <w:rPr>
                <w:rStyle w:val="font51"/>
                <w:rFonts w:hint="default"/>
                <w:kern w:val="0"/>
                <w:szCs w:val="21"/>
              </w:rPr>
              <w:t>支持基于网络安装操作系统的功能，并可通过网络控制台访问设备；</w:t>
            </w:r>
            <w:r>
              <w:rPr>
                <w:rStyle w:val="font51"/>
                <w:rFonts w:hint="default"/>
                <w:kern w:val="0"/>
                <w:szCs w:val="21"/>
              </w:rPr>
              <w:t>13)</w:t>
            </w:r>
            <w:r>
              <w:rPr>
                <w:rStyle w:val="font51"/>
                <w:rFonts w:hint="default"/>
                <w:kern w:val="0"/>
                <w:szCs w:val="21"/>
              </w:rPr>
              <w:t>支持通过本地的硬盘或光驱等存储设备，基于网络完成设备的操作系统安装功能；</w:t>
            </w:r>
            <w:r>
              <w:rPr>
                <w:rStyle w:val="font51"/>
                <w:rFonts w:hint="default"/>
                <w:kern w:val="0"/>
                <w:szCs w:val="21"/>
              </w:rPr>
              <w:t>14)</w:t>
            </w:r>
            <w:r>
              <w:rPr>
                <w:rStyle w:val="font51"/>
                <w:rFonts w:hint="default"/>
                <w:kern w:val="0"/>
                <w:szCs w:val="21"/>
              </w:rPr>
              <w:t>支持通过浏览器打开管理界面并登录功能；</w:t>
            </w:r>
            <w:r>
              <w:rPr>
                <w:rStyle w:val="font51"/>
                <w:rFonts w:hint="default"/>
                <w:kern w:val="0"/>
                <w:szCs w:val="21"/>
              </w:rPr>
              <w:t>15)</w:t>
            </w:r>
            <w:r>
              <w:rPr>
                <w:rStyle w:val="font51"/>
                <w:rFonts w:hint="default"/>
                <w:kern w:val="0"/>
                <w:szCs w:val="21"/>
              </w:rPr>
              <w:t>支持设置口令策略功能；</w:t>
            </w:r>
            <w:r>
              <w:rPr>
                <w:rStyle w:val="font51"/>
                <w:rFonts w:hint="default"/>
                <w:kern w:val="0"/>
                <w:szCs w:val="21"/>
              </w:rPr>
              <w:t>16)</w:t>
            </w:r>
            <w:r>
              <w:rPr>
                <w:rStyle w:val="font51"/>
                <w:rFonts w:hint="default"/>
                <w:kern w:val="0"/>
                <w:szCs w:val="21"/>
              </w:rPr>
              <w:t>支持访问权限设置功能，并通过日志记录访问事件；</w:t>
            </w:r>
            <w:r>
              <w:rPr>
                <w:rStyle w:val="font51"/>
                <w:rFonts w:hint="default"/>
                <w:kern w:val="0"/>
                <w:szCs w:val="21"/>
              </w:rPr>
              <w:t>17)</w:t>
            </w:r>
            <w:r>
              <w:rPr>
                <w:rStyle w:val="font51"/>
                <w:rFonts w:hint="default"/>
                <w:kern w:val="0"/>
                <w:szCs w:val="21"/>
              </w:rPr>
              <w:t>支持对出厂默认的用户名及口令进行安全保护功能，并提供默认口令修改提示；</w:t>
            </w:r>
            <w:r>
              <w:rPr>
                <w:rStyle w:val="font51"/>
                <w:rFonts w:hint="default"/>
                <w:kern w:val="0"/>
                <w:szCs w:val="21"/>
              </w:rPr>
              <w:t>18)</w:t>
            </w:r>
            <w:r>
              <w:rPr>
                <w:rStyle w:val="font51"/>
                <w:rFonts w:hint="default"/>
                <w:kern w:val="0"/>
                <w:szCs w:val="21"/>
              </w:rPr>
              <w:t>支持读取设备主板的工作环境温度功能；</w:t>
            </w:r>
            <w:r>
              <w:rPr>
                <w:rStyle w:val="font51"/>
                <w:rFonts w:hint="default"/>
                <w:kern w:val="0"/>
                <w:szCs w:val="21"/>
              </w:rPr>
              <w:t>19)</w:t>
            </w:r>
            <w:r>
              <w:rPr>
                <w:rStyle w:val="font51"/>
                <w:rFonts w:hint="default"/>
                <w:kern w:val="0"/>
                <w:szCs w:val="21"/>
              </w:rPr>
              <w:t>支持读取服务器</w:t>
            </w:r>
            <w:r>
              <w:rPr>
                <w:rStyle w:val="font51"/>
                <w:rFonts w:hint="default"/>
                <w:kern w:val="0"/>
                <w:szCs w:val="21"/>
              </w:rPr>
              <w:t xml:space="preserve">CPU </w:t>
            </w:r>
            <w:r>
              <w:rPr>
                <w:rStyle w:val="font51"/>
                <w:rFonts w:hint="default"/>
                <w:kern w:val="0"/>
                <w:szCs w:val="21"/>
              </w:rPr>
              <w:t>等核心器件的温度功能；</w:t>
            </w:r>
            <w:r>
              <w:rPr>
                <w:rStyle w:val="font51"/>
                <w:rFonts w:hint="default"/>
                <w:kern w:val="0"/>
                <w:szCs w:val="21"/>
              </w:rPr>
              <w:t>20)</w:t>
            </w:r>
            <w:r>
              <w:rPr>
                <w:rStyle w:val="font51"/>
                <w:rFonts w:hint="default"/>
                <w:kern w:val="0"/>
                <w:szCs w:val="21"/>
              </w:rPr>
              <w:t>支持通过</w:t>
            </w:r>
            <w:r>
              <w:rPr>
                <w:rStyle w:val="font51"/>
                <w:rFonts w:hint="default"/>
                <w:kern w:val="0"/>
                <w:szCs w:val="21"/>
              </w:rPr>
              <w:t>外部管理工具进行</w:t>
            </w:r>
            <w:r>
              <w:rPr>
                <w:rStyle w:val="font51"/>
                <w:rFonts w:hint="default"/>
                <w:kern w:val="0"/>
                <w:szCs w:val="21"/>
              </w:rPr>
              <w:t>BMC</w:t>
            </w:r>
            <w:r>
              <w:rPr>
                <w:rStyle w:val="font51"/>
                <w:rFonts w:hint="default"/>
                <w:kern w:val="0"/>
                <w:szCs w:val="21"/>
              </w:rPr>
              <w:t>参数设置的功能，并可基于网络通过外部管理工具对</w:t>
            </w:r>
            <w:r>
              <w:rPr>
                <w:rStyle w:val="font51"/>
                <w:rFonts w:hint="default"/>
                <w:kern w:val="0"/>
                <w:szCs w:val="21"/>
              </w:rPr>
              <w:t xml:space="preserve">BMC </w:t>
            </w:r>
            <w:r>
              <w:rPr>
                <w:rStyle w:val="font51"/>
                <w:rFonts w:hint="default"/>
                <w:kern w:val="0"/>
                <w:szCs w:val="21"/>
              </w:rPr>
              <w:t>进行管理；</w:t>
            </w:r>
            <w:r>
              <w:rPr>
                <w:rStyle w:val="font51"/>
                <w:rFonts w:hint="default"/>
                <w:kern w:val="0"/>
                <w:szCs w:val="21"/>
              </w:rPr>
              <w:t>21)</w:t>
            </w:r>
            <w:r>
              <w:rPr>
                <w:rStyle w:val="font51"/>
                <w:rFonts w:hint="default"/>
                <w:kern w:val="0"/>
                <w:szCs w:val="21"/>
              </w:rPr>
              <w:t>应支持固件版本查询、固件升级</w:t>
            </w:r>
            <w:r>
              <w:rPr>
                <w:rStyle w:val="font51"/>
                <w:rFonts w:hint="default"/>
                <w:kern w:val="0"/>
                <w:szCs w:val="21"/>
              </w:rPr>
              <w:t>22)</w:t>
            </w:r>
            <w:r>
              <w:rPr>
                <w:rStyle w:val="font51"/>
                <w:rFonts w:hint="default"/>
                <w:kern w:val="0"/>
                <w:szCs w:val="21"/>
              </w:rPr>
              <w:t>支持基于网络实现开关机和复位控制的功能；</w:t>
            </w:r>
            <w:r>
              <w:rPr>
                <w:rStyle w:val="font51"/>
                <w:rFonts w:hint="default"/>
                <w:kern w:val="0"/>
                <w:szCs w:val="21"/>
              </w:rPr>
              <w:t xml:space="preserve">23)BMC </w:t>
            </w:r>
            <w:r>
              <w:rPr>
                <w:rStyle w:val="font51"/>
                <w:rFonts w:hint="default"/>
                <w:kern w:val="0"/>
                <w:szCs w:val="21"/>
              </w:rPr>
              <w:t>启动时间应不超过</w:t>
            </w:r>
            <w:r>
              <w:rPr>
                <w:rStyle w:val="font51"/>
                <w:rFonts w:hint="default"/>
                <w:kern w:val="0"/>
                <w:szCs w:val="21"/>
              </w:rPr>
              <w:t>180s</w:t>
            </w:r>
            <w:r>
              <w:rPr>
                <w:rStyle w:val="font51"/>
                <w:rFonts w:hint="default"/>
                <w:kern w:val="0"/>
                <w:szCs w:val="21"/>
              </w:rPr>
              <w:t>，实现功能包括网络、</w:t>
            </w:r>
            <w:r>
              <w:rPr>
                <w:rStyle w:val="font51"/>
                <w:rFonts w:hint="default"/>
                <w:kern w:val="0"/>
                <w:szCs w:val="21"/>
              </w:rPr>
              <w:t>IPMI</w:t>
            </w:r>
            <w:r>
              <w:rPr>
                <w:rStyle w:val="font51"/>
                <w:rFonts w:hint="default"/>
                <w:kern w:val="0"/>
                <w:szCs w:val="21"/>
              </w:rPr>
              <w:t>、散热、传感器服务可用；</w:t>
            </w:r>
            <w:r>
              <w:rPr>
                <w:rStyle w:val="font51"/>
                <w:rFonts w:hint="default"/>
                <w:kern w:val="0"/>
                <w:szCs w:val="21"/>
              </w:rPr>
              <w:t>24)</w:t>
            </w:r>
            <w:r>
              <w:rPr>
                <w:rStyle w:val="font51"/>
                <w:rFonts w:hint="default"/>
                <w:kern w:val="0"/>
                <w:szCs w:val="21"/>
              </w:rPr>
              <w:t>支持</w:t>
            </w:r>
            <w:r>
              <w:rPr>
                <w:rStyle w:val="font51"/>
                <w:rFonts w:hint="default"/>
                <w:kern w:val="0"/>
                <w:szCs w:val="21"/>
              </w:rPr>
              <w:t xml:space="preserve">BMC </w:t>
            </w:r>
            <w:r>
              <w:rPr>
                <w:rStyle w:val="font51"/>
                <w:rFonts w:hint="default"/>
                <w:kern w:val="0"/>
                <w:szCs w:val="21"/>
              </w:rPr>
              <w:t>固件设置的恢复出厂功能。</w:t>
            </w:r>
            <w:r>
              <w:rPr>
                <w:rStyle w:val="font51"/>
                <w:rFonts w:hint="default"/>
                <w:kern w:val="0"/>
                <w:szCs w:val="21"/>
              </w:rPr>
              <w:t xml:space="preserve">BIOS </w:t>
            </w:r>
            <w:r>
              <w:rPr>
                <w:rStyle w:val="font51"/>
                <w:rFonts w:hint="default"/>
                <w:kern w:val="0"/>
                <w:szCs w:val="21"/>
              </w:rPr>
              <w:t>固件基础功能：</w:t>
            </w:r>
            <w:r>
              <w:rPr>
                <w:rStyle w:val="font51"/>
                <w:rFonts w:hint="default"/>
                <w:kern w:val="0"/>
                <w:szCs w:val="21"/>
              </w:rPr>
              <w:t>a</w:t>
            </w:r>
            <w:r>
              <w:rPr>
                <w:rStyle w:val="font51"/>
                <w:rFonts w:hint="default"/>
                <w:kern w:val="0"/>
                <w:szCs w:val="21"/>
              </w:rPr>
              <w:t>）支持查看固件版本、内存信息、主板信息、处理器信息和系统时间信息功能；</w:t>
            </w:r>
            <w:r>
              <w:rPr>
                <w:rStyle w:val="font51"/>
                <w:rFonts w:hint="default"/>
                <w:kern w:val="0"/>
                <w:szCs w:val="21"/>
              </w:rPr>
              <w:t>b</w:t>
            </w:r>
            <w:r>
              <w:rPr>
                <w:rStyle w:val="font51"/>
                <w:rFonts w:hint="default"/>
                <w:kern w:val="0"/>
                <w:szCs w:val="21"/>
              </w:rPr>
              <w:t>）支持上电初始化界面显示</w:t>
            </w:r>
            <w:r>
              <w:rPr>
                <w:rStyle w:val="font51"/>
                <w:rFonts w:hint="default"/>
                <w:kern w:val="0"/>
                <w:szCs w:val="21"/>
              </w:rPr>
              <w:t xml:space="preserve">CPU </w:t>
            </w:r>
            <w:r>
              <w:rPr>
                <w:rStyle w:val="font51"/>
                <w:rFonts w:hint="default"/>
                <w:kern w:val="0"/>
                <w:szCs w:val="21"/>
              </w:rPr>
              <w:t>信息、内存信息、固件版本和部分快捷键信息功能；</w:t>
            </w:r>
            <w:r>
              <w:rPr>
                <w:rStyle w:val="font51"/>
                <w:rFonts w:hint="default"/>
                <w:kern w:val="0"/>
                <w:szCs w:val="21"/>
              </w:rPr>
              <w:t>c</w:t>
            </w:r>
            <w:r>
              <w:rPr>
                <w:rStyle w:val="font51"/>
                <w:rFonts w:hint="default"/>
                <w:kern w:val="0"/>
                <w:szCs w:val="21"/>
              </w:rPr>
              <w:t>）支持设置界面中英文显示切换功能；</w:t>
            </w:r>
            <w:r>
              <w:rPr>
                <w:rStyle w:val="font51"/>
                <w:rFonts w:hint="default"/>
                <w:kern w:val="0"/>
                <w:szCs w:val="21"/>
              </w:rPr>
              <w:t>d</w:t>
            </w:r>
            <w:r>
              <w:rPr>
                <w:rStyle w:val="font51"/>
                <w:rFonts w:hint="default"/>
                <w:kern w:val="0"/>
                <w:szCs w:val="21"/>
              </w:rPr>
              <w:t>）支持查看</w:t>
            </w:r>
            <w:r>
              <w:rPr>
                <w:rStyle w:val="font51"/>
                <w:rFonts w:hint="default"/>
                <w:kern w:val="0"/>
                <w:szCs w:val="21"/>
              </w:rPr>
              <w:t xml:space="preserve">PCIe </w:t>
            </w:r>
            <w:r>
              <w:rPr>
                <w:rStyle w:val="font51"/>
                <w:rFonts w:hint="default"/>
                <w:kern w:val="0"/>
                <w:szCs w:val="21"/>
              </w:rPr>
              <w:t>设备信息，</w:t>
            </w:r>
            <w:r>
              <w:rPr>
                <w:rStyle w:val="font51"/>
                <w:rFonts w:hint="default"/>
                <w:kern w:val="0"/>
                <w:szCs w:val="21"/>
              </w:rPr>
              <w:t>SATA</w:t>
            </w:r>
            <w:r>
              <w:rPr>
                <w:rStyle w:val="font51"/>
                <w:rFonts w:hint="default"/>
                <w:kern w:val="0"/>
                <w:szCs w:val="21"/>
              </w:rPr>
              <w:t>设备信息功能；</w:t>
            </w:r>
            <w:r>
              <w:rPr>
                <w:rStyle w:val="font51"/>
                <w:rFonts w:hint="default"/>
                <w:kern w:val="0"/>
                <w:szCs w:val="21"/>
              </w:rPr>
              <w:t>e</w:t>
            </w:r>
            <w:r>
              <w:rPr>
                <w:rStyle w:val="font51"/>
                <w:rFonts w:hint="default"/>
                <w:kern w:val="0"/>
                <w:szCs w:val="21"/>
              </w:rPr>
              <w:t>）支持操作系统安装和引导功能，应并向操作系统提供计算机主板信息和服务接口；</w:t>
            </w:r>
            <w:r>
              <w:rPr>
                <w:rStyle w:val="font51"/>
                <w:rFonts w:hint="default"/>
                <w:kern w:val="0"/>
                <w:szCs w:val="21"/>
              </w:rPr>
              <w:t>f</w:t>
            </w:r>
            <w:r>
              <w:rPr>
                <w:rStyle w:val="font51"/>
                <w:rFonts w:hint="default"/>
                <w:kern w:val="0"/>
                <w:szCs w:val="21"/>
              </w:rPr>
              <w:t>）支持设置启动顺序，并按照设置的启动顺序启动功能；</w:t>
            </w:r>
            <w:r>
              <w:rPr>
                <w:rStyle w:val="font51"/>
                <w:rFonts w:hint="default"/>
                <w:kern w:val="0"/>
                <w:szCs w:val="21"/>
              </w:rPr>
              <w:t>g</w:t>
            </w:r>
            <w:r>
              <w:rPr>
                <w:rStyle w:val="font51"/>
                <w:rFonts w:hint="default"/>
                <w:kern w:val="0"/>
                <w:szCs w:val="21"/>
              </w:rPr>
              <w:t>）支持安全启动功能；</w:t>
            </w:r>
            <w:r>
              <w:rPr>
                <w:rStyle w:val="font51"/>
                <w:rFonts w:hint="default"/>
                <w:kern w:val="0"/>
                <w:szCs w:val="21"/>
              </w:rPr>
              <w:t>h</w:t>
            </w:r>
            <w:r>
              <w:rPr>
                <w:rStyle w:val="font51"/>
                <w:rFonts w:hint="default"/>
                <w:kern w:val="0"/>
                <w:szCs w:val="21"/>
              </w:rPr>
              <w:t>）支持设置口令、修改口令、验证口令功能；</w:t>
            </w:r>
            <w:r>
              <w:rPr>
                <w:rStyle w:val="font51"/>
                <w:rFonts w:hint="default"/>
                <w:kern w:val="0"/>
                <w:szCs w:val="21"/>
              </w:rPr>
              <w:t>i</w:t>
            </w:r>
            <w:r>
              <w:rPr>
                <w:rStyle w:val="font51"/>
                <w:rFonts w:hint="default"/>
                <w:kern w:val="0"/>
                <w:szCs w:val="21"/>
              </w:rPr>
              <w:t>）支持</w:t>
            </w:r>
            <w:proofErr w:type="gramStart"/>
            <w:r>
              <w:rPr>
                <w:rStyle w:val="font51"/>
                <w:rFonts w:hint="default"/>
                <w:kern w:val="0"/>
                <w:szCs w:val="21"/>
              </w:rPr>
              <w:t>板载显示</w:t>
            </w:r>
            <w:proofErr w:type="gramEnd"/>
            <w:r>
              <w:rPr>
                <w:rStyle w:val="font51"/>
                <w:rFonts w:hint="default"/>
                <w:kern w:val="0"/>
                <w:szCs w:val="21"/>
              </w:rPr>
              <w:t>控制或独立显卡的显示控制功能；</w:t>
            </w:r>
            <w:r>
              <w:rPr>
                <w:rStyle w:val="font51"/>
                <w:rFonts w:hint="default"/>
                <w:kern w:val="0"/>
                <w:szCs w:val="21"/>
              </w:rPr>
              <w:t>j</w:t>
            </w:r>
            <w:r>
              <w:rPr>
                <w:rStyle w:val="font51"/>
                <w:rFonts w:hint="default"/>
                <w:kern w:val="0"/>
                <w:szCs w:val="21"/>
              </w:rPr>
              <w:t>）支持</w:t>
            </w:r>
            <w:r>
              <w:rPr>
                <w:rStyle w:val="font51"/>
                <w:rFonts w:hint="default"/>
                <w:kern w:val="0"/>
                <w:szCs w:val="21"/>
              </w:rPr>
              <w:t xml:space="preserve">RAID </w:t>
            </w:r>
            <w:r>
              <w:rPr>
                <w:rStyle w:val="font51"/>
                <w:rFonts w:hint="default"/>
                <w:kern w:val="0"/>
                <w:szCs w:val="21"/>
              </w:rPr>
              <w:t>识别和启动功能；</w:t>
            </w:r>
            <w:r>
              <w:rPr>
                <w:rStyle w:val="font51"/>
                <w:rFonts w:hint="default"/>
                <w:kern w:val="0"/>
                <w:szCs w:val="21"/>
              </w:rPr>
              <w:t>k</w:t>
            </w:r>
            <w:r>
              <w:rPr>
                <w:rStyle w:val="font51"/>
                <w:rFonts w:hint="default"/>
                <w:kern w:val="0"/>
                <w:szCs w:val="21"/>
              </w:rPr>
              <w:t>）支持串口重定向功能；</w:t>
            </w:r>
            <w:r>
              <w:rPr>
                <w:rStyle w:val="font51"/>
                <w:rFonts w:hint="default"/>
                <w:kern w:val="0"/>
                <w:szCs w:val="21"/>
              </w:rPr>
              <w:t>l</w:t>
            </w:r>
            <w:r>
              <w:rPr>
                <w:rStyle w:val="font51"/>
                <w:rFonts w:hint="default"/>
                <w:kern w:val="0"/>
                <w:szCs w:val="21"/>
              </w:rPr>
              <w:t>）支持固件更新功能；</w:t>
            </w:r>
            <w:r>
              <w:rPr>
                <w:rStyle w:val="font51"/>
                <w:rFonts w:hint="default"/>
                <w:kern w:val="0"/>
                <w:szCs w:val="21"/>
              </w:rPr>
              <w:t>m</w:t>
            </w:r>
            <w:r>
              <w:rPr>
                <w:rStyle w:val="font51"/>
                <w:rFonts w:hint="default"/>
                <w:kern w:val="0"/>
                <w:szCs w:val="21"/>
              </w:rPr>
              <w:t>）支持</w:t>
            </w:r>
            <w:r>
              <w:rPr>
                <w:rStyle w:val="font51"/>
                <w:rFonts w:hint="default"/>
                <w:kern w:val="0"/>
                <w:szCs w:val="21"/>
              </w:rPr>
              <w:t xml:space="preserve">BIOS </w:t>
            </w:r>
            <w:r>
              <w:rPr>
                <w:rStyle w:val="font51"/>
                <w:rFonts w:hint="default"/>
                <w:kern w:val="0"/>
                <w:szCs w:val="21"/>
              </w:rPr>
              <w:t>固件设置的恢复出厂功能；</w:t>
            </w:r>
            <w:r>
              <w:rPr>
                <w:rStyle w:val="font51"/>
                <w:rFonts w:hint="default"/>
                <w:kern w:val="0"/>
                <w:szCs w:val="21"/>
              </w:rPr>
              <w:t>n</w:t>
            </w:r>
            <w:r>
              <w:rPr>
                <w:rStyle w:val="font51"/>
                <w:rFonts w:hint="default"/>
                <w:kern w:val="0"/>
                <w:szCs w:val="21"/>
              </w:rPr>
              <w:t>）支持网络引导启用和关闭功能。远程控制：支持远程关机和重新启动功能。</w:t>
            </w:r>
          </w:p>
          <w:p w:rsidR="008B5A02" w:rsidRDefault="007D3636">
            <w:pPr>
              <w:spacing w:line="360" w:lineRule="auto"/>
              <w:rPr>
                <w:rStyle w:val="font51"/>
                <w:rFonts w:hint="default"/>
                <w:kern w:val="0"/>
                <w:szCs w:val="21"/>
              </w:rPr>
            </w:pPr>
            <w:r>
              <w:rPr>
                <w:rStyle w:val="font51"/>
                <w:rFonts w:hint="default"/>
                <w:kern w:val="0"/>
                <w:szCs w:val="21"/>
              </w:rPr>
              <w:t>15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操作系统及驱动功能。</w:t>
            </w:r>
            <w:r>
              <w:rPr>
                <w:rStyle w:val="font51"/>
                <w:rFonts w:hint="default"/>
                <w:kern w:val="0"/>
                <w:szCs w:val="21"/>
              </w:rPr>
              <w:t>操作系统及驱动的升级：支持通过网络、闪存盘对操作系统、驱动进行升级；操</w:t>
            </w:r>
            <w:r>
              <w:rPr>
                <w:rStyle w:val="font51"/>
                <w:rFonts w:hint="default"/>
                <w:kern w:val="0"/>
                <w:szCs w:val="21"/>
              </w:rPr>
              <w:lastRenderedPageBreak/>
              <w:t>作系统功能：</w:t>
            </w:r>
            <w:r>
              <w:rPr>
                <w:rStyle w:val="font51"/>
                <w:rFonts w:hint="default"/>
                <w:kern w:val="0"/>
                <w:szCs w:val="21"/>
              </w:rPr>
              <w:t xml:space="preserve">a) </w:t>
            </w:r>
            <w:r>
              <w:rPr>
                <w:rStyle w:val="font51"/>
                <w:rFonts w:hint="default"/>
                <w:kern w:val="0"/>
                <w:szCs w:val="21"/>
              </w:rPr>
              <w:t>支持访问控制、安全审计、网络接入鉴别等功能；</w:t>
            </w:r>
            <w:r>
              <w:rPr>
                <w:rStyle w:val="font51"/>
                <w:rFonts w:hint="default"/>
                <w:kern w:val="0"/>
                <w:szCs w:val="21"/>
              </w:rPr>
              <w:t xml:space="preserve">b) </w:t>
            </w:r>
            <w:r>
              <w:rPr>
                <w:rStyle w:val="font51"/>
                <w:rFonts w:hint="default"/>
                <w:kern w:val="0"/>
                <w:szCs w:val="21"/>
              </w:rPr>
              <w:t>操作系统其他功能应满足操作系统政府采购需求标准中硬性的指标要求。国产操作系统。</w:t>
            </w:r>
          </w:p>
          <w:p w:rsidR="008B5A02" w:rsidRDefault="007D3636">
            <w:pPr>
              <w:spacing w:line="360" w:lineRule="auto"/>
              <w:rPr>
                <w:rStyle w:val="font51"/>
                <w:rFonts w:hint="default"/>
                <w:kern w:val="0"/>
                <w:szCs w:val="21"/>
              </w:rPr>
            </w:pPr>
            <w:r>
              <w:rPr>
                <w:rStyle w:val="font51"/>
                <w:rFonts w:hint="default"/>
                <w:kern w:val="0"/>
                <w:szCs w:val="21"/>
              </w:rPr>
              <w:t>16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中文信息处理功能。中文信息处理符合</w:t>
            </w:r>
            <w:r>
              <w:rPr>
                <w:rStyle w:val="font51"/>
                <w:rFonts w:hint="default"/>
                <w:kern w:val="0"/>
                <w:szCs w:val="21"/>
              </w:rPr>
              <w:t xml:space="preserve">GB 18030 </w:t>
            </w:r>
            <w:r>
              <w:rPr>
                <w:rStyle w:val="font51"/>
                <w:rFonts w:hint="default"/>
                <w:kern w:val="0"/>
                <w:szCs w:val="21"/>
              </w:rPr>
              <w:t>的有关规定。</w:t>
            </w:r>
          </w:p>
          <w:p w:rsidR="008B5A02" w:rsidRDefault="007D3636">
            <w:pPr>
              <w:spacing w:line="360" w:lineRule="auto"/>
              <w:rPr>
                <w:rStyle w:val="font51"/>
                <w:rFonts w:hint="default"/>
                <w:kern w:val="0"/>
                <w:szCs w:val="21"/>
              </w:rPr>
            </w:pPr>
            <w:r>
              <w:rPr>
                <w:rStyle w:val="font51"/>
                <w:rFonts w:hint="default"/>
                <w:kern w:val="0"/>
                <w:szCs w:val="21"/>
              </w:rPr>
              <w:t>17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关键部件安全要求。关键部件安全要求：</w:t>
            </w:r>
            <w:r>
              <w:rPr>
                <w:rStyle w:val="font51"/>
                <w:rFonts w:hint="default"/>
                <w:kern w:val="0"/>
                <w:szCs w:val="21"/>
              </w:rPr>
              <w:t xml:space="preserve">CPU </w:t>
            </w:r>
            <w:r>
              <w:rPr>
                <w:rStyle w:val="font51"/>
                <w:rFonts w:hint="default"/>
                <w:kern w:val="0"/>
                <w:szCs w:val="21"/>
              </w:rPr>
              <w:t>和操作系统等关键部件应当符合安全可靠测评要求。</w:t>
            </w:r>
          </w:p>
          <w:p w:rsidR="008B5A02" w:rsidRDefault="007D3636">
            <w:pPr>
              <w:spacing w:line="360" w:lineRule="auto"/>
              <w:rPr>
                <w:rStyle w:val="font51"/>
                <w:rFonts w:hint="default"/>
                <w:kern w:val="0"/>
                <w:szCs w:val="21"/>
              </w:rPr>
            </w:pPr>
            <w:r>
              <w:rPr>
                <w:rStyle w:val="font51"/>
                <w:rFonts w:hint="default"/>
                <w:kern w:val="0"/>
                <w:szCs w:val="21"/>
              </w:rPr>
              <w:t>18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固件安全要求。故障检测：支持故障检测功能，可以检测到具体的</w:t>
            </w:r>
            <w:r>
              <w:rPr>
                <w:rStyle w:val="font51"/>
                <w:rFonts w:hint="default"/>
                <w:kern w:val="0"/>
                <w:szCs w:val="21"/>
              </w:rPr>
              <w:t>FRU</w:t>
            </w:r>
            <w:r>
              <w:rPr>
                <w:rStyle w:val="font51"/>
                <w:rFonts w:hint="default"/>
                <w:kern w:val="0"/>
                <w:szCs w:val="21"/>
              </w:rPr>
              <w:t>（内存、硬盘等）的故障并发出告警。</w:t>
            </w:r>
          </w:p>
          <w:p w:rsidR="008B5A02" w:rsidRDefault="007D3636">
            <w:pPr>
              <w:spacing w:line="360" w:lineRule="auto"/>
              <w:rPr>
                <w:rStyle w:val="font51"/>
                <w:rFonts w:hint="default"/>
                <w:kern w:val="0"/>
                <w:szCs w:val="21"/>
              </w:rPr>
            </w:pPr>
            <w:r>
              <w:rPr>
                <w:rStyle w:val="font51"/>
                <w:rFonts w:hint="default"/>
                <w:kern w:val="0"/>
                <w:szCs w:val="21"/>
              </w:rPr>
              <w:t>19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系统安全要求。弱口令字典检查：支持弱口令字典检查功能，出现在弱口令字典中的字符串不能被设置为用户口令；白名单访问控制：支持基于时间、</w:t>
            </w:r>
            <w:r>
              <w:rPr>
                <w:rStyle w:val="font51"/>
                <w:rFonts w:hint="default"/>
                <w:kern w:val="0"/>
                <w:szCs w:val="21"/>
              </w:rPr>
              <w:t xml:space="preserve">IP </w:t>
            </w:r>
            <w:r>
              <w:rPr>
                <w:rStyle w:val="font51"/>
                <w:rFonts w:hint="default"/>
                <w:kern w:val="0"/>
                <w:szCs w:val="21"/>
              </w:rPr>
              <w:t>或</w:t>
            </w:r>
            <w:r>
              <w:rPr>
                <w:rStyle w:val="font51"/>
                <w:rFonts w:hint="default"/>
                <w:kern w:val="0"/>
                <w:szCs w:val="21"/>
              </w:rPr>
              <w:t xml:space="preserve">MAC </w:t>
            </w:r>
            <w:r>
              <w:rPr>
                <w:rStyle w:val="font51"/>
                <w:rFonts w:hint="default"/>
                <w:kern w:val="0"/>
                <w:szCs w:val="21"/>
              </w:rPr>
              <w:t>白名单访问控制；二次鉴别：支持二次鉴别功能。对于用户配置、权限配置、公</w:t>
            </w:r>
            <w:proofErr w:type="gramStart"/>
            <w:r>
              <w:rPr>
                <w:rStyle w:val="font51"/>
                <w:rFonts w:hint="default"/>
                <w:kern w:val="0"/>
                <w:szCs w:val="21"/>
              </w:rPr>
              <w:t>钥</w:t>
            </w:r>
            <w:proofErr w:type="gramEnd"/>
            <w:r>
              <w:rPr>
                <w:rStyle w:val="font51"/>
                <w:rFonts w:hint="default"/>
                <w:kern w:val="0"/>
                <w:szCs w:val="21"/>
              </w:rPr>
              <w:t>导入等重要的管理操作，已登录用户应通过二次鉴别后，才能执行操作；密码证书安全加密存储：支持对带外管理系统中的用户口令和证书等敏感信息进行加密存储，禁止使用私有的和业界已知不安全的密码算法；敏感信息安全加密传输：支持使用安全的传输加密协议（如</w:t>
            </w:r>
            <w:r>
              <w:rPr>
                <w:rStyle w:val="font51"/>
                <w:rFonts w:hint="default"/>
                <w:kern w:val="0"/>
                <w:szCs w:val="21"/>
              </w:rPr>
              <w:t xml:space="preserve">SSH </w:t>
            </w:r>
            <w:r>
              <w:rPr>
                <w:rStyle w:val="font51"/>
                <w:rFonts w:hint="default"/>
                <w:kern w:val="0"/>
                <w:szCs w:val="21"/>
              </w:rPr>
              <w:t>或</w:t>
            </w:r>
            <w:r>
              <w:rPr>
                <w:rStyle w:val="font51"/>
                <w:rFonts w:hint="default"/>
                <w:kern w:val="0"/>
                <w:szCs w:val="21"/>
              </w:rPr>
              <w:t xml:space="preserve">HTTPS </w:t>
            </w:r>
            <w:r>
              <w:rPr>
                <w:rStyle w:val="font51"/>
                <w:rFonts w:hint="default"/>
                <w:kern w:val="0"/>
                <w:szCs w:val="21"/>
              </w:rPr>
              <w:t>等）传输用户的敏感信息。</w:t>
            </w:r>
          </w:p>
          <w:p w:rsidR="008B5A02" w:rsidRDefault="007D3636">
            <w:pPr>
              <w:spacing w:line="360" w:lineRule="auto"/>
              <w:rPr>
                <w:rStyle w:val="font51"/>
                <w:rFonts w:hint="default"/>
                <w:kern w:val="0"/>
                <w:szCs w:val="21"/>
              </w:rPr>
            </w:pPr>
            <w:r>
              <w:rPr>
                <w:rStyle w:val="font51"/>
                <w:rFonts w:hint="default"/>
                <w:kern w:val="0"/>
                <w:szCs w:val="21"/>
              </w:rPr>
              <w:t>20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信息安全要求。研发过程安全：供应商承诺，生产商已建立从需求、设计、开发、测试、维护端到端的开发流程管理机制，输出和保存开发流程中每个阶段的产品需求清单、设计文档、开发文档、测试记录等材料，保证各个流程可追溯。</w:t>
            </w:r>
          </w:p>
          <w:p w:rsidR="008B5A02" w:rsidRDefault="007D3636">
            <w:pPr>
              <w:spacing w:line="360" w:lineRule="auto"/>
              <w:rPr>
                <w:rStyle w:val="font51"/>
                <w:rFonts w:hint="default"/>
                <w:kern w:val="0"/>
                <w:szCs w:val="21"/>
              </w:rPr>
            </w:pPr>
            <w:r>
              <w:rPr>
                <w:rStyle w:val="font51"/>
                <w:rFonts w:hint="default"/>
                <w:kern w:val="0"/>
                <w:szCs w:val="21"/>
              </w:rPr>
              <w:t>21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物理安全。物理安全：安全要求应符合</w:t>
            </w:r>
            <w:r>
              <w:rPr>
                <w:rStyle w:val="font51"/>
                <w:rFonts w:hint="default"/>
                <w:kern w:val="0"/>
                <w:szCs w:val="21"/>
              </w:rPr>
              <w:t xml:space="preserve">GB 4943.1 </w:t>
            </w:r>
            <w:r>
              <w:rPr>
                <w:rStyle w:val="font51"/>
                <w:rFonts w:hint="default"/>
                <w:kern w:val="0"/>
                <w:szCs w:val="21"/>
              </w:rPr>
              <w:t>的规定。</w:t>
            </w:r>
          </w:p>
          <w:p w:rsidR="008B5A02" w:rsidRDefault="007D3636">
            <w:pPr>
              <w:spacing w:line="360" w:lineRule="auto"/>
              <w:rPr>
                <w:rStyle w:val="font51"/>
                <w:rFonts w:hint="default"/>
                <w:kern w:val="0"/>
                <w:szCs w:val="21"/>
              </w:rPr>
            </w:pPr>
            <w:r>
              <w:rPr>
                <w:rStyle w:val="font51"/>
                <w:rFonts w:hint="default"/>
                <w:kern w:val="0"/>
                <w:szCs w:val="21"/>
              </w:rPr>
              <w:t>22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限用物质的限量要求。限用物质的限量要求：限用物质的限量应符合</w:t>
            </w:r>
            <w:r>
              <w:rPr>
                <w:rStyle w:val="font51"/>
                <w:rFonts w:hint="default"/>
                <w:kern w:val="0"/>
                <w:szCs w:val="21"/>
              </w:rPr>
              <w:t>GB/T 26572</w:t>
            </w:r>
            <w:r>
              <w:rPr>
                <w:rStyle w:val="font51"/>
                <w:rFonts w:hint="default"/>
                <w:kern w:val="0"/>
                <w:szCs w:val="21"/>
              </w:rPr>
              <w:t>的要求。</w:t>
            </w:r>
          </w:p>
          <w:p w:rsidR="008B5A02" w:rsidRDefault="007D3636">
            <w:pPr>
              <w:spacing w:line="360" w:lineRule="auto"/>
              <w:rPr>
                <w:rStyle w:val="font51"/>
                <w:rFonts w:hint="default"/>
                <w:kern w:val="0"/>
                <w:szCs w:val="21"/>
              </w:rPr>
            </w:pPr>
            <w:r>
              <w:rPr>
                <w:rStyle w:val="font51"/>
                <w:rFonts w:hint="default"/>
                <w:kern w:val="0"/>
                <w:szCs w:val="21"/>
              </w:rPr>
              <w:t>23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性能。</w:t>
            </w:r>
            <w:r>
              <w:rPr>
                <w:rStyle w:val="font51"/>
                <w:rFonts w:hint="default"/>
                <w:kern w:val="0"/>
                <w:szCs w:val="21"/>
              </w:rPr>
              <w:t>CPU</w:t>
            </w:r>
            <w:r>
              <w:rPr>
                <w:rStyle w:val="font51"/>
                <w:rFonts w:hint="default"/>
                <w:kern w:val="0"/>
                <w:szCs w:val="21"/>
              </w:rPr>
              <w:t>主频：</w:t>
            </w:r>
            <w:r>
              <w:rPr>
                <w:rStyle w:val="font51"/>
                <w:rFonts w:hint="default"/>
                <w:kern w:val="0"/>
                <w:szCs w:val="21"/>
              </w:rPr>
              <w:t>≥2.5GHz</w:t>
            </w:r>
            <w:r>
              <w:rPr>
                <w:rStyle w:val="font51"/>
                <w:rFonts w:hint="default"/>
                <w:kern w:val="0"/>
                <w:szCs w:val="21"/>
              </w:rPr>
              <w:t>；单</w:t>
            </w:r>
            <w:r>
              <w:rPr>
                <w:rStyle w:val="font51"/>
                <w:rFonts w:hint="default"/>
                <w:kern w:val="0"/>
                <w:szCs w:val="21"/>
              </w:rPr>
              <w:t xml:space="preserve">CPU </w:t>
            </w:r>
            <w:r>
              <w:rPr>
                <w:rStyle w:val="font51"/>
                <w:rFonts w:hint="default"/>
                <w:kern w:val="0"/>
                <w:szCs w:val="21"/>
              </w:rPr>
              <w:t>核数</w:t>
            </w:r>
            <w:r>
              <w:rPr>
                <w:rStyle w:val="font51"/>
                <w:rFonts w:hint="default"/>
                <w:kern w:val="0"/>
                <w:szCs w:val="21"/>
              </w:rPr>
              <w:t>≥16</w:t>
            </w:r>
            <w:r>
              <w:rPr>
                <w:rStyle w:val="font51"/>
                <w:rFonts w:hint="default"/>
                <w:kern w:val="0"/>
                <w:szCs w:val="21"/>
              </w:rPr>
              <w:t>；单</w:t>
            </w:r>
            <w:r>
              <w:rPr>
                <w:rStyle w:val="font51"/>
                <w:rFonts w:hint="default"/>
                <w:kern w:val="0"/>
                <w:szCs w:val="21"/>
              </w:rPr>
              <w:t xml:space="preserve">CPU </w:t>
            </w:r>
            <w:r>
              <w:rPr>
                <w:rStyle w:val="font51"/>
                <w:rFonts w:hint="default"/>
                <w:kern w:val="0"/>
                <w:szCs w:val="21"/>
              </w:rPr>
              <w:t>末级缓存容量</w:t>
            </w:r>
            <w:r>
              <w:rPr>
                <w:rStyle w:val="font51"/>
                <w:rFonts w:hint="default"/>
                <w:kern w:val="0"/>
                <w:szCs w:val="21"/>
              </w:rPr>
              <w:t>≥8MB</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lastRenderedPageBreak/>
              <w:t>24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内存性能。内存速</w:t>
            </w:r>
            <w:r>
              <w:rPr>
                <w:rStyle w:val="font51"/>
                <w:rFonts w:hint="default"/>
                <w:kern w:val="0"/>
                <w:szCs w:val="21"/>
              </w:rPr>
              <w:t>率：</w:t>
            </w:r>
            <w:r>
              <w:rPr>
                <w:rStyle w:val="font51"/>
                <w:rFonts w:hint="default"/>
                <w:kern w:val="0"/>
                <w:szCs w:val="21"/>
              </w:rPr>
              <w:t>≥2666MT/s</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25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RAID</w:t>
            </w:r>
            <w:r>
              <w:rPr>
                <w:rStyle w:val="font51"/>
                <w:rFonts w:hint="default"/>
                <w:kern w:val="0"/>
                <w:szCs w:val="21"/>
              </w:rPr>
              <w:t>卡：</w:t>
            </w:r>
            <w:r>
              <w:rPr>
                <w:rStyle w:val="font51"/>
                <w:rFonts w:hint="default"/>
                <w:kern w:val="0"/>
                <w:szCs w:val="21"/>
              </w:rPr>
              <w:t>2G</w:t>
            </w:r>
            <w:r>
              <w:rPr>
                <w:rStyle w:val="font51"/>
                <w:rFonts w:hint="default"/>
                <w:kern w:val="0"/>
                <w:szCs w:val="21"/>
              </w:rPr>
              <w:t>缓存</w:t>
            </w:r>
          </w:p>
          <w:p w:rsidR="008B5A02" w:rsidRDefault="007D3636">
            <w:pPr>
              <w:spacing w:line="360" w:lineRule="auto"/>
              <w:rPr>
                <w:rStyle w:val="font51"/>
                <w:rFonts w:hint="default"/>
                <w:kern w:val="0"/>
                <w:szCs w:val="21"/>
              </w:rPr>
            </w:pPr>
            <w:r>
              <w:rPr>
                <w:rStyle w:val="font51"/>
                <w:rFonts w:hint="default"/>
                <w:kern w:val="0"/>
                <w:szCs w:val="21"/>
              </w:rPr>
              <w:t>26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电源能耗。电源能耗：符合</w:t>
            </w:r>
            <w:r>
              <w:rPr>
                <w:rStyle w:val="font51"/>
                <w:rFonts w:hint="default"/>
                <w:kern w:val="0"/>
                <w:szCs w:val="21"/>
              </w:rPr>
              <w:t xml:space="preserve">GB/T 9813.3 </w:t>
            </w:r>
            <w:r>
              <w:rPr>
                <w:rStyle w:val="font51"/>
                <w:rFonts w:hint="default"/>
                <w:kern w:val="0"/>
                <w:szCs w:val="21"/>
              </w:rPr>
              <w:t>的有关规定。</w:t>
            </w:r>
          </w:p>
          <w:p w:rsidR="008B5A02" w:rsidRDefault="007D3636">
            <w:pPr>
              <w:spacing w:line="360" w:lineRule="auto"/>
              <w:rPr>
                <w:rStyle w:val="font51"/>
                <w:rFonts w:hint="default"/>
                <w:kern w:val="0"/>
                <w:szCs w:val="21"/>
              </w:rPr>
            </w:pPr>
            <w:r>
              <w:rPr>
                <w:rStyle w:val="font51"/>
                <w:rFonts w:hint="default"/>
                <w:kern w:val="0"/>
                <w:szCs w:val="21"/>
              </w:rPr>
              <w:t>27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部件兼容性要求。内存兼容性：适配</w:t>
            </w:r>
            <w:r>
              <w:rPr>
                <w:rStyle w:val="font51"/>
                <w:rFonts w:hint="default"/>
                <w:kern w:val="0"/>
                <w:szCs w:val="21"/>
              </w:rPr>
              <w:t xml:space="preserve">3 </w:t>
            </w:r>
            <w:r>
              <w:rPr>
                <w:rStyle w:val="font51"/>
                <w:rFonts w:hint="default"/>
                <w:kern w:val="0"/>
                <w:szCs w:val="21"/>
              </w:rPr>
              <w:t>种及以上厂商的内存产品，且均不低于产品支持的内存规格；固态存储兼容性：适配</w:t>
            </w:r>
            <w:r>
              <w:rPr>
                <w:rStyle w:val="font51"/>
                <w:rFonts w:hint="default"/>
                <w:kern w:val="0"/>
                <w:szCs w:val="21"/>
              </w:rPr>
              <w:t xml:space="preserve">3 </w:t>
            </w:r>
            <w:r>
              <w:rPr>
                <w:rStyle w:val="font51"/>
                <w:rFonts w:hint="default"/>
                <w:kern w:val="0"/>
                <w:szCs w:val="21"/>
              </w:rPr>
              <w:t>种或以上厂商的固态存储产品，且均不低于产品支持的固态存储设备规格；网卡兼容性：网卡应适配两种或以上厂商产品；功能卡兼容性：内置或适配符合</w:t>
            </w:r>
            <w:r>
              <w:rPr>
                <w:rStyle w:val="font51"/>
                <w:rFonts w:hint="default"/>
                <w:kern w:val="0"/>
                <w:szCs w:val="21"/>
              </w:rPr>
              <w:t xml:space="preserve">PCIe </w:t>
            </w:r>
            <w:r>
              <w:rPr>
                <w:rStyle w:val="font51"/>
                <w:rFonts w:hint="default"/>
                <w:kern w:val="0"/>
                <w:szCs w:val="21"/>
              </w:rPr>
              <w:t>的功能卡，如：网络功能卡、存储功能卡及图形显示功能卡。</w:t>
            </w:r>
          </w:p>
          <w:p w:rsidR="008B5A02" w:rsidRDefault="007D3636">
            <w:pPr>
              <w:spacing w:line="360" w:lineRule="auto"/>
              <w:rPr>
                <w:rStyle w:val="font51"/>
                <w:rFonts w:hint="default"/>
                <w:kern w:val="0"/>
                <w:szCs w:val="21"/>
              </w:rPr>
            </w:pPr>
            <w:r>
              <w:rPr>
                <w:rStyle w:val="font51"/>
                <w:rFonts w:hint="default"/>
                <w:kern w:val="0"/>
                <w:szCs w:val="21"/>
              </w:rPr>
              <w:t>28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外设兼容性。外设兼容性：兼容多种主流生产商的外部设备，</w:t>
            </w:r>
            <w:r>
              <w:rPr>
                <w:rStyle w:val="font51"/>
                <w:rFonts w:hint="default"/>
                <w:kern w:val="0"/>
                <w:szCs w:val="21"/>
              </w:rPr>
              <w:t>包括显示器、键盘、鼠标、闪存盘、移动硬盘、</w:t>
            </w:r>
            <w:r>
              <w:rPr>
                <w:rStyle w:val="font51"/>
                <w:rFonts w:hint="default"/>
                <w:kern w:val="0"/>
                <w:szCs w:val="21"/>
              </w:rPr>
              <w:t xml:space="preserve">USB </w:t>
            </w:r>
            <w:r>
              <w:rPr>
                <w:rStyle w:val="font51"/>
                <w:rFonts w:hint="default"/>
                <w:kern w:val="0"/>
                <w:szCs w:val="21"/>
              </w:rPr>
              <w:t>光驱及</w:t>
            </w:r>
            <w:r>
              <w:rPr>
                <w:rStyle w:val="font51"/>
                <w:rFonts w:hint="default"/>
                <w:kern w:val="0"/>
                <w:szCs w:val="21"/>
              </w:rPr>
              <w:t xml:space="preserve">KVM </w:t>
            </w:r>
            <w:r>
              <w:rPr>
                <w:rStyle w:val="font51"/>
                <w:rFonts w:hint="default"/>
                <w:kern w:val="0"/>
                <w:szCs w:val="21"/>
              </w:rPr>
              <w:t>等，要求使用不同厂商的外部设备时，系统均能正常识别和安装驱动。</w:t>
            </w:r>
          </w:p>
          <w:p w:rsidR="008B5A02" w:rsidRDefault="007D3636">
            <w:pPr>
              <w:spacing w:line="360" w:lineRule="auto"/>
              <w:rPr>
                <w:rStyle w:val="font51"/>
                <w:rFonts w:hint="default"/>
                <w:kern w:val="0"/>
                <w:szCs w:val="21"/>
              </w:rPr>
            </w:pPr>
            <w:r>
              <w:rPr>
                <w:rStyle w:val="font51"/>
                <w:rFonts w:hint="default"/>
                <w:kern w:val="0"/>
                <w:szCs w:val="21"/>
              </w:rPr>
              <w:t>29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软件兼容性。数据库兼容：兼容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及以上厂商的数据库产品；中间件兼容：兼容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及以上厂商的中间件产品；平台软件兼容：兼容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及以上厂商的大数据产品。</w:t>
            </w:r>
          </w:p>
          <w:p w:rsidR="008B5A02" w:rsidRDefault="007D3636">
            <w:pPr>
              <w:spacing w:line="360" w:lineRule="auto"/>
              <w:rPr>
                <w:rStyle w:val="font51"/>
                <w:rFonts w:hint="default"/>
                <w:kern w:val="0"/>
                <w:szCs w:val="21"/>
              </w:rPr>
            </w:pPr>
            <w:r>
              <w:rPr>
                <w:rStyle w:val="font51"/>
                <w:rFonts w:hint="default"/>
                <w:kern w:val="0"/>
                <w:szCs w:val="21"/>
              </w:rPr>
              <w:t>30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整机可靠性要求。整机可靠性：</w:t>
            </w:r>
            <w:r>
              <w:rPr>
                <w:rStyle w:val="font51"/>
                <w:rFonts w:hint="default"/>
                <w:kern w:val="0"/>
                <w:szCs w:val="21"/>
              </w:rPr>
              <w:t xml:space="preserve">m1 </w:t>
            </w:r>
            <w:r>
              <w:rPr>
                <w:rStyle w:val="font51"/>
                <w:rFonts w:hint="default"/>
                <w:kern w:val="0"/>
                <w:szCs w:val="21"/>
              </w:rPr>
              <w:t>值（</w:t>
            </w:r>
            <w:r>
              <w:rPr>
                <w:rStyle w:val="font51"/>
                <w:rFonts w:hint="default"/>
                <w:kern w:val="0"/>
                <w:szCs w:val="21"/>
              </w:rPr>
              <w:t xml:space="preserve">MTBF </w:t>
            </w:r>
            <w:r>
              <w:rPr>
                <w:rStyle w:val="font51"/>
                <w:rFonts w:hint="default"/>
                <w:kern w:val="0"/>
                <w:szCs w:val="21"/>
              </w:rPr>
              <w:t>的不可接受值）不得低于</w:t>
            </w:r>
            <w:r>
              <w:rPr>
                <w:rStyle w:val="font51"/>
                <w:rFonts w:hint="default"/>
                <w:kern w:val="0"/>
                <w:szCs w:val="21"/>
              </w:rPr>
              <w:t>150000h</w:t>
            </w:r>
            <w:r>
              <w:rPr>
                <w:rStyle w:val="font51"/>
                <w:rFonts w:hint="default"/>
                <w:kern w:val="0"/>
                <w:szCs w:val="21"/>
              </w:rPr>
              <w:t>；风扇可靠性：风扇寿命应不低于</w:t>
            </w:r>
            <w:r>
              <w:rPr>
                <w:rStyle w:val="font51"/>
                <w:rFonts w:hint="default"/>
                <w:kern w:val="0"/>
                <w:szCs w:val="21"/>
              </w:rPr>
              <w:t>40000h</w:t>
            </w:r>
            <w:r>
              <w:rPr>
                <w:rStyle w:val="font51"/>
                <w:rFonts w:hint="default"/>
                <w:kern w:val="0"/>
                <w:szCs w:val="21"/>
              </w:rPr>
              <w:t>；部件可靠性：支持硬盘、电源、风扇热插拔</w:t>
            </w:r>
            <w:r>
              <w:rPr>
                <w:rStyle w:val="font51"/>
                <w:rFonts w:hint="default"/>
                <w:kern w:val="0"/>
                <w:szCs w:val="21"/>
              </w:rPr>
              <w:t>(</w:t>
            </w:r>
            <w:r>
              <w:rPr>
                <w:rStyle w:val="font51"/>
                <w:rFonts w:hint="default"/>
                <w:kern w:val="0"/>
                <w:szCs w:val="21"/>
              </w:rPr>
              <w:t>内置风扇除外</w:t>
            </w:r>
            <w:r>
              <w:rPr>
                <w:rStyle w:val="font51"/>
                <w:rFonts w:hint="default"/>
                <w:kern w:val="0"/>
                <w:szCs w:val="21"/>
              </w:rPr>
              <w:t>)</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31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包装及运输要求。标志</w:t>
            </w:r>
            <w:r>
              <w:rPr>
                <w:rStyle w:val="font51"/>
                <w:rFonts w:hint="default"/>
                <w:kern w:val="0"/>
                <w:szCs w:val="21"/>
              </w:rPr>
              <w:t>、包装、运输和贮存：符合</w:t>
            </w:r>
            <w:r>
              <w:rPr>
                <w:rStyle w:val="font51"/>
                <w:rFonts w:hint="default"/>
                <w:kern w:val="0"/>
                <w:szCs w:val="21"/>
              </w:rPr>
              <w:t xml:space="preserve">GB/T 9813.3 </w:t>
            </w:r>
            <w:r>
              <w:rPr>
                <w:rStyle w:val="font51"/>
                <w:rFonts w:hint="default"/>
                <w:kern w:val="0"/>
                <w:szCs w:val="21"/>
              </w:rPr>
              <w:t>和商品包装政府采购需求标准的相关规定。</w:t>
            </w:r>
          </w:p>
          <w:p w:rsidR="008B5A02" w:rsidRDefault="007D3636">
            <w:pPr>
              <w:spacing w:line="360" w:lineRule="auto"/>
              <w:rPr>
                <w:rStyle w:val="font51"/>
                <w:rFonts w:hint="default"/>
                <w:kern w:val="0"/>
                <w:szCs w:val="21"/>
              </w:rPr>
            </w:pPr>
            <w:r>
              <w:rPr>
                <w:rStyle w:val="font51"/>
                <w:rFonts w:hint="default"/>
                <w:kern w:val="0"/>
                <w:szCs w:val="21"/>
              </w:rPr>
              <w:t>32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服务响应。服务响应：</w:t>
            </w:r>
            <w:r>
              <w:rPr>
                <w:rStyle w:val="font51"/>
                <w:rFonts w:hint="default"/>
                <w:kern w:val="0"/>
                <w:szCs w:val="21"/>
              </w:rPr>
              <w:t xml:space="preserve">a) </w:t>
            </w:r>
            <w:r>
              <w:rPr>
                <w:rStyle w:val="font51"/>
                <w:rFonts w:hint="default"/>
                <w:kern w:val="0"/>
                <w:szCs w:val="21"/>
              </w:rPr>
              <w:t>提供电话、电子邮件、远程连接等多种形式服务；</w:t>
            </w:r>
            <w:r>
              <w:rPr>
                <w:rStyle w:val="font51"/>
                <w:rFonts w:hint="default"/>
                <w:kern w:val="0"/>
                <w:szCs w:val="21"/>
              </w:rPr>
              <w:t xml:space="preserve">b) </w:t>
            </w:r>
            <w:r>
              <w:rPr>
                <w:rStyle w:val="font51"/>
                <w:rFonts w:hint="default"/>
                <w:kern w:val="0"/>
                <w:szCs w:val="21"/>
              </w:rPr>
              <w:t>提供同城</w:t>
            </w:r>
            <w:r>
              <w:rPr>
                <w:rStyle w:val="font51"/>
                <w:rFonts w:hint="default"/>
                <w:kern w:val="0"/>
                <w:szCs w:val="21"/>
              </w:rPr>
              <w:t>4h</w:t>
            </w:r>
            <w:r>
              <w:rPr>
                <w:rStyle w:val="font51"/>
                <w:rFonts w:hint="default"/>
                <w:kern w:val="0"/>
                <w:szCs w:val="21"/>
              </w:rPr>
              <w:t>、异地</w:t>
            </w:r>
            <w:r>
              <w:rPr>
                <w:rStyle w:val="font51"/>
                <w:rFonts w:hint="default"/>
                <w:kern w:val="0"/>
                <w:szCs w:val="21"/>
              </w:rPr>
              <w:t xml:space="preserve">12h </w:t>
            </w:r>
            <w:r>
              <w:rPr>
                <w:rStyle w:val="font51"/>
                <w:rFonts w:hint="default"/>
                <w:kern w:val="0"/>
                <w:szCs w:val="21"/>
              </w:rPr>
              <w:t>技术响应服务，</w:t>
            </w:r>
            <w:r>
              <w:rPr>
                <w:rStyle w:val="font51"/>
                <w:rFonts w:hint="default"/>
                <w:kern w:val="0"/>
                <w:szCs w:val="21"/>
              </w:rPr>
              <w:t xml:space="preserve">2 </w:t>
            </w:r>
            <w:proofErr w:type="gramStart"/>
            <w:r>
              <w:rPr>
                <w:rStyle w:val="font51"/>
                <w:rFonts w:hint="default"/>
                <w:kern w:val="0"/>
                <w:szCs w:val="21"/>
              </w:rPr>
              <w:t>个</w:t>
            </w:r>
            <w:proofErr w:type="gramEnd"/>
            <w:r>
              <w:rPr>
                <w:rStyle w:val="font51"/>
                <w:rFonts w:hint="default"/>
                <w:kern w:val="0"/>
                <w:szCs w:val="21"/>
              </w:rPr>
              <w:t>工作日解决问题，对于未能解决的问题和故障应提供可行的升级方案，并提供周转设备；</w:t>
            </w:r>
            <w:r>
              <w:rPr>
                <w:rStyle w:val="font51"/>
                <w:rFonts w:hint="default"/>
                <w:kern w:val="0"/>
                <w:szCs w:val="21"/>
              </w:rPr>
              <w:t xml:space="preserve">c) </w:t>
            </w:r>
            <w:r>
              <w:rPr>
                <w:rStyle w:val="font51"/>
                <w:rFonts w:hint="default"/>
                <w:kern w:val="0"/>
                <w:szCs w:val="21"/>
              </w:rPr>
              <w:t>建立全国技术服务体系和服务团体，符合专业服务体系标准要求，提供原厂中文服务；</w:t>
            </w:r>
            <w:r>
              <w:rPr>
                <w:rStyle w:val="font51"/>
                <w:rFonts w:hint="default"/>
                <w:kern w:val="0"/>
                <w:szCs w:val="21"/>
              </w:rPr>
              <w:t xml:space="preserve">d) </w:t>
            </w:r>
            <w:r>
              <w:rPr>
                <w:rStyle w:val="font51"/>
                <w:rFonts w:hint="default"/>
                <w:kern w:val="0"/>
                <w:szCs w:val="21"/>
              </w:rPr>
              <w:t>服务周期内提</w:t>
            </w:r>
            <w:r>
              <w:rPr>
                <w:rStyle w:val="font51"/>
                <w:rFonts w:hint="default"/>
                <w:kern w:val="0"/>
                <w:szCs w:val="21"/>
              </w:rPr>
              <w:lastRenderedPageBreak/>
              <w:t>供产品的维修、换件和升级服务；培训服务：供应商提供培训材料、产品手册、培训视频等培训相关内容。</w:t>
            </w:r>
          </w:p>
          <w:p w:rsidR="008B5A02" w:rsidRDefault="007D3636">
            <w:pPr>
              <w:spacing w:line="360" w:lineRule="auto"/>
              <w:rPr>
                <w:rStyle w:val="font51"/>
                <w:rFonts w:hint="default"/>
                <w:kern w:val="0"/>
                <w:szCs w:val="21"/>
              </w:rPr>
            </w:pPr>
            <w:r>
              <w:rPr>
                <w:rStyle w:val="font51"/>
                <w:rFonts w:hint="default"/>
                <w:kern w:val="0"/>
                <w:szCs w:val="21"/>
              </w:rPr>
              <w:t>33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服务周期。服</w:t>
            </w:r>
            <w:r>
              <w:rPr>
                <w:rStyle w:val="font51"/>
                <w:rFonts w:hint="default"/>
                <w:kern w:val="0"/>
                <w:szCs w:val="21"/>
              </w:rPr>
              <w:t>务周期：</w:t>
            </w:r>
            <w:r>
              <w:rPr>
                <w:rStyle w:val="font51"/>
                <w:rFonts w:hint="default"/>
                <w:kern w:val="0"/>
                <w:szCs w:val="21"/>
              </w:rPr>
              <w:t xml:space="preserve">a) </w:t>
            </w:r>
            <w:r>
              <w:rPr>
                <w:rStyle w:val="font51"/>
                <w:rFonts w:hint="default"/>
                <w:kern w:val="0"/>
                <w:szCs w:val="21"/>
              </w:rPr>
              <w:t>产品免费服务周期（含换件和维修）应不小于</w:t>
            </w:r>
            <w:r>
              <w:rPr>
                <w:rStyle w:val="font51"/>
                <w:rFonts w:hint="default"/>
                <w:kern w:val="0"/>
                <w:szCs w:val="21"/>
              </w:rPr>
              <w:t xml:space="preserve">3 </w:t>
            </w:r>
            <w:r>
              <w:rPr>
                <w:rStyle w:val="font51"/>
                <w:rFonts w:hint="default"/>
                <w:kern w:val="0"/>
                <w:szCs w:val="21"/>
              </w:rPr>
              <w:t>年；</w:t>
            </w:r>
            <w:r>
              <w:rPr>
                <w:rStyle w:val="font51"/>
                <w:rFonts w:hint="default"/>
                <w:kern w:val="0"/>
                <w:szCs w:val="21"/>
              </w:rPr>
              <w:t xml:space="preserve">b) </w:t>
            </w:r>
            <w:r>
              <w:rPr>
                <w:rStyle w:val="font51"/>
                <w:rFonts w:hint="default"/>
                <w:kern w:val="0"/>
                <w:szCs w:val="21"/>
              </w:rPr>
              <w:t>设备停产后继续提供质量保障服务（含备品备件），服务终止时间与最后一批设备交付时间间隔不低于</w:t>
            </w:r>
            <w:r>
              <w:rPr>
                <w:rStyle w:val="font51"/>
                <w:rFonts w:hint="default"/>
                <w:kern w:val="0"/>
                <w:szCs w:val="21"/>
              </w:rPr>
              <w:t xml:space="preserve">6 </w:t>
            </w:r>
            <w:r>
              <w:rPr>
                <w:rStyle w:val="font51"/>
                <w:rFonts w:hint="default"/>
                <w:kern w:val="0"/>
                <w:szCs w:val="21"/>
              </w:rPr>
              <w:t>年；</w:t>
            </w:r>
            <w:r>
              <w:rPr>
                <w:rStyle w:val="font51"/>
                <w:rFonts w:hint="default"/>
                <w:kern w:val="0"/>
                <w:szCs w:val="21"/>
              </w:rPr>
              <w:t xml:space="preserve">c) </w:t>
            </w:r>
            <w:r>
              <w:rPr>
                <w:rStyle w:val="font51"/>
                <w:rFonts w:hint="default"/>
                <w:kern w:val="0"/>
                <w:szCs w:val="21"/>
              </w:rPr>
              <w:t>产品停止服务时间应提前</w:t>
            </w:r>
            <w:r>
              <w:rPr>
                <w:rStyle w:val="font51"/>
                <w:rFonts w:hint="default"/>
                <w:kern w:val="0"/>
                <w:szCs w:val="21"/>
              </w:rPr>
              <w:t xml:space="preserve">1 </w:t>
            </w:r>
            <w:r>
              <w:rPr>
                <w:rStyle w:val="font51"/>
                <w:rFonts w:hint="default"/>
                <w:kern w:val="0"/>
                <w:szCs w:val="21"/>
              </w:rPr>
              <w:t>年告知客户；</w:t>
            </w:r>
            <w:r>
              <w:rPr>
                <w:rStyle w:val="font51"/>
                <w:rFonts w:hint="default"/>
                <w:kern w:val="0"/>
                <w:szCs w:val="21"/>
              </w:rPr>
              <w:t xml:space="preserve">d) </w:t>
            </w:r>
            <w:r>
              <w:rPr>
                <w:rStyle w:val="font51"/>
                <w:rFonts w:hint="default"/>
                <w:kern w:val="0"/>
                <w:szCs w:val="21"/>
              </w:rPr>
              <w:t>产品发布日期需在随机文件中明确。</w:t>
            </w:r>
          </w:p>
          <w:p w:rsidR="008B5A02" w:rsidRDefault="007D3636">
            <w:pPr>
              <w:spacing w:line="360" w:lineRule="auto"/>
              <w:rPr>
                <w:rStyle w:val="font51"/>
                <w:rFonts w:hint="default"/>
                <w:kern w:val="0"/>
                <w:szCs w:val="21"/>
              </w:rPr>
            </w:pPr>
            <w:r>
              <w:rPr>
                <w:rStyle w:val="font51"/>
                <w:rFonts w:hint="default"/>
                <w:kern w:val="0"/>
                <w:szCs w:val="21"/>
              </w:rPr>
              <w:t>34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工具要求。工具要求：供应商提供设置服务器硬件、辅助操作系统安装等功能的辅助工具和管理软件。且随附软件应具有合法授权或版权；驱动安装升级指引：供应商提供出厂安装的配件所需的驱动程序，形式包括但不限于驱动光盘、驱动下载链接等。其他配件应提供指引；管理软件：具备资源管理、系统管理、性能监控、健康监控、基于网络控制、报警设置功能。</w:t>
            </w:r>
          </w:p>
          <w:p w:rsidR="008B5A02" w:rsidRDefault="007D3636">
            <w:pPr>
              <w:spacing w:line="360" w:lineRule="auto"/>
              <w:rPr>
                <w:rStyle w:val="font51"/>
                <w:rFonts w:hint="default"/>
                <w:kern w:val="0"/>
                <w:szCs w:val="21"/>
              </w:rPr>
            </w:pPr>
            <w:r>
              <w:rPr>
                <w:rStyle w:val="font51"/>
                <w:rFonts w:hint="default"/>
                <w:kern w:val="0"/>
                <w:szCs w:val="21"/>
              </w:rPr>
              <w:t>35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增值服务。厂家升级产品软件与扩容服务：供应商提供原厂级的部件</w:t>
            </w:r>
            <w:r>
              <w:rPr>
                <w:rStyle w:val="font51"/>
                <w:rFonts w:hint="default"/>
                <w:kern w:val="0"/>
                <w:szCs w:val="21"/>
              </w:rPr>
              <w:t>/</w:t>
            </w:r>
            <w:r>
              <w:rPr>
                <w:rStyle w:val="font51"/>
                <w:rFonts w:hint="default"/>
                <w:kern w:val="0"/>
                <w:szCs w:val="21"/>
              </w:rPr>
              <w:t>软件产品升级和扩容能力；提供上门服务：供应商具备提供上门服务的能力</w:t>
            </w:r>
            <w:r>
              <w:rPr>
                <w:rStyle w:val="font51"/>
                <w:rFonts w:hint="default"/>
                <w:kern w:val="0"/>
                <w:szCs w:val="21"/>
              </w:rPr>
              <w:t>(</w:t>
            </w:r>
            <w:r>
              <w:rPr>
                <w:rStyle w:val="font51"/>
                <w:rFonts w:hint="default"/>
                <w:kern w:val="0"/>
                <w:szCs w:val="21"/>
              </w:rPr>
              <w:t>可收费</w:t>
            </w:r>
            <w:r>
              <w:rPr>
                <w:rStyle w:val="font51"/>
                <w:rFonts w:hint="default"/>
                <w:kern w:val="0"/>
                <w:szCs w:val="21"/>
              </w:rPr>
              <w:t>)</w:t>
            </w:r>
            <w:r>
              <w:rPr>
                <w:rStyle w:val="font51"/>
                <w:rFonts w:hint="default"/>
                <w:kern w:val="0"/>
                <w:szCs w:val="21"/>
              </w:rPr>
              <w:t>。</w:t>
            </w:r>
          </w:p>
          <w:p w:rsidR="008B5A02" w:rsidRDefault="007D3636">
            <w:pPr>
              <w:spacing w:line="360" w:lineRule="auto"/>
              <w:rPr>
                <w:rFonts w:ascii="宋体" w:hAnsi="宋体" w:cs="宋体"/>
                <w:color w:val="000000"/>
                <w:kern w:val="0"/>
                <w:szCs w:val="21"/>
              </w:rPr>
            </w:pPr>
            <w:r>
              <w:rPr>
                <w:rStyle w:val="font51"/>
                <w:rFonts w:hint="default"/>
                <w:kern w:val="0"/>
                <w:szCs w:val="21"/>
              </w:rPr>
              <w:t>36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供应链质量。抗干扰性：当</w:t>
            </w:r>
            <w:r>
              <w:rPr>
                <w:rStyle w:val="font51"/>
                <w:rFonts w:hint="default"/>
                <w:kern w:val="0"/>
                <w:szCs w:val="21"/>
              </w:rPr>
              <w:t>产品部件出现供应风险时，应通知客户并提供风险应对方案确保产品的服务保障，必要时应停止相关受影响产品的销售；供应能力证明：供应商提供供应</w:t>
            </w:r>
            <w:proofErr w:type="gramStart"/>
            <w:r>
              <w:rPr>
                <w:rStyle w:val="font51"/>
                <w:rFonts w:hint="default"/>
                <w:kern w:val="0"/>
                <w:szCs w:val="21"/>
              </w:rPr>
              <w:t>链稳定</w:t>
            </w:r>
            <w:proofErr w:type="gramEnd"/>
            <w:r>
              <w:rPr>
                <w:rStyle w:val="font51"/>
                <w:rFonts w:hint="default"/>
                <w:kern w:val="0"/>
                <w:szCs w:val="21"/>
              </w:rPr>
              <w:t>承诺书，确保产品的部件在产品服务周期内稳定供货。</w:t>
            </w:r>
          </w:p>
        </w:tc>
        <w:tc>
          <w:tcPr>
            <w:tcW w:w="708" w:type="dxa"/>
            <w:tcBorders>
              <w:top w:val="single" w:sz="4" w:space="0" w:color="auto"/>
              <w:left w:val="single" w:sz="4" w:space="0" w:color="auto"/>
              <w:bottom w:val="single" w:sz="4" w:space="0" w:color="auto"/>
              <w:right w:val="single" w:sz="4" w:space="0" w:color="auto"/>
            </w:tcBorders>
            <w:vAlign w:val="center"/>
          </w:tcPr>
          <w:p w:rsidR="008B5A02" w:rsidRDefault="007D3636">
            <w:pPr>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5A02" w:rsidRDefault="007D3636">
            <w:pPr>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jc w:val="center"/>
              <w:rPr>
                <w:rFonts w:ascii="宋体" w:hAnsi="宋体" w:cs="宋体"/>
                <w:szCs w:val="21"/>
              </w:rPr>
            </w:pPr>
          </w:p>
        </w:tc>
      </w:tr>
      <w:tr w:rsidR="008B5A02">
        <w:trPr>
          <w:trHeight w:val="1141"/>
          <w:jc w:val="center"/>
        </w:trPr>
        <w:tc>
          <w:tcPr>
            <w:tcW w:w="711"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呼叫中心服务器</w:t>
            </w:r>
          </w:p>
        </w:tc>
        <w:tc>
          <w:tcPr>
            <w:tcW w:w="4536" w:type="dxa"/>
            <w:tcBorders>
              <w:top w:val="single" w:sz="4" w:space="0" w:color="auto"/>
              <w:left w:val="single" w:sz="4" w:space="0" w:color="auto"/>
              <w:bottom w:val="single" w:sz="4" w:space="0" w:color="auto"/>
              <w:right w:val="single" w:sz="4" w:space="0" w:color="auto"/>
            </w:tcBorders>
            <w:vAlign w:val="center"/>
          </w:tcPr>
          <w:p w:rsidR="008B5A02" w:rsidRDefault="007D3636">
            <w:pPr>
              <w:spacing w:line="360" w:lineRule="auto"/>
              <w:rPr>
                <w:rFonts w:ascii="宋体" w:hAnsi="宋体" w:cs="宋体"/>
                <w:color w:val="000000"/>
                <w:kern w:val="0"/>
                <w:szCs w:val="21"/>
              </w:rPr>
            </w:pPr>
            <w:r>
              <w:rPr>
                <w:rFonts w:ascii="宋体" w:hAnsi="宋体" w:cs="宋体" w:hint="eastAsia"/>
                <w:color w:val="000000"/>
                <w:kern w:val="0"/>
                <w:szCs w:val="21"/>
              </w:rPr>
              <w:t>一、基础配置的性能要求</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Fonts w:ascii="宋体" w:hAnsi="宋体" w:cs="宋体" w:hint="eastAsia"/>
                <w:color w:val="000000"/>
                <w:kern w:val="0"/>
                <w:szCs w:val="21"/>
              </w:rPr>
              <w:t>CPU</w:t>
            </w:r>
            <w:r>
              <w:rPr>
                <w:rFonts w:ascii="宋体" w:hAnsi="宋体" w:cs="宋体" w:hint="eastAsia"/>
                <w:color w:val="000000"/>
                <w:kern w:val="0"/>
                <w:szCs w:val="21"/>
              </w:rPr>
              <w:t>：不低于</w:t>
            </w:r>
            <w:r>
              <w:rPr>
                <w:rFonts w:ascii="宋体" w:hAnsi="宋体" w:cs="宋体" w:hint="eastAsia"/>
                <w:color w:val="000000"/>
                <w:kern w:val="0"/>
                <w:szCs w:val="21"/>
              </w:rPr>
              <w:t>16</w:t>
            </w:r>
            <w:r>
              <w:rPr>
                <w:rStyle w:val="font51"/>
                <w:rFonts w:hint="default"/>
                <w:kern w:val="0"/>
                <w:szCs w:val="21"/>
              </w:rPr>
              <w:t>核，主频</w:t>
            </w:r>
            <w:r>
              <w:rPr>
                <w:rStyle w:val="font51"/>
                <w:rFonts w:hint="default"/>
                <w:kern w:val="0"/>
                <w:szCs w:val="21"/>
              </w:rPr>
              <w:t>2.5GHz</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内存：不低于</w:t>
            </w:r>
            <w:r>
              <w:rPr>
                <w:rStyle w:val="font51"/>
                <w:rFonts w:hint="default"/>
                <w:kern w:val="0"/>
                <w:szCs w:val="21"/>
              </w:rPr>
              <w:t>32G DDR4 3200MHz</w:t>
            </w:r>
            <w:r>
              <w:rPr>
                <w:rStyle w:val="font51"/>
                <w:rFonts w:hint="default"/>
                <w:kern w:val="0"/>
                <w:szCs w:val="21"/>
              </w:rPr>
              <w:t>，支持</w:t>
            </w:r>
            <w:r>
              <w:rPr>
                <w:rStyle w:val="font51"/>
                <w:rFonts w:hint="default"/>
                <w:kern w:val="0"/>
                <w:szCs w:val="21"/>
              </w:rPr>
              <w:t>ECC</w:t>
            </w:r>
          </w:p>
          <w:p w:rsidR="008B5A02" w:rsidRDefault="007D3636">
            <w:pPr>
              <w:spacing w:line="360" w:lineRule="auto"/>
              <w:rPr>
                <w:rStyle w:val="font51"/>
                <w:rFonts w:hint="default"/>
                <w:kern w:val="0"/>
                <w:szCs w:val="21"/>
              </w:rPr>
            </w:pPr>
            <w:r>
              <w:rPr>
                <w:rFonts w:ascii="宋体" w:hAnsi="宋体" w:cs="宋体" w:hint="eastAsia"/>
                <w:color w:val="000000"/>
                <w:kern w:val="0"/>
                <w:szCs w:val="21"/>
              </w:rPr>
              <w:t>★</w:t>
            </w:r>
            <w:r>
              <w:rPr>
                <w:rStyle w:val="font51"/>
                <w:rFonts w:hint="default"/>
                <w:kern w:val="0"/>
                <w:szCs w:val="21"/>
              </w:rPr>
              <w:t>硬盘：至少</w:t>
            </w:r>
            <w:r>
              <w:rPr>
                <w:rStyle w:val="font51"/>
                <w:rFonts w:hint="default"/>
                <w:kern w:val="0"/>
                <w:szCs w:val="21"/>
              </w:rPr>
              <w:t xml:space="preserve">4 </w:t>
            </w:r>
            <w:r>
              <w:rPr>
                <w:rStyle w:val="font51"/>
                <w:rFonts w:hint="default"/>
                <w:kern w:val="0"/>
                <w:szCs w:val="21"/>
              </w:rPr>
              <w:t>块</w:t>
            </w:r>
            <w:r>
              <w:rPr>
                <w:rStyle w:val="font51"/>
                <w:rFonts w:hint="default"/>
                <w:kern w:val="0"/>
                <w:szCs w:val="21"/>
              </w:rPr>
              <w:t>2TB 7.2K SATA</w:t>
            </w:r>
          </w:p>
          <w:p w:rsidR="008B5A02" w:rsidRDefault="007D3636">
            <w:pPr>
              <w:spacing w:line="360" w:lineRule="auto"/>
              <w:rPr>
                <w:rStyle w:val="font51"/>
                <w:rFonts w:hint="default"/>
                <w:kern w:val="0"/>
                <w:szCs w:val="21"/>
              </w:rPr>
            </w:pPr>
            <w:r>
              <w:rPr>
                <w:rStyle w:val="font51"/>
                <w:rFonts w:hint="default"/>
                <w:kern w:val="0"/>
                <w:szCs w:val="21"/>
              </w:rPr>
              <w:t>支持主板</w:t>
            </w:r>
            <w:proofErr w:type="gramStart"/>
            <w:r>
              <w:rPr>
                <w:rStyle w:val="font51"/>
                <w:rFonts w:hint="default"/>
                <w:kern w:val="0"/>
                <w:szCs w:val="21"/>
              </w:rPr>
              <w:t>板载至少</w:t>
            </w:r>
            <w:proofErr w:type="gramEnd"/>
            <w:r>
              <w:rPr>
                <w:rStyle w:val="font51"/>
                <w:rFonts w:hint="default"/>
                <w:kern w:val="0"/>
                <w:szCs w:val="21"/>
              </w:rPr>
              <w:t>2</w:t>
            </w:r>
            <w:r>
              <w:rPr>
                <w:rStyle w:val="font51"/>
                <w:rFonts w:hint="default"/>
                <w:kern w:val="0"/>
                <w:szCs w:val="21"/>
              </w:rPr>
              <w:t>个</w:t>
            </w:r>
            <w:r>
              <w:rPr>
                <w:rStyle w:val="font51"/>
                <w:rFonts w:hint="default"/>
                <w:kern w:val="0"/>
                <w:szCs w:val="21"/>
              </w:rPr>
              <w:t>M.2</w:t>
            </w:r>
            <w:r>
              <w:rPr>
                <w:rStyle w:val="font51"/>
                <w:rFonts w:hint="default"/>
                <w:kern w:val="0"/>
                <w:szCs w:val="21"/>
              </w:rPr>
              <w:t>接口并提供证明文件</w:t>
            </w:r>
          </w:p>
          <w:p w:rsidR="008B5A02" w:rsidRDefault="007D3636">
            <w:pPr>
              <w:spacing w:line="360" w:lineRule="auto"/>
              <w:rPr>
                <w:rStyle w:val="font51"/>
                <w:rFonts w:hint="default"/>
                <w:kern w:val="0"/>
                <w:szCs w:val="21"/>
              </w:rPr>
            </w:pPr>
            <w:r>
              <w:rPr>
                <w:rStyle w:val="font51"/>
                <w:rFonts w:hint="default"/>
                <w:kern w:val="0"/>
                <w:szCs w:val="21"/>
              </w:rPr>
              <w:t>RAID</w:t>
            </w:r>
            <w:r>
              <w:rPr>
                <w:rStyle w:val="font51"/>
                <w:rFonts w:hint="default"/>
                <w:kern w:val="0"/>
                <w:szCs w:val="21"/>
              </w:rPr>
              <w:t>卡：不低于</w:t>
            </w:r>
            <w:r>
              <w:rPr>
                <w:rStyle w:val="font51"/>
                <w:rFonts w:hint="default"/>
                <w:kern w:val="0"/>
                <w:szCs w:val="21"/>
              </w:rPr>
              <w:t>2G</w:t>
            </w:r>
            <w:r>
              <w:rPr>
                <w:rStyle w:val="font51"/>
                <w:rFonts w:hint="default"/>
                <w:kern w:val="0"/>
                <w:szCs w:val="21"/>
              </w:rPr>
              <w:t>缓存</w:t>
            </w:r>
          </w:p>
          <w:p w:rsidR="008B5A02" w:rsidRDefault="007D3636">
            <w:pPr>
              <w:spacing w:line="360" w:lineRule="auto"/>
              <w:rPr>
                <w:rStyle w:val="font51"/>
                <w:rFonts w:hint="default"/>
                <w:kern w:val="0"/>
                <w:szCs w:val="21"/>
              </w:rPr>
            </w:pPr>
            <w:r>
              <w:rPr>
                <w:rStyle w:val="font51"/>
                <w:rFonts w:hint="default"/>
                <w:kern w:val="0"/>
                <w:szCs w:val="21"/>
              </w:rPr>
              <w:t>网卡：至少</w:t>
            </w:r>
            <w:r>
              <w:rPr>
                <w:rStyle w:val="font51"/>
                <w:rFonts w:hint="default"/>
                <w:kern w:val="0"/>
                <w:szCs w:val="21"/>
              </w:rPr>
              <w:t>2</w:t>
            </w:r>
            <w:r>
              <w:rPr>
                <w:rStyle w:val="font51"/>
                <w:rFonts w:hint="default"/>
                <w:kern w:val="0"/>
                <w:szCs w:val="21"/>
              </w:rPr>
              <w:t>个千兆网口</w:t>
            </w:r>
          </w:p>
          <w:p w:rsidR="008B5A02" w:rsidRDefault="007D3636">
            <w:pPr>
              <w:spacing w:line="360" w:lineRule="auto"/>
              <w:rPr>
                <w:rStyle w:val="font51"/>
                <w:rFonts w:hint="default"/>
                <w:kern w:val="0"/>
                <w:szCs w:val="21"/>
              </w:rPr>
            </w:pPr>
            <w:r>
              <w:rPr>
                <w:rStyle w:val="font51"/>
                <w:rFonts w:hint="default"/>
                <w:kern w:val="0"/>
                <w:szCs w:val="21"/>
              </w:rPr>
              <w:t>电源：</w:t>
            </w:r>
            <w:r>
              <w:rPr>
                <w:rStyle w:val="font51"/>
                <w:rFonts w:hint="default"/>
                <w:kern w:val="0"/>
                <w:szCs w:val="21"/>
              </w:rPr>
              <w:t>2</w:t>
            </w:r>
            <w:r>
              <w:rPr>
                <w:rStyle w:val="font51"/>
                <w:rFonts w:hint="default"/>
                <w:kern w:val="0"/>
                <w:szCs w:val="21"/>
              </w:rPr>
              <w:t>块</w:t>
            </w:r>
            <w:r>
              <w:rPr>
                <w:rStyle w:val="font51"/>
                <w:rFonts w:hint="default"/>
                <w:kern w:val="0"/>
                <w:szCs w:val="21"/>
              </w:rPr>
              <w:t>550W</w:t>
            </w:r>
            <w:r>
              <w:rPr>
                <w:rStyle w:val="font51"/>
                <w:rFonts w:hint="default"/>
                <w:kern w:val="0"/>
                <w:szCs w:val="21"/>
              </w:rPr>
              <w:t>热插拔电源</w:t>
            </w:r>
          </w:p>
          <w:p w:rsidR="008B5A02" w:rsidRDefault="007D3636">
            <w:pPr>
              <w:spacing w:line="360" w:lineRule="auto"/>
              <w:rPr>
                <w:rStyle w:val="font51"/>
                <w:rFonts w:hint="default"/>
                <w:kern w:val="0"/>
                <w:szCs w:val="21"/>
              </w:rPr>
            </w:pPr>
            <w:r>
              <w:rPr>
                <w:rStyle w:val="font51"/>
                <w:rFonts w:hint="default"/>
                <w:kern w:val="0"/>
                <w:szCs w:val="21"/>
              </w:rPr>
              <w:t>国产操作系统</w:t>
            </w:r>
          </w:p>
          <w:p w:rsidR="008B5A02" w:rsidRDefault="007D3636">
            <w:pPr>
              <w:spacing w:line="360" w:lineRule="auto"/>
              <w:rPr>
                <w:rStyle w:val="font51"/>
                <w:rFonts w:hint="default"/>
                <w:kern w:val="0"/>
                <w:szCs w:val="21"/>
              </w:rPr>
            </w:pPr>
            <w:r>
              <w:rPr>
                <w:rStyle w:val="font51"/>
                <w:rFonts w:hint="default"/>
                <w:kern w:val="0"/>
                <w:szCs w:val="21"/>
              </w:rPr>
              <w:lastRenderedPageBreak/>
              <w:t>产品长时间无故障运行时间</w:t>
            </w:r>
            <w:r>
              <w:rPr>
                <w:rStyle w:val="font51"/>
                <w:rFonts w:hint="default"/>
                <w:kern w:val="0"/>
                <w:szCs w:val="21"/>
              </w:rPr>
              <w:t>MTBF</w:t>
            </w:r>
            <w:r>
              <w:rPr>
                <w:rStyle w:val="font51"/>
                <w:rFonts w:hint="default"/>
                <w:kern w:val="0"/>
                <w:szCs w:val="21"/>
              </w:rPr>
              <w:t>不低于</w:t>
            </w:r>
            <w:r>
              <w:rPr>
                <w:rStyle w:val="font51"/>
                <w:rFonts w:hint="default"/>
                <w:kern w:val="0"/>
                <w:szCs w:val="21"/>
              </w:rPr>
              <w:t xml:space="preserve"> 15</w:t>
            </w:r>
            <w:r>
              <w:rPr>
                <w:rStyle w:val="font51"/>
                <w:rFonts w:hint="default"/>
                <w:kern w:val="0"/>
                <w:szCs w:val="21"/>
              </w:rPr>
              <w:t>万小时认证，并提供证明文件</w:t>
            </w:r>
          </w:p>
          <w:p w:rsidR="008B5A02" w:rsidRDefault="007D3636">
            <w:pPr>
              <w:spacing w:line="360" w:lineRule="auto"/>
              <w:rPr>
                <w:rStyle w:val="font51"/>
                <w:rFonts w:hint="default"/>
                <w:kern w:val="0"/>
                <w:szCs w:val="21"/>
              </w:rPr>
            </w:pPr>
            <w:r>
              <w:rPr>
                <w:rStyle w:val="font51"/>
                <w:rFonts w:hint="default"/>
                <w:kern w:val="0"/>
                <w:szCs w:val="21"/>
              </w:rPr>
              <w:t>二、采购需求标准指标要求</w:t>
            </w:r>
          </w:p>
          <w:p w:rsidR="008B5A02" w:rsidRDefault="007D3636">
            <w:pPr>
              <w:spacing w:line="360" w:lineRule="auto"/>
              <w:rPr>
                <w:rStyle w:val="font51"/>
                <w:rFonts w:hint="default"/>
                <w:kern w:val="0"/>
                <w:szCs w:val="21"/>
              </w:rPr>
            </w:pPr>
            <w:r>
              <w:rPr>
                <w:rStyle w:val="font51"/>
                <w:rFonts w:hint="default"/>
                <w:kern w:val="0"/>
                <w:szCs w:val="21"/>
              </w:rPr>
              <w:t>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规格。</w:t>
            </w:r>
            <w:r>
              <w:rPr>
                <w:rFonts w:ascii="宋体" w:hAnsi="宋体" w:cs="宋体" w:hint="eastAsia"/>
                <w:color w:val="000000"/>
                <w:kern w:val="0"/>
                <w:szCs w:val="21"/>
              </w:rPr>
              <w:t>不低于</w:t>
            </w:r>
            <w:r>
              <w:rPr>
                <w:rStyle w:val="font51"/>
                <w:rFonts w:hint="default"/>
                <w:kern w:val="0"/>
                <w:szCs w:val="21"/>
              </w:rPr>
              <w:t>海光</w:t>
            </w:r>
            <w:r>
              <w:rPr>
                <w:rStyle w:val="font51"/>
                <w:rFonts w:hint="default"/>
                <w:kern w:val="0"/>
                <w:szCs w:val="21"/>
              </w:rPr>
              <w:t>5380</w:t>
            </w:r>
            <w:r>
              <w:rPr>
                <w:rStyle w:val="font51"/>
                <w:rFonts w:hint="default"/>
                <w:kern w:val="0"/>
                <w:szCs w:val="21"/>
              </w:rPr>
              <w:t>，</w:t>
            </w:r>
            <w:r>
              <w:rPr>
                <w:rStyle w:val="font51"/>
                <w:rFonts w:hint="default"/>
                <w:kern w:val="0"/>
                <w:szCs w:val="21"/>
              </w:rPr>
              <w:t>16</w:t>
            </w:r>
            <w:r>
              <w:rPr>
                <w:rStyle w:val="font51"/>
                <w:rFonts w:hint="default"/>
                <w:kern w:val="0"/>
                <w:szCs w:val="21"/>
              </w:rPr>
              <w:t>核，主频</w:t>
            </w:r>
            <w:r>
              <w:rPr>
                <w:rStyle w:val="font51"/>
                <w:rFonts w:hint="default"/>
                <w:kern w:val="0"/>
                <w:szCs w:val="21"/>
              </w:rPr>
              <w:t>2.5GHz</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主板规格。主板支持的</w:t>
            </w:r>
            <w:r>
              <w:rPr>
                <w:rStyle w:val="font51"/>
                <w:rFonts w:hint="default"/>
                <w:kern w:val="0"/>
                <w:szCs w:val="21"/>
              </w:rPr>
              <w:t xml:space="preserve">CPU </w:t>
            </w:r>
            <w:r>
              <w:rPr>
                <w:rStyle w:val="font51"/>
                <w:rFonts w:hint="default"/>
                <w:kern w:val="0"/>
                <w:szCs w:val="21"/>
              </w:rPr>
              <w:t>和内存情况：</w:t>
            </w:r>
            <w:r>
              <w:rPr>
                <w:rFonts w:ascii="宋体" w:hAnsi="宋体" w:cs="宋体" w:hint="eastAsia"/>
                <w:color w:val="000000"/>
                <w:kern w:val="0"/>
                <w:szCs w:val="21"/>
              </w:rPr>
              <w:t>不低于</w:t>
            </w:r>
            <w:r>
              <w:rPr>
                <w:rStyle w:val="font51"/>
                <w:rFonts w:hint="default"/>
                <w:kern w:val="0"/>
                <w:szCs w:val="21"/>
              </w:rPr>
              <w:t>海光</w:t>
            </w:r>
            <w:r>
              <w:rPr>
                <w:rStyle w:val="font51"/>
                <w:rFonts w:hint="default"/>
                <w:kern w:val="0"/>
                <w:szCs w:val="21"/>
              </w:rPr>
              <w:t>5380</w:t>
            </w:r>
            <w:r>
              <w:rPr>
                <w:rStyle w:val="font51"/>
                <w:rFonts w:hint="default"/>
                <w:kern w:val="0"/>
                <w:szCs w:val="21"/>
              </w:rPr>
              <w:t>，</w:t>
            </w:r>
            <w:r>
              <w:rPr>
                <w:rStyle w:val="font51"/>
                <w:rFonts w:hint="default"/>
                <w:kern w:val="0"/>
                <w:szCs w:val="21"/>
              </w:rPr>
              <w:t>16</w:t>
            </w:r>
            <w:r>
              <w:rPr>
                <w:rStyle w:val="font51"/>
                <w:rFonts w:hint="default"/>
                <w:kern w:val="0"/>
                <w:szCs w:val="21"/>
              </w:rPr>
              <w:t>核，主频</w:t>
            </w:r>
            <w:r>
              <w:rPr>
                <w:rStyle w:val="font51"/>
                <w:rFonts w:hint="default"/>
                <w:kern w:val="0"/>
                <w:szCs w:val="21"/>
              </w:rPr>
              <w:t>2.5GHz</w:t>
            </w:r>
            <w:r>
              <w:rPr>
                <w:rStyle w:val="font51"/>
                <w:rFonts w:hint="default"/>
                <w:kern w:val="0"/>
                <w:szCs w:val="21"/>
              </w:rPr>
              <w:t>；内存</w:t>
            </w:r>
            <w:r>
              <w:rPr>
                <w:rStyle w:val="font51"/>
                <w:rFonts w:hint="default"/>
                <w:kern w:val="0"/>
                <w:szCs w:val="21"/>
              </w:rPr>
              <w:t xml:space="preserve">32G DDR4 </w:t>
            </w:r>
            <w:r>
              <w:rPr>
                <w:rStyle w:val="font51"/>
                <w:rFonts w:hint="default"/>
                <w:kern w:val="0"/>
                <w:szCs w:val="21"/>
              </w:rPr>
              <w:t>；主板内存槽数量：</w:t>
            </w:r>
            <w:proofErr w:type="gramStart"/>
            <w:r>
              <w:rPr>
                <w:rStyle w:val="font51"/>
                <w:rFonts w:hint="default"/>
                <w:kern w:val="0"/>
                <w:szCs w:val="21"/>
              </w:rPr>
              <w:t>非板载</w:t>
            </w:r>
            <w:proofErr w:type="gramEnd"/>
            <w:r>
              <w:rPr>
                <w:rStyle w:val="font51"/>
                <w:rFonts w:hint="default"/>
                <w:kern w:val="0"/>
                <w:szCs w:val="21"/>
              </w:rPr>
              <w:t>内存的可扩展插槽数量应不少于</w:t>
            </w:r>
            <w:r>
              <w:rPr>
                <w:rStyle w:val="font51"/>
                <w:rFonts w:hint="default"/>
                <w:kern w:val="0"/>
                <w:szCs w:val="21"/>
              </w:rPr>
              <w:t xml:space="preserve">4 </w:t>
            </w:r>
            <w:proofErr w:type="gramStart"/>
            <w:r>
              <w:rPr>
                <w:rStyle w:val="font51"/>
                <w:rFonts w:hint="default"/>
                <w:kern w:val="0"/>
                <w:szCs w:val="21"/>
              </w:rPr>
              <w:t>个</w:t>
            </w:r>
            <w:proofErr w:type="gramEnd"/>
            <w:r>
              <w:rPr>
                <w:rStyle w:val="font51"/>
                <w:rFonts w:hint="default"/>
                <w:kern w:val="0"/>
                <w:szCs w:val="21"/>
              </w:rPr>
              <w:t>；主板存储接口至少支持</w:t>
            </w:r>
            <w:r>
              <w:rPr>
                <w:rStyle w:val="font51"/>
                <w:rFonts w:hint="default"/>
                <w:kern w:val="0"/>
                <w:szCs w:val="21"/>
              </w:rPr>
              <w:t>SATA</w:t>
            </w:r>
            <w:r>
              <w:rPr>
                <w:rStyle w:val="font51"/>
                <w:rFonts w:hint="default"/>
                <w:kern w:val="0"/>
                <w:szCs w:val="21"/>
              </w:rPr>
              <w:t>、</w:t>
            </w:r>
            <w:r>
              <w:rPr>
                <w:rStyle w:val="font51"/>
                <w:rFonts w:hint="default"/>
                <w:kern w:val="0"/>
                <w:szCs w:val="21"/>
              </w:rPr>
              <w:t>SAS</w:t>
            </w:r>
            <w:r>
              <w:rPr>
                <w:rStyle w:val="font51"/>
                <w:rFonts w:hint="default"/>
                <w:kern w:val="0"/>
                <w:szCs w:val="21"/>
              </w:rPr>
              <w:t>、</w:t>
            </w:r>
            <w:r>
              <w:rPr>
                <w:rStyle w:val="font51"/>
                <w:rFonts w:hint="default"/>
                <w:kern w:val="0"/>
                <w:szCs w:val="21"/>
              </w:rPr>
              <w:t>M.2</w:t>
            </w:r>
            <w:r>
              <w:rPr>
                <w:rStyle w:val="font51"/>
                <w:rFonts w:hint="default"/>
                <w:kern w:val="0"/>
                <w:szCs w:val="21"/>
              </w:rPr>
              <w:t>、</w:t>
            </w:r>
            <w:r>
              <w:rPr>
                <w:rStyle w:val="font51"/>
                <w:rFonts w:hint="default"/>
                <w:kern w:val="0"/>
                <w:szCs w:val="21"/>
              </w:rPr>
              <w:t xml:space="preserve">U.2 </w:t>
            </w:r>
            <w:r>
              <w:rPr>
                <w:rStyle w:val="font51"/>
                <w:rFonts w:hint="default"/>
                <w:kern w:val="0"/>
                <w:szCs w:val="21"/>
              </w:rPr>
              <w:t>等存储接口中的</w:t>
            </w:r>
            <w:r>
              <w:rPr>
                <w:rStyle w:val="font51"/>
                <w:rFonts w:hint="default"/>
                <w:kern w:val="0"/>
                <w:szCs w:val="21"/>
              </w:rPr>
              <w:t xml:space="preserve">1 </w:t>
            </w:r>
            <w:r>
              <w:rPr>
                <w:rStyle w:val="font51"/>
                <w:rFonts w:hint="default"/>
                <w:kern w:val="0"/>
                <w:szCs w:val="21"/>
              </w:rPr>
              <w:t>种；</w:t>
            </w:r>
            <w:r>
              <w:rPr>
                <w:rStyle w:val="font51"/>
                <w:rFonts w:hint="default"/>
                <w:kern w:val="0"/>
                <w:szCs w:val="21"/>
              </w:rPr>
              <w:t xml:space="preserve">PCIe </w:t>
            </w:r>
            <w:r>
              <w:rPr>
                <w:rStyle w:val="font51"/>
                <w:rFonts w:hint="default"/>
                <w:kern w:val="0"/>
                <w:szCs w:val="21"/>
              </w:rPr>
              <w:t>插槽接口：符合</w:t>
            </w:r>
            <w:r>
              <w:rPr>
                <w:rStyle w:val="font51"/>
                <w:rFonts w:hint="default"/>
                <w:kern w:val="0"/>
                <w:szCs w:val="21"/>
              </w:rPr>
              <w:t xml:space="preserve">PCIe3.0 </w:t>
            </w:r>
            <w:r>
              <w:rPr>
                <w:rStyle w:val="font51"/>
                <w:rFonts w:hint="default"/>
                <w:kern w:val="0"/>
                <w:szCs w:val="21"/>
              </w:rPr>
              <w:t>或以上的高速串</w:t>
            </w:r>
            <w:r>
              <w:rPr>
                <w:rStyle w:val="font51"/>
                <w:rFonts w:hint="default"/>
                <w:kern w:val="0"/>
                <w:szCs w:val="21"/>
              </w:rPr>
              <w:t>行计算机扩展总线标准，</w:t>
            </w:r>
            <w:r>
              <w:rPr>
                <w:rStyle w:val="font51"/>
                <w:rFonts w:hint="default"/>
                <w:kern w:val="0"/>
                <w:szCs w:val="21"/>
              </w:rPr>
              <w:t xml:space="preserve">PCIe </w:t>
            </w:r>
            <w:r>
              <w:rPr>
                <w:rStyle w:val="font51"/>
                <w:rFonts w:hint="default"/>
                <w:kern w:val="0"/>
                <w:szCs w:val="21"/>
              </w:rPr>
              <w:t>的接口速率</w:t>
            </w:r>
            <w:proofErr w:type="gramStart"/>
            <w:r>
              <w:rPr>
                <w:rStyle w:val="font51"/>
                <w:rFonts w:hint="default"/>
                <w:kern w:val="0"/>
                <w:szCs w:val="21"/>
              </w:rPr>
              <w:t>与位宽需</w:t>
            </w:r>
            <w:proofErr w:type="gramEnd"/>
            <w:r>
              <w:rPr>
                <w:rStyle w:val="font51"/>
                <w:rFonts w:hint="default"/>
                <w:kern w:val="0"/>
                <w:szCs w:val="21"/>
              </w:rPr>
              <w:t>保证向下兼容；主板</w:t>
            </w:r>
            <w:r>
              <w:rPr>
                <w:rStyle w:val="font51"/>
                <w:rFonts w:hint="default"/>
                <w:kern w:val="0"/>
                <w:szCs w:val="21"/>
              </w:rPr>
              <w:t>PCIe</w:t>
            </w:r>
            <w:r>
              <w:rPr>
                <w:rStyle w:val="font51"/>
                <w:rFonts w:hint="default"/>
                <w:kern w:val="0"/>
                <w:szCs w:val="21"/>
              </w:rPr>
              <w:t>插槽数量及规格：</w:t>
            </w:r>
            <w:r>
              <w:rPr>
                <w:rStyle w:val="font51"/>
                <w:rFonts w:hint="default"/>
                <w:kern w:val="0"/>
                <w:szCs w:val="21"/>
              </w:rPr>
              <w:t xml:space="preserve">a) </w:t>
            </w:r>
            <w:r>
              <w:rPr>
                <w:rStyle w:val="font51"/>
                <w:rFonts w:hint="default"/>
                <w:kern w:val="0"/>
                <w:szCs w:val="21"/>
              </w:rPr>
              <w:t>高度大于</w:t>
            </w:r>
            <w:r>
              <w:rPr>
                <w:rStyle w:val="font51"/>
                <w:rFonts w:hint="default"/>
                <w:kern w:val="0"/>
                <w:szCs w:val="21"/>
              </w:rPr>
              <w:t xml:space="preserve">44.45mm </w:t>
            </w:r>
            <w:r>
              <w:rPr>
                <w:rStyle w:val="font51"/>
                <w:rFonts w:hint="default"/>
                <w:kern w:val="0"/>
                <w:szCs w:val="21"/>
              </w:rPr>
              <w:t>双路或以上服务器</w:t>
            </w:r>
            <w:r>
              <w:rPr>
                <w:rStyle w:val="font51"/>
                <w:rFonts w:hint="default"/>
                <w:kern w:val="0"/>
                <w:szCs w:val="21"/>
              </w:rPr>
              <w:t xml:space="preserve">PCIe </w:t>
            </w:r>
            <w:r>
              <w:rPr>
                <w:rStyle w:val="font51"/>
                <w:rFonts w:hint="default"/>
                <w:kern w:val="0"/>
                <w:szCs w:val="21"/>
              </w:rPr>
              <w:t>插槽或接口应不少于</w:t>
            </w:r>
            <w:r>
              <w:rPr>
                <w:rStyle w:val="font51"/>
                <w:rFonts w:hint="default"/>
                <w:kern w:val="0"/>
                <w:szCs w:val="21"/>
              </w:rPr>
              <w:t>5</w:t>
            </w:r>
            <w:r>
              <w:rPr>
                <w:rStyle w:val="font51"/>
                <w:rFonts w:hint="default"/>
                <w:kern w:val="0"/>
                <w:szCs w:val="21"/>
              </w:rPr>
              <w:t>个；</w:t>
            </w:r>
            <w:r>
              <w:rPr>
                <w:rStyle w:val="font51"/>
                <w:rFonts w:hint="default"/>
                <w:kern w:val="0"/>
                <w:szCs w:val="21"/>
              </w:rPr>
              <w:t xml:space="preserve">b) </w:t>
            </w:r>
            <w:r>
              <w:rPr>
                <w:rStyle w:val="font51"/>
                <w:rFonts w:hint="default"/>
                <w:kern w:val="0"/>
                <w:szCs w:val="21"/>
              </w:rPr>
              <w:t>单路服务器</w:t>
            </w:r>
            <w:r>
              <w:rPr>
                <w:rStyle w:val="font51"/>
                <w:rFonts w:hint="default"/>
                <w:kern w:val="0"/>
                <w:szCs w:val="21"/>
              </w:rPr>
              <w:t xml:space="preserve">PCIe </w:t>
            </w:r>
            <w:r>
              <w:rPr>
                <w:rStyle w:val="font51"/>
                <w:rFonts w:hint="default"/>
                <w:kern w:val="0"/>
                <w:szCs w:val="21"/>
              </w:rPr>
              <w:t>插槽或接口应不少于</w:t>
            </w:r>
            <w:r>
              <w:rPr>
                <w:rStyle w:val="font51"/>
                <w:rFonts w:hint="default"/>
                <w:kern w:val="0"/>
                <w:szCs w:val="21"/>
              </w:rPr>
              <w:t xml:space="preserve">4 </w:t>
            </w:r>
            <w:proofErr w:type="gramStart"/>
            <w:r>
              <w:rPr>
                <w:rStyle w:val="font51"/>
                <w:rFonts w:hint="default"/>
                <w:kern w:val="0"/>
                <w:szCs w:val="21"/>
              </w:rPr>
              <w:t>个</w:t>
            </w:r>
            <w:proofErr w:type="gramEnd"/>
            <w:r>
              <w:rPr>
                <w:rStyle w:val="font51"/>
                <w:rFonts w:hint="default"/>
                <w:kern w:val="0"/>
                <w:szCs w:val="21"/>
              </w:rPr>
              <w:t>，可通过扩展卡进行插槽扩展。</w:t>
            </w:r>
          </w:p>
          <w:p w:rsidR="008B5A02" w:rsidRDefault="007D3636">
            <w:pPr>
              <w:spacing w:line="360" w:lineRule="auto"/>
              <w:rPr>
                <w:rStyle w:val="font51"/>
                <w:rFonts w:hint="default"/>
                <w:kern w:val="0"/>
                <w:szCs w:val="21"/>
              </w:rPr>
            </w:pPr>
            <w:r>
              <w:rPr>
                <w:rStyle w:val="font51"/>
                <w:rFonts w:hint="default"/>
                <w:kern w:val="0"/>
                <w:szCs w:val="21"/>
              </w:rPr>
              <w:t>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内存规格。内存数量</w:t>
            </w:r>
            <w:r>
              <w:rPr>
                <w:rStyle w:val="font51"/>
                <w:rFonts w:hint="default"/>
                <w:kern w:val="0"/>
                <w:szCs w:val="21"/>
              </w:rPr>
              <w:t>≥4</w:t>
            </w:r>
            <w:r>
              <w:rPr>
                <w:rStyle w:val="font51"/>
                <w:rFonts w:hint="default"/>
                <w:kern w:val="0"/>
                <w:szCs w:val="21"/>
              </w:rPr>
              <w:t>；内存规格</w:t>
            </w:r>
            <w:r>
              <w:rPr>
                <w:rStyle w:val="font51"/>
                <w:rFonts w:hint="default"/>
                <w:kern w:val="0"/>
                <w:szCs w:val="21"/>
              </w:rPr>
              <w:t>≥DDR4</w:t>
            </w:r>
            <w:r>
              <w:rPr>
                <w:rStyle w:val="font51"/>
                <w:rFonts w:hint="default"/>
                <w:kern w:val="0"/>
                <w:szCs w:val="21"/>
              </w:rPr>
              <w:t>；内存通道：支持多个内存接口通道，每个通道可支持</w:t>
            </w:r>
            <w:r>
              <w:rPr>
                <w:rStyle w:val="font51"/>
                <w:rFonts w:hint="default"/>
                <w:kern w:val="0"/>
                <w:szCs w:val="21"/>
              </w:rPr>
              <w:t xml:space="preserve">1DPC </w:t>
            </w:r>
            <w:r>
              <w:rPr>
                <w:rStyle w:val="font51"/>
                <w:rFonts w:hint="default"/>
                <w:kern w:val="0"/>
                <w:szCs w:val="21"/>
              </w:rPr>
              <w:t>或</w:t>
            </w:r>
            <w:r>
              <w:rPr>
                <w:rStyle w:val="font51"/>
                <w:rFonts w:hint="default"/>
                <w:kern w:val="0"/>
                <w:szCs w:val="21"/>
              </w:rPr>
              <w:t>2DPC</w:t>
            </w:r>
            <w:r>
              <w:rPr>
                <w:rStyle w:val="font51"/>
                <w:rFonts w:hint="default"/>
                <w:kern w:val="0"/>
                <w:szCs w:val="21"/>
              </w:rPr>
              <w:t>，</w:t>
            </w:r>
            <w:proofErr w:type="gramStart"/>
            <w:r>
              <w:rPr>
                <w:rStyle w:val="font51"/>
                <w:rFonts w:hint="default"/>
                <w:kern w:val="0"/>
                <w:szCs w:val="21"/>
              </w:rPr>
              <w:t>当支持</w:t>
            </w:r>
            <w:proofErr w:type="gramEnd"/>
            <w:r>
              <w:rPr>
                <w:rStyle w:val="font51"/>
                <w:rFonts w:hint="default"/>
                <w:kern w:val="0"/>
                <w:szCs w:val="21"/>
              </w:rPr>
              <w:t>2DPC</w:t>
            </w:r>
            <w:r>
              <w:rPr>
                <w:rStyle w:val="font51"/>
                <w:rFonts w:hint="default"/>
                <w:kern w:val="0"/>
                <w:szCs w:val="21"/>
              </w:rPr>
              <w:t>时，印制电路板上应具备插槽的序号标识，具体通道数应在随机文件中明确。</w:t>
            </w:r>
          </w:p>
          <w:p w:rsidR="008B5A02" w:rsidRDefault="007D3636">
            <w:pPr>
              <w:spacing w:line="360" w:lineRule="auto"/>
              <w:rPr>
                <w:rStyle w:val="font51"/>
                <w:rFonts w:hint="default"/>
                <w:kern w:val="0"/>
                <w:szCs w:val="21"/>
              </w:rPr>
            </w:pPr>
            <w:r>
              <w:rPr>
                <w:rStyle w:val="font51"/>
                <w:rFonts w:hint="default"/>
                <w:kern w:val="0"/>
                <w:szCs w:val="21"/>
              </w:rPr>
              <w:t>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存储规格。</w:t>
            </w:r>
            <w:proofErr w:type="gramStart"/>
            <w:r>
              <w:rPr>
                <w:rStyle w:val="font51"/>
                <w:rFonts w:hint="default"/>
                <w:kern w:val="0"/>
                <w:szCs w:val="21"/>
              </w:rPr>
              <w:t>硬磁盘实配容量</w:t>
            </w:r>
            <w:proofErr w:type="gramEnd"/>
            <w:r>
              <w:rPr>
                <w:rStyle w:val="font51"/>
                <w:rFonts w:hint="default"/>
                <w:kern w:val="0"/>
                <w:szCs w:val="21"/>
              </w:rPr>
              <w:t>：服务器产品至少要配备一款存</w:t>
            </w:r>
            <w:r>
              <w:rPr>
                <w:rStyle w:val="font51"/>
                <w:rFonts w:hint="default"/>
                <w:kern w:val="0"/>
                <w:szCs w:val="21"/>
              </w:rPr>
              <w:t>储设备</w:t>
            </w:r>
            <w:r>
              <w:rPr>
                <w:rStyle w:val="font51"/>
                <w:rFonts w:hint="default"/>
                <w:kern w:val="0"/>
                <w:szCs w:val="21"/>
              </w:rPr>
              <w:t>a)</w:t>
            </w:r>
            <w:r>
              <w:rPr>
                <w:rStyle w:val="font51"/>
                <w:rFonts w:hint="default"/>
                <w:kern w:val="0"/>
                <w:szCs w:val="21"/>
              </w:rPr>
              <w:t>若配备硬磁盘，服务器提供</w:t>
            </w:r>
            <w:proofErr w:type="gramStart"/>
            <w:r>
              <w:rPr>
                <w:rStyle w:val="font51"/>
                <w:rFonts w:hint="default"/>
                <w:kern w:val="0"/>
                <w:szCs w:val="21"/>
              </w:rPr>
              <w:t>的实配硬磁盘</w:t>
            </w:r>
            <w:proofErr w:type="gramEnd"/>
            <w:r>
              <w:rPr>
                <w:rStyle w:val="font51"/>
                <w:rFonts w:hint="default"/>
                <w:kern w:val="0"/>
                <w:szCs w:val="21"/>
              </w:rPr>
              <w:t>可用容量应不小于</w:t>
            </w:r>
            <w:r>
              <w:rPr>
                <w:rStyle w:val="font51"/>
                <w:rFonts w:hint="default"/>
                <w:kern w:val="0"/>
                <w:szCs w:val="21"/>
              </w:rPr>
              <w:t>600GB</w:t>
            </w:r>
            <w:r>
              <w:rPr>
                <w:rStyle w:val="font51"/>
                <w:rFonts w:hint="default"/>
                <w:kern w:val="0"/>
                <w:szCs w:val="21"/>
              </w:rPr>
              <w:t>；</w:t>
            </w:r>
            <w:r>
              <w:rPr>
                <w:rStyle w:val="font51"/>
                <w:rFonts w:hint="default"/>
                <w:kern w:val="0"/>
                <w:szCs w:val="21"/>
              </w:rPr>
              <w:t>b)</w:t>
            </w:r>
            <w:r>
              <w:rPr>
                <w:rStyle w:val="font51"/>
                <w:rFonts w:hint="default"/>
                <w:kern w:val="0"/>
                <w:szCs w:val="21"/>
              </w:rPr>
              <w:t>若配备固态盘，</w:t>
            </w:r>
            <w:proofErr w:type="gramStart"/>
            <w:r>
              <w:rPr>
                <w:rStyle w:val="font51"/>
                <w:rFonts w:hint="default"/>
                <w:kern w:val="0"/>
                <w:szCs w:val="21"/>
              </w:rPr>
              <w:t>实配固态盘</w:t>
            </w:r>
            <w:proofErr w:type="gramEnd"/>
            <w:r>
              <w:rPr>
                <w:rStyle w:val="font51"/>
                <w:rFonts w:hint="default"/>
                <w:kern w:val="0"/>
                <w:szCs w:val="21"/>
              </w:rPr>
              <w:t>单盘可用容量不小于</w:t>
            </w:r>
            <w:r>
              <w:rPr>
                <w:rStyle w:val="font51"/>
                <w:rFonts w:hint="default"/>
                <w:kern w:val="0"/>
                <w:szCs w:val="21"/>
              </w:rPr>
              <w:t>480GB</w:t>
            </w:r>
            <w:r>
              <w:rPr>
                <w:rStyle w:val="font51"/>
                <w:rFonts w:hint="default"/>
                <w:kern w:val="0"/>
                <w:szCs w:val="21"/>
              </w:rPr>
              <w:t>，</w:t>
            </w:r>
            <w:r>
              <w:rPr>
                <w:rStyle w:val="font51"/>
                <w:rFonts w:hint="default"/>
                <w:kern w:val="0"/>
                <w:szCs w:val="21"/>
              </w:rPr>
              <w:t>NVMe SSD</w:t>
            </w:r>
            <w:r>
              <w:rPr>
                <w:rStyle w:val="font51"/>
                <w:rFonts w:hint="default"/>
                <w:kern w:val="0"/>
                <w:szCs w:val="21"/>
              </w:rPr>
              <w:t>容量不小于</w:t>
            </w:r>
            <w:r>
              <w:rPr>
                <w:rStyle w:val="font51"/>
                <w:rFonts w:hint="default"/>
                <w:kern w:val="0"/>
                <w:szCs w:val="21"/>
              </w:rPr>
              <w:t>960GB</w:t>
            </w:r>
            <w:r>
              <w:rPr>
                <w:rStyle w:val="font51"/>
                <w:rFonts w:hint="default"/>
                <w:kern w:val="0"/>
                <w:szCs w:val="21"/>
              </w:rPr>
              <w:t>；</w:t>
            </w:r>
            <w:proofErr w:type="gramStart"/>
            <w:r>
              <w:rPr>
                <w:rStyle w:val="font51"/>
                <w:rFonts w:hint="default"/>
                <w:kern w:val="0"/>
                <w:szCs w:val="21"/>
              </w:rPr>
              <w:t>硬盘实配数量</w:t>
            </w:r>
            <w:proofErr w:type="gramEnd"/>
            <w:r>
              <w:rPr>
                <w:rStyle w:val="font51"/>
                <w:rFonts w:hint="default"/>
                <w:kern w:val="0"/>
                <w:szCs w:val="21"/>
              </w:rPr>
              <w:t>：</w:t>
            </w:r>
            <w:r>
              <w:rPr>
                <w:rStyle w:val="font51"/>
                <w:rFonts w:hint="default"/>
                <w:kern w:val="0"/>
                <w:szCs w:val="21"/>
              </w:rPr>
              <w:t>a)</w:t>
            </w:r>
            <w:r>
              <w:rPr>
                <w:rStyle w:val="font51"/>
                <w:rFonts w:hint="default"/>
                <w:kern w:val="0"/>
                <w:szCs w:val="21"/>
              </w:rPr>
              <w:t>若配备硬磁盘，服务器提供</w:t>
            </w:r>
            <w:proofErr w:type="gramStart"/>
            <w:r>
              <w:rPr>
                <w:rStyle w:val="font51"/>
                <w:rFonts w:hint="default"/>
                <w:kern w:val="0"/>
                <w:szCs w:val="21"/>
              </w:rPr>
              <w:t>的实配硬磁盘</w:t>
            </w:r>
            <w:proofErr w:type="gramEnd"/>
            <w:r>
              <w:rPr>
                <w:rStyle w:val="font51"/>
                <w:rFonts w:hint="default"/>
                <w:kern w:val="0"/>
                <w:szCs w:val="21"/>
              </w:rPr>
              <w:t>数量应不小于</w:t>
            </w:r>
            <w:r>
              <w:rPr>
                <w:rStyle w:val="font51"/>
                <w:rFonts w:hint="default"/>
                <w:kern w:val="0"/>
                <w:szCs w:val="21"/>
              </w:rPr>
              <w:t xml:space="preserve">2 </w:t>
            </w:r>
            <w:r>
              <w:rPr>
                <w:rStyle w:val="font51"/>
                <w:rFonts w:hint="default"/>
                <w:kern w:val="0"/>
                <w:szCs w:val="21"/>
              </w:rPr>
              <w:t>块，可实现互为备份；</w:t>
            </w:r>
            <w:r>
              <w:rPr>
                <w:rStyle w:val="font51"/>
                <w:rFonts w:hint="default"/>
                <w:kern w:val="0"/>
                <w:szCs w:val="21"/>
              </w:rPr>
              <w:t>b)</w:t>
            </w:r>
            <w:r>
              <w:rPr>
                <w:rStyle w:val="font51"/>
                <w:rFonts w:hint="default"/>
                <w:kern w:val="0"/>
                <w:szCs w:val="21"/>
              </w:rPr>
              <w:t>若配备固态盘，</w:t>
            </w:r>
            <w:proofErr w:type="gramStart"/>
            <w:r>
              <w:rPr>
                <w:rStyle w:val="font51"/>
                <w:rFonts w:hint="default"/>
                <w:kern w:val="0"/>
                <w:szCs w:val="21"/>
              </w:rPr>
              <w:t>实配盘数</w:t>
            </w:r>
            <w:proofErr w:type="gramEnd"/>
            <w:r>
              <w:rPr>
                <w:rStyle w:val="font51"/>
                <w:rFonts w:hint="default"/>
                <w:kern w:val="0"/>
                <w:szCs w:val="21"/>
              </w:rPr>
              <w:t>应不小于</w:t>
            </w:r>
            <w:r>
              <w:rPr>
                <w:rStyle w:val="font51"/>
                <w:rFonts w:hint="default"/>
                <w:kern w:val="0"/>
                <w:szCs w:val="21"/>
              </w:rPr>
              <w:t>1</w:t>
            </w:r>
            <w:r>
              <w:rPr>
                <w:rStyle w:val="font51"/>
                <w:rFonts w:hint="default"/>
                <w:kern w:val="0"/>
                <w:szCs w:val="21"/>
              </w:rPr>
              <w:t>块；硬盘插槽数量及规格：</w:t>
            </w:r>
            <w:r>
              <w:rPr>
                <w:rStyle w:val="font51"/>
                <w:rFonts w:hint="default"/>
                <w:kern w:val="0"/>
                <w:szCs w:val="21"/>
              </w:rPr>
              <w:t xml:space="preserve">a) </w:t>
            </w:r>
            <w:r>
              <w:rPr>
                <w:rStyle w:val="font51"/>
                <w:rFonts w:hint="default"/>
                <w:kern w:val="0"/>
                <w:szCs w:val="21"/>
              </w:rPr>
              <w:t>供应商应给出配置的硬盘尺寸，如</w:t>
            </w:r>
            <w:r>
              <w:rPr>
                <w:rStyle w:val="font51"/>
                <w:rFonts w:hint="default"/>
                <w:kern w:val="0"/>
                <w:szCs w:val="21"/>
              </w:rPr>
              <w:t xml:space="preserve">2.5 </w:t>
            </w:r>
            <w:r>
              <w:rPr>
                <w:rStyle w:val="font51"/>
                <w:rFonts w:hint="default"/>
                <w:kern w:val="0"/>
                <w:szCs w:val="21"/>
              </w:rPr>
              <w:t>英寸、</w:t>
            </w:r>
            <w:r>
              <w:rPr>
                <w:rStyle w:val="font51"/>
                <w:rFonts w:hint="default"/>
                <w:kern w:val="0"/>
                <w:szCs w:val="21"/>
              </w:rPr>
              <w:t xml:space="preserve">3.5 </w:t>
            </w:r>
            <w:r>
              <w:rPr>
                <w:rStyle w:val="font51"/>
                <w:rFonts w:hint="default"/>
                <w:kern w:val="0"/>
                <w:szCs w:val="21"/>
              </w:rPr>
              <w:t>英寸硬磁盘；</w:t>
            </w:r>
            <w:r>
              <w:rPr>
                <w:rStyle w:val="font51"/>
                <w:rFonts w:hint="default"/>
                <w:kern w:val="0"/>
                <w:szCs w:val="21"/>
              </w:rPr>
              <w:t xml:space="preserve">b) </w:t>
            </w:r>
            <w:r>
              <w:rPr>
                <w:rStyle w:val="font51"/>
                <w:rFonts w:hint="default"/>
                <w:kern w:val="0"/>
                <w:szCs w:val="21"/>
              </w:rPr>
              <w:t>服务器可支持的硬盘数量应不少于</w:t>
            </w:r>
            <w:r>
              <w:rPr>
                <w:rStyle w:val="font51"/>
                <w:rFonts w:hint="default"/>
                <w:kern w:val="0"/>
                <w:szCs w:val="21"/>
              </w:rPr>
              <w:t xml:space="preserve">8 </w:t>
            </w:r>
            <w:r>
              <w:rPr>
                <w:rStyle w:val="font51"/>
                <w:rFonts w:hint="default"/>
                <w:kern w:val="0"/>
                <w:szCs w:val="21"/>
              </w:rPr>
              <w:t>块，</w:t>
            </w:r>
          </w:p>
          <w:p w:rsidR="008B5A02" w:rsidRDefault="007D3636">
            <w:pPr>
              <w:spacing w:line="360" w:lineRule="auto"/>
              <w:rPr>
                <w:rStyle w:val="font51"/>
                <w:rFonts w:hint="default"/>
                <w:kern w:val="0"/>
                <w:szCs w:val="21"/>
              </w:rPr>
            </w:pPr>
            <w:r>
              <w:rPr>
                <w:rStyle w:val="font51"/>
                <w:rFonts w:hint="default"/>
                <w:kern w:val="0"/>
                <w:szCs w:val="21"/>
              </w:rPr>
              <w:t>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网络规格。网口速率和数量：配备网口数量</w:t>
            </w:r>
            <w:r>
              <w:rPr>
                <w:rStyle w:val="font51"/>
                <w:rFonts w:hint="default"/>
                <w:kern w:val="0"/>
                <w:szCs w:val="21"/>
              </w:rPr>
              <w:t xml:space="preserve">2 </w:t>
            </w:r>
            <w:proofErr w:type="gramStart"/>
            <w:r>
              <w:rPr>
                <w:rStyle w:val="font51"/>
                <w:rFonts w:hint="default"/>
                <w:kern w:val="0"/>
                <w:szCs w:val="21"/>
              </w:rPr>
              <w:t>个</w:t>
            </w:r>
            <w:proofErr w:type="gramEnd"/>
            <w:r>
              <w:rPr>
                <w:rStyle w:val="font51"/>
                <w:rFonts w:hint="default"/>
                <w:kern w:val="0"/>
                <w:szCs w:val="21"/>
              </w:rPr>
              <w:t>，且网口速率不少于</w:t>
            </w:r>
            <w:r>
              <w:rPr>
                <w:rStyle w:val="font51"/>
                <w:rFonts w:hint="default"/>
                <w:kern w:val="0"/>
                <w:szCs w:val="21"/>
              </w:rPr>
              <w:t>1GE</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外部接口规格。显示接口：显示接口类型应不少于</w:t>
            </w:r>
            <w:r>
              <w:rPr>
                <w:rStyle w:val="font51"/>
                <w:rFonts w:hint="default"/>
                <w:kern w:val="0"/>
                <w:szCs w:val="21"/>
              </w:rPr>
              <w:t xml:space="preserve">1 </w:t>
            </w:r>
            <w:r>
              <w:rPr>
                <w:rStyle w:val="font51"/>
                <w:rFonts w:hint="default"/>
                <w:kern w:val="0"/>
                <w:szCs w:val="21"/>
              </w:rPr>
              <w:t>种，如：</w:t>
            </w:r>
            <w:r>
              <w:rPr>
                <w:rStyle w:val="font51"/>
                <w:rFonts w:hint="default"/>
                <w:kern w:val="0"/>
                <w:szCs w:val="21"/>
              </w:rPr>
              <w:t>VGA</w:t>
            </w:r>
            <w:r>
              <w:rPr>
                <w:rStyle w:val="font51"/>
                <w:rFonts w:hint="default"/>
                <w:kern w:val="0"/>
                <w:szCs w:val="21"/>
              </w:rPr>
              <w:t>、</w:t>
            </w:r>
            <w:r>
              <w:rPr>
                <w:rStyle w:val="font51"/>
                <w:rFonts w:hint="default"/>
                <w:kern w:val="0"/>
                <w:szCs w:val="21"/>
              </w:rPr>
              <w:t>DP</w:t>
            </w:r>
            <w:r>
              <w:rPr>
                <w:rStyle w:val="font51"/>
                <w:rFonts w:hint="default"/>
                <w:kern w:val="0"/>
                <w:szCs w:val="21"/>
              </w:rPr>
              <w:t>、</w:t>
            </w:r>
            <w:r>
              <w:rPr>
                <w:rStyle w:val="font51"/>
                <w:rFonts w:hint="default"/>
                <w:kern w:val="0"/>
                <w:szCs w:val="21"/>
              </w:rPr>
              <w:t xml:space="preserve">HDMI </w:t>
            </w:r>
            <w:r>
              <w:rPr>
                <w:rStyle w:val="font51"/>
                <w:rFonts w:hint="default"/>
                <w:kern w:val="0"/>
                <w:szCs w:val="21"/>
              </w:rPr>
              <w:t>等；</w:t>
            </w:r>
            <w:r>
              <w:rPr>
                <w:rStyle w:val="font51"/>
                <w:rFonts w:hint="default"/>
                <w:kern w:val="0"/>
                <w:szCs w:val="21"/>
              </w:rPr>
              <w:t>USB</w:t>
            </w:r>
            <w:r>
              <w:rPr>
                <w:rStyle w:val="font51"/>
                <w:rFonts w:hint="default"/>
                <w:kern w:val="0"/>
                <w:szCs w:val="21"/>
              </w:rPr>
              <w:t>接口：配备</w:t>
            </w:r>
            <w:r>
              <w:rPr>
                <w:rStyle w:val="font51"/>
                <w:rFonts w:hint="default"/>
                <w:kern w:val="0"/>
                <w:szCs w:val="21"/>
              </w:rPr>
              <w:t xml:space="preserve">USB </w:t>
            </w:r>
            <w:r>
              <w:rPr>
                <w:rStyle w:val="font51"/>
                <w:rFonts w:hint="default"/>
                <w:kern w:val="0"/>
                <w:szCs w:val="21"/>
              </w:rPr>
              <w:lastRenderedPageBreak/>
              <w:t>接口，如</w:t>
            </w:r>
            <w:r>
              <w:rPr>
                <w:rStyle w:val="font51"/>
                <w:rFonts w:hint="default"/>
                <w:kern w:val="0"/>
                <w:szCs w:val="21"/>
              </w:rPr>
              <w:t>USB2.0</w:t>
            </w:r>
            <w:r>
              <w:rPr>
                <w:rStyle w:val="font51"/>
                <w:rFonts w:hint="default"/>
                <w:kern w:val="0"/>
                <w:szCs w:val="21"/>
              </w:rPr>
              <w:t>、</w:t>
            </w:r>
            <w:r>
              <w:rPr>
                <w:rStyle w:val="font51"/>
                <w:rFonts w:hint="default"/>
                <w:kern w:val="0"/>
                <w:szCs w:val="21"/>
              </w:rPr>
              <w:t>USB3.0</w:t>
            </w:r>
            <w:r>
              <w:rPr>
                <w:rStyle w:val="font51"/>
                <w:rFonts w:hint="default"/>
                <w:kern w:val="0"/>
                <w:szCs w:val="21"/>
              </w:rPr>
              <w:t>等。</w:t>
            </w:r>
          </w:p>
          <w:p w:rsidR="008B5A02" w:rsidRDefault="007D3636">
            <w:pPr>
              <w:spacing w:line="360" w:lineRule="auto"/>
              <w:rPr>
                <w:rStyle w:val="font51"/>
                <w:rFonts w:hint="default"/>
                <w:kern w:val="0"/>
                <w:szCs w:val="21"/>
              </w:rPr>
            </w:pPr>
            <w:r>
              <w:rPr>
                <w:rStyle w:val="font51"/>
                <w:rFonts w:hint="default"/>
                <w:kern w:val="0"/>
                <w:szCs w:val="21"/>
              </w:rPr>
              <w:t>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电源规格：电源模块数量</w:t>
            </w:r>
            <w:r>
              <w:rPr>
                <w:rStyle w:val="font51"/>
                <w:rFonts w:hint="default"/>
                <w:kern w:val="0"/>
                <w:szCs w:val="21"/>
              </w:rPr>
              <w:t>≥1</w:t>
            </w:r>
            <w:r>
              <w:rPr>
                <w:rStyle w:val="font51"/>
                <w:rFonts w:hint="default"/>
                <w:kern w:val="0"/>
                <w:szCs w:val="21"/>
              </w:rPr>
              <w:t>；电源功率：电源模块功率应有一定冗余，满足处理器满载时的需求。</w:t>
            </w:r>
          </w:p>
          <w:p w:rsidR="008B5A02" w:rsidRDefault="007D3636">
            <w:pPr>
              <w:spacing w:line="360" w:lineRule="auto"/>
              <w:rPr>
                <w:rStyle w:val="font51"/>
                <w:rFonts w:hint="default"/>
                <w:kern w:val="0"/>
                <w:szCs w:val="21"/>
              </w:rPr>
            </w:pPr>
            <w:r>
              <w:rPr>
                <w:rStyle w:val="font51"/>
                <w:rFonts w:hint="default"/>
                <w:kern w:val="0"/>
                <w:szCs w:val="21"/>
              </w:rPr>
              <w:t>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整机规格。外观和结构：</w:t>
            </w:r>
            <w:r>
              <w:rPr>
                <w:rStyle w:val="font51"/>
                <w:rFonts w:hint="default"/>
                <w:kern w:val="0"/>
                <w:szCs w:val="21"/>
              </w:rPr>
              <w:t>a)</w:t>
            </w:r>
            <w:r>
              <w:rPr>
                <w:rStyle w:val="font51"/>
                <w:rFonts w:hint="default"/>
                <w:kern w:val="0"/>
                <w:szCs w:val="21"/>
              </w:rPr>
              <w:t>服务器的零部件应紧固无松动，可插拔部件应可靠连接，开关、按钮和其它控制部件应灵活可靠，布局应方便使用；</w:t>
            </w:r>
            <w:r>
              <w:rPr>
                <w:rStyle w:val="font51"/>
                <w:rFonts w:hint="default"/>
                <w:kern w:val="0"/>
                <w:szCs w:val="21"/>
              </w:rPr>
              <w:t xml:space="preserve">b) </w:t>
            </w:r>
            <w:r>
              <w:rPr>
                <w:rStyle w:val="font51"/>
                <w:rFonts w:hint="default"/>
                <w:kern w:val="0"/>
                <w:szCs w:val="21"/>
              </w:rPr>
              <w:t>产品表面不应有明显的凹痕、划伤、裂缝、变形和污染等。表面涂层均匀，不应起泡、龟裂、脱落和磨损，金属零部件无锈蚀及其它机</w:t>
            </w:r>
          </w:p>
          <w:p w:rsidR="008B5A02" w:rsidRDefault="007D3636">
            <w:pPr>
              <w:spacing w:line="360" w:lineRule="auto"/>
              <w:rPr>
                <w:rStyle w:val="font51"/>
                <w:rFonts w:hint="default"/>
                <w:kern w:val="0"/>
                <w:szCs w:val="21"/>
              </w:rPr>
            </w:pPr>
            <w:proofErr w:type="gramStart"/>
            <w:r>
              <w:rPr>
                <w:rStyle w:val="font51"/>
                <w:rFonts w:hint="default"/>
                <w:kern w:val="0"/>
                <w:szCs w:val="21"/>
              </w:rPr>
              <w:t>械</w:t>
            </w:r>
            <w:proofErr w:type="gramEnd"/>
            <w:r>
              <w:rPr>
                <w:rStyle w:val="font51"/>
                <w:rFonts w:hint="default"/>
                <w:kern w:val="0"/>
                <w:szCs w:val="21"/>
              </w:rPr>
              <w:t>损伤；</w:t>
            </w:r>
            <w:r>
              <w:rPr>
                <w:rStyle w:val="font51"/>
                <w:rFonts w:hint="default"/>
                <w:kern w:val="0"/>
                <w:szCs w:val="21"/>
              </w:rPr>
              <w:t xml:space="preserve">c) </w:t>
            </w:r>
            <w:r>
              <w:rPr>
                <w:rStyle w:val="font51"/>
                <w:rFonts w:hint="default"/>
                <w:kern w:val="0"/>
                <w:szCs w:val="21"/>
              </w:rPr>
              <w:t>产品表面说明功能的文字、符号和标志应清晰、端正且牢固；</w:t>
            </w:r>
            <w:r>
              <w:rPr>
                <w:rStyle w:val="font51"/>
                <w:rFonts w:hint="default"/>
                <w:kern w:val="0"/>
                <w:szCs w:val="21"/>
              </w:rPr>
              <w:t xml:space="preserve">d) </w:t>
            </w:r>
            <w:r>
              <w:rPr>
                <w:rStyle w:val="font51"/>
                <w:rFonts w:hint="default"/>
                <w:kern w:val="0"/>
                <w:szCs w:val="21"/>
              </w:rPr>
              <w:t>应在服务器的显著位置提供运行状态的指示功能，并在随机文件中明确具体含义；</w:t>
            </w:r>
            <w:r>
              <w:rPr>
                <w:rStyle w:val="font51"/>
                <w:rFonts w:hint="default"/>
                <w:kern w:val="0"/>
                <w:szCs w:val="21"/>
              </w:rPr>
              <w:t xml:space="preserve">e) </w:t>
            </w:r>
            <w:r>
              <w:rPr>
                <w:rStyle w:val="font51"/>
                <w:rFonts w:hint="default"/>
                <w:kern w:val="0"/>
                <w:szCs w:val="21"/>
              </w:rPr>
              <w:t>机架、机箱的尺寸应符合通用机柜的安装要求，插入总线插座的电路板接口外形尺寸应符合有关总线标准的规定，将机箱固定在机柜上，机箱底面最大下垂变形不得干涉相邻机体；</w:t>
            </w:r>
            <w:r>
              <w:rPr>
                <w:rStyle w:val="font51"/>
                <w:rFonts w:hint="default"/>
                <w:kern w:val="0"/>
                <w:szCs w:val="21"/>
              </w:rPr>
              <w:t xml:space="preserve">f) </w:t>
            </w:r>
            <w:r>
              <w:rPr>
                <w:rStyle w:val="font51"/>
                <w:rFonts w:hint="default"/>
                <w:kern w:val="0"/>
                <w:szCs w:val="21"/>
              </w:rPr>
              <w:t>高密度服务器应给出</w:t>
            </w:r>
            <w:r>
              <w:rPr>
                <w:rStyle w:val="font51"/>
                <w:rFonts w:hint="default"/>
                <w:kern w:val="0"/>
                <w:szCs w:val="21"/>
              </w:rPr>
              <w:t xml:space="preserve">CPU </w:t>
            </w:r>
            <w:r>
              <w:rPr>
                <w:rStyle w:val="font51"/>
                <w:rFonts w:hint="default"/>
                <w:kern w:val="0"/>
                <w:szCs w:val="21"/>
              </w:rPr>
              <w:t>个数与机柜高度；</w:t>
            </w:r>
            <w:r>
              <w:rPr>
                <w:rStyle w:val="font51"/>
                <w:rFonts w:hint="default"/>
                <w:kern w:val="0"/>
                <w:szCs w:val="21"/>
              </w:rPr>
              <w:t xml:space="preserve">g) </w:t>
            </w:r>
            <w:r>
              <w:rPr>
                <w:rStyle w:val="font51"/>
                <w:rFonts w:hint="default"/>
                <w:kern w:val="0"/>
                <w:szCs w:val="21"/>
              </w:rPr>
              <w:t>服务器尺寸具体要求在随机文件中明确。尺寸（高</w:t>
            </w:r>
            <w:r>
              <w:rPr>
                <w:rStyle w:val="font51"/>
                <w:rFonts w:hint="default"/>
                <w:kern w:val="0"/>
                <w:szCs w:val="21"/>
              </w:rPr>
              <w:t>×</w:t>
            </w:r>
            <w:r>
              <w:rPr>
                <w:rStyle w:val="font51"/>
                <w:rFonts w:hint="default"/>
                <w:kern w:val="0"/>
                <w:szCs w:val="21"/>
              </w:rPr>
              <w:t>宽</w:t>
            </w:r>
            <w:r>
              <w:rPr>
                <w:rStyle w:val="font51"/>
                <w:rFonts w:hint="default"/>
                <w:kern w:val="0"/>
                <w:szCs w:val="21"/>
              </w:rPr>
              <w:t>×</w:t>
            </w:r>
            <w:r>
              <w:rPr>
                <w:rStyle w:val="font51"/>
                <w:rFonts w:hint="default"/>
                <w:kern w:val="0"/>
                <w:szCs w:val="21"/>
              </w:rPr>
              <w:t>深）：供应商给出产品尺寸；设计应遵循标准化、系列化的要求；机箱的内部结构符合通用部件的安装需要；环</w:t>
            </w:r>
            <w:r>
              <w:rPr>
                <w:rStyle w:val="font51"/>
                <w:rFonts w:hint="default"/>
                <w:kern w:val="0"/>
                <w:szCs w:val="21"/>
              </w:rPr>
              <w:t>境适应性：气候环境适应性应符合</w:t>
            </w:r>
            <w:r>
              <w:rPr>
                <w:rStyle w:val="font51"/>
                <w:rFonts w:hint="default"/>
                <w:kern w:val="0"/>
                <w:szCs w:val="21"/>
              </w:rPr>
              <w:t xml:space="preserve">GB/T9813.3 </w:t>
            </w:r>
            <w:r>
              <w:rPr>
                <w:rStyle w:val="font51"/>
                <w:rFonts w:hint="default"/>
                <w:kern w:val="0"/>
                <w:szCs w:val="21"/>
              </w:rPr>
              <w:t>的有关规定，工作温度</w:t>
            </w:r>
            <w:r>
              <w:rPr>
                <w:rStyle w:val="font51"/>
                <w:rFonts w:hint="default"/>
                <w:kern w:val="0"/>
                <w:szCs w:val="21"/>
              </w:rPr>
              <w:t>10</w:t>
            </w:r>
            <w:r>
              <w:rPr>
                <w:rStyle w:val="font51"/>
                <w:rFonts w:hint="default"/>
                <w:kern w:val="0"/>
                <w:szCs w:val="21"/>
              </w:rPr>
              <w:t>～</w:t>
            </w:r>
            <w:r>
              <w:rPr>
                <w:rStyle w:val="font51"/>
                <w:rFonts w:hint="default"/>
                <w:kern w:val="0"/>
                <w:szCs w:val="21"/>
              </w:rPr>
              <w:t>35℃</w:t>
            </w:r>
            <w:r>
              <w:rPr>
                <w:rStyle w:val="font51"/>
                <w:rFonts w:hint="default"/>
                <w:kern w:val="0"/>
                <w:szCs w:val="21"/>
              </w:rPr>
              <w:t>，贮存运输温度</w:t>
            </w:r>
            <w:r>
              <w:rPr>
                <w:rStyle w:val="font51"/>
                <w:rFonts w:hint="default"/>
                <w:kern w:val="0"/>
                <w:szCs w:val="21"/>
              </w:rPr>
              <w:t>-40</w:t>
            </w:r>
            <w:r>
              <w:rPr>
                <w:rStyle w:val="font51"/>
                <w:rFonts w:hint="default"/>
                <w:kern w:val="0"/>
                <w:szCs w:val="21"/>
              </w:rPr>
              <w:t>～</w:t>
            </w:r>
            <w:r>
              <w:rPr>
                <w:rStyle w:val="font51"/>
                <w:rFonts w:hint="default"/>
                <w:kern w:val="0"/>
                <w:szCs w:val="21"/>
              </w:rPr>
              <w:t>55℃</w:t>
            </w:r>
            <w:r>
              <w:rPr>
                <w:rStyle w:val="font51"/>
                <w:rFonts w:hint="default"/>
                <w:kern w:val="0"/>
                <w:szCs w:val="21"/>
              </w:rPr>
              <w:t>；工作相对湿度</w:t>
            </w:r>
            <w:r>
              <w:rPr>
                <w:rStyle w:val="font51"/>
                <w:rFonts w:hint="default"/>
                <w:kern w:val="0"/>
                <w:szCs w:val="21"/>
              </w:rPr>
              <w:t>35%</w:t>
            </w:r>
            <w:r>
              <w:rPr>
                <w:rStyle w:val="font51"/>
                <w:rFonts w:hint="default"/>
                <w:kern w:val="0"/>
                <w:szCs w:val="21"/>
              </w:rPr>
              <w:t>～</w:t>
            </w:r>
            <w:r>
              <w:rPr>
                <w:rStyle w:val="font51"/>
                <w:rFonts w:hint="default"/>
                <w:kern w:val="0"/>
                <w:szCs w:val="21"/>
              </w:rPr>
              <w:t>80%</w:t>
            </w:r>
            <w:r>
              <w:rPr>
                <w:rStyle w:val="font51"/>
                <w:rFonts w:hint="default"/>
                <w:kern w:val="0"/>
                <w:szCs w:val="21"/>
              </w:rPr>
              <w:t>，贮存运输相对湿度</w:t>
            </w:r>
            <w:r>
              <w:rPr>
                <w:rStyle w:val="font51"/>
                <w:rFonts w:hint="default"/>
                <w:kern w:val="0"/>
                <w:szCs w:val="21"/>
              </w:rPr>
              <w:t>20</w:t>
            </w:r>
            <w:r>
              <w:rPr>
                <w:rStyle w:val="font51"/>
                <w:rFonts w:hint="default"/>
                <w:kern w:val="0"/>
                <w:szCs w:val="21"/>
              </w:rPr>
              <w:t>％～</w:t>
            </w:r>
            <w:r>
              <w:rPr>
                <w:rStyle w:val="font51"/>
                <w:rFonts w:hint="default"/>
                <w:kern w:val="0"/>
                <w:szCs w:val="21"/>
              </w:rPr>
              <w:t>93%</w:t>
            </w:r>
            <w:r>
              <w:rPr>
                <w:rStyle w:val="font51"/>
                <w:rFonts w:hint="default"/>
                <w:kern w:val="0"/>
                <w:szCs w:val="21"/>
              </w:rPr>
              <w:t>（</w:t>
            </w:r>
            <w:r>
              <w:rPr>
                <w:rStyle w:val="font51"/>
                <w:rFonts w:hint="default"/>
                <w:kern w:val="0"/>
                <w:szCs w:val="21"/>
              </w:rPr>
              <w:t>40℃</w:t>
            </w:r>
            <w:r>
              <w:rPr>
                <w:rStyle w:val="font51"/>
                <w:rFonts w:hint="default"/>
                <w:kern w:val="0"/>
                <w:szCs w:val="21"/>
              </w:rPr>
              <w:t>）；大气压</w:t>
            </w:r>
            <w:r>
              <w:rPr>
                <w:rStyle w:val="font51"/>
                <w:rFonts w:hint="default"/>
                <w:kern w:val="0"/>
                <w:szCs w:val="21"/>
              </w:rPr>
              <w:t>86</w:t>
            </w:r>
            <w:r>
              <w:rPr>
                <w:rStyle w:val="font51"/>
                <w:rFonts w:hint="default"/>
                <w:kern w:val="0"/>
                <w:szCs w:val="21"/>
              </w:rPr>
              <w:t>～</w:t>
            </w:r>
            <w:r>
              <w:rPr>
                <w:rStyle w:val="font51"/>
                <w:rFonts w:hint="default"/>
                <w:kern w:val="0"/>
                <w:szCs w:val="21"/>
              </w:rPr>
              <w:t>106kPa</w:t>
            </w:r>
            <w:r>
              <w:rPr>
                <w:rStyle w:val="font51"/>
                <w:rFonts w:hint="default"/>
                <w:kern w:val="0"/>
                <w:szCs w:val="21"/>
              </w:rPr>
              <w:t>；机械环境适应性：机械环境适应性应符合</w:t>
            </w:r>
            <w:r>
              <w:rPr>
                <w:rStyle w:val="font51"/>
                <w:rFonts w:hint="default"/>
                <w:kern w:val="0"/>
                <w:szCs w:val="21"/>
              </w:rPr>
              <w:t xml:space="preserve">GB/T9813.3 </w:t>
            </w:r>
            <w:r>
              <w:rPr>
                <w:rStyle w:val="font51"/>
                <w:rFonts w:hint="default"/>
                <w:kern w:val="0"/>
                <w:szCs w:val="21"/>
              </w:rPr>
              <w:t>的有关规定；噪声：符合</w:t>
            </w:r>
            <w:r>
              <w:rPr>
                <w:rStyle w:val="font51"/>
                <w:rFonts w:hint="default"/>
                <w:kern w:val="0"/>
                <w:szCs w:val="21"/>
              </w:rPr>
              <w:t xml:space="preserve">GB/T 9813.3 </w:t>
            </w:r>
            <w:r>
              <w:rPr>
                <w:rStyle w:val="font51"/>
                <w:rFonts w:hint="default"/>
                <w:kern w:val="0"/>
                <w:szCs w:val="21"/>
              </w:rPr>
              <w:t>的有关规定，在产品说明中给出具体测试值塔式服务器噪声在空闲状态下不大于</w:t>
            </w:r>
            <w:r>
              <w:rPr>
                <w:rStyle w:val="font51"/>
                <w:rFonts w:hint="default"/>
                <w:kern w:val="0"/>
                <w:szCs w:val="21"/>
              </w:rPr>
              <w:t>50dB</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主板功能：主板外部接口种类：支持</w:t>
            </w:r>
            <w:r>
              <w:rPr>
                <w:rStyle w:val="font51"/>
                <w:rFonts w:hint="default"/>
                <w:kern w:val="0"/>
                <w:szCs w:val="21"/>
              </w:rPr>
              <w:t>USB</w:t>
            </w:r>
            <w:r>
              <w:rPr>
                <w:rStyle w:val="font51"/>
                <w:rFonts w:hint="default"/>
                <w:kern w:val="0"/>
                <w:szCs w:val="21"/>
              </w:rPr>
              <w:t>、显示、管理等接口，如：</w:t>
            </w:r>
            <w:r>
              <w:rPr>
                <w:rStyle w:val="font51"/>
                <w:rFonts w:hint="default"/>
                <w:kern w:val="0"/>
                <w:szCs w:val="21"/>
              </w:rPr>
              <w:t>VGA</w:t>
            </w:r>
            <w:r>
              <w:rPr>
                <w:rStyle w:val="font51"/>
                <w:rFonts w:hint="default"/>
                <w:kern w:val="0"/>
                <w:szCs w:val="21"/>
              </w:rPr>
              <w:t>、</w:t>
            </w:r>
            <w:r>
              <w:rPr>
                <w:rStyle w:val="font51"/>
                <w:rFonts w:hint="default"/>
                <w:kern w:val="0"/>
                <w:szCs w:val="21"/>
              </w:rPr>
              <w:t>DP</w:t>
            </w:r>
            <w:r>
              <w:rPr>
                <w:rStyle w:val="font51"/>
                <w:rFonts w:hint="default"/>
                <w:kern w:val="0"/>
                <w:szCs w:val="21"/>
              </w:rPr>
              <w:t>、</w:t>
            </w:r>
            <w:r>
              <w:rPr>
                <w:rStyle w:val="font51"/>
                <w:rFonts w:hint="default"/>
                <w:kern w:val="0"/>
                <w:szCs w:val="21"/>
              </w:rPr>
              <w:t>HDMI</w:t>
            </w:r>
            <w:r>
              <w:rPr>
                <w:rStyle w:val="font51"/>
                <w:rFonts w:hint="default"/>
                <w:kern w:val="0"/>
                <w:szCs w:val="21"/>
              </w:rPr>
              <w:t>、</w:t>
            </w:r>
            <w:r>
              <w:rPr>
                <w:rStyle w:val="font51"/>
                <w:rFonts w:hint="default"/>
                <w:kern w:val="0"/>
                <w:szCs w:val="21"/>
              </w:rPr>
              <w:t>SB3.0</w:t>
            </w:r>
            <w:r>
              <w:rPr>
                <w:rStyle w:val="font51"/>
                <w:rFonts w:hint="default"/>
                <w:kern w:val="0"/>
                <w:szCs w:val="21"/>
              </w:rPr>
              <w:t>、</w:t>
            </w:r>
            <w:r>
              <w:rPr>
                <w:rStyle w:val="font51"/>
                <w:rFonts w:hint="default"/>
                <w:kern w:val="0"/>
                <w:szCs w:val="21"/>
              </w:rPr>
              <w:t xml:space="preserve">PS/2 </w:t>
            </w:r>
            <w:r>
              <w:rPr>
                <w:rStyle w:val="font51"/>
                <w:rFonts w:hint="default"/>
                <w:kern w:val="0"/>
                <w:szCs w:val="21"/>
              </w:rPr>
              <w:t>接</w:t>
            </w:r>
            <w:r>
              <w:rPr>
                <w:rStyle w:val="font51"/>
                <w:rFonts w:hint="default"/>
                <w:kern w:val="0"/>
                <w:szCs w:val="21"/>
              </w:rPr>
              <w:t>口、</w:t>
            </w:r>
            <w:r>
              <w:rPr>
                <w:rStyle w:val="font51"/>
                <w:rFonts w:hint="default"/>
                <w:kern w:val="0"/>
                <w:szCs w:val="21"/>
              </w:rPr>
              <w:t xml:space="preserve">BMC </w:t>
            </w:r>
            <w:r>
              <w:rPr>
                <w:rStyle w:val="font51"/>
                <w:rFonts w:hint="default"/>
                <w:kern w:val="0"/>
                <w:szCs w:val="21"/>
              </w:rPr>
              <w:t>管理端口。</w:t>
            </w:r>
          </w:p>
          <w:p w:rsidR="008B5A02" w:rsidRDefault="007D3636">
            <w:pPr>
              <w:spacing w:line="360" w:lineRule="auto"/>
              <w:rPr>
                <w:rStyle w:val="font51"/>
                <w:rFonts w:hint="default"/>
                <w:kern w:val="0"/>
                <w:szCs w:val="21"/>
              </w:rPr>
            </w:pPr>
            <w:r>
              <w:rPr>
                <w:rStyle w:val="font51"/>
                <w:rFonts w:hint="default"/>
                <w:kern w:val="0"/>
                <w:szCs w:val="21"/>
              </w:rPr>
              <w:t>10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网络功能。网络功能支持网络连接、网络访问、数据交换和网络管控功能。</w:t>
            </w:r>
          </w:p>
          <w:p w:rsidR="008B5A02" w:rsidRDefault="007D3636">
            <w:pPr>
              <w:spacing w:line="360" w:lineRule="auto"/>
              <w:rPr>
                <w:rStyle w:val="font51"/>
                <w:rFonts w:hint="default"/>
                <w:kern w:val="0"/>
                <w:szCs w:val="21"/>
              </w:rPr>
            </w:pPr>
            <w:r>
              <w:rPr>
                <w:rStyle w:val="font51"/>
                <w:rFonts w:hint="default"/>
                <w:kern w:val="0"/>
                <w:szCs w:val="21"/>
              </w:rPr>
              <w:lastRenderedPageBreak/>
              <w:t>11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功能。计算处理：支持通用计算及虚拟化功能。处理器需集成整型计算单元、浮点计算单元、内存控制器、</w:t>
            </w:r>
            <w:r>
              <w:rPr>
                <w:rStyle w:val="font51"/>
                <w:rFonts w:hint="default"/>
                <w:kern w:val="0"/>
                <w:szCs w:val="21"/>
              </w:rPr>
              <w:t xml:space="preserve">I/O </w:t>
            </w:r>
            <w:r>
              <w:rPr>
                <w:rStyle w:val="font51"/>
                <w:rFonts w:hint="default"/>
                <w:kern w:val="0"/>
                <w:szCs w:val="21"/>
              </w:rPr>
              <w:t>模块等，处理器与存储部件、网络部件、</w:t>
            </w:r>
            <w:r>
              <w:rPr>
                <w:rStyle w:val="font51"/>
                <w:rFonts w:hint="default"/>
                <w:kern w:val="0"/>
                <w:szCs w:val="21"/>
              </w:rPr>
              <w:t>I/O</w:t>
            </w:r>
            <w:r>
              <w:rPr>
                <w:rStyle w:val="font51"/>
                <w:rFonts w:hint="default"/>
                <w:kern w:val="0"/>
                <w:szCs w:val="21"/>
              </w:rPr>
              <w:t>部件等组成计算系统，提供数据处理、网络接入等计算相关功能；密码算法实现：</w:t>
            </w:r>
            <w:r>
              <w:rPr>
                <w:rStyle w:val="font51"/>
                <w:rFonts w:hint="default"/>
                <w:kern w:val="0"/>
                <w:szCs w:val="21"/>
              </w:rPr>
              <w:t xml:space="preserve">CPU </w:t>
            </w:r>
            <w:r>
              <w:rPr>
                <w:rStyle w:val="font51"/>
                <w:rFonts w:hint="default"/>
                <w:kern w:val="0"/>
                <w:szCs w:val="21"/>
              </w:rPr>
              <w:t>芯片应符合</w:t>
            </w:r>
            <w:r>
              <w:rPr>
                <w:rStyle w:val="font51"/>
                <w:rFonts w:hint="default"/>
                <w:kern w:val="0"/>
                <w:szCs w:val="21"/>
              </w:rPr>
              <w:t xml:space="preserve">GM/T 0008 </w:t>
            </w:r>
            <w:r>
              <w:rPr>
                <w:rStyle w:val="font51"/>
                <w:rFonts w:hint="default"/>
                <w:kern w:val="0"/>
                <w:szCs w:val="21"/>
              </w:rPr>
              <w:t>的相关规定，或芯片密码模块应符合</w:t>
            </w:r>
            <w:r>
              <w:rPr>
                <w:rStyle w:val="font51"/>
                <w:rFonts w:hint="default"/>
                <w:kern w:val="0"/>
                <w:szCs w:val="21"/>
              </w:rPr>
              <w:t xml:space="preserve">GB/T37092 </w:t>
            </w:r>
            <w:r>
              <w:rPr>
                <w:rStyle w:val="font51"/>
                <w:rFonts w:hint="default"/>
                <w:kern w:val="0"/>
                <w:szCs w:val="21"/>
              </w:rPr>
              <w:t>或</w:t>
            </w:r>
            <w:r>
              <w:rPr>
                <w:rStyle w:val="font51"/>
                <w:rFonts w:hint="default"/>
                <w:kern w:val="0"/>
                <w:szCs w:val="21"/>
              </w:rPr>
              <w:t xml:space="preserve">GM/T 0028 </w:t>
            </w:r>
            <w:r>
              <w:rPr>
                <w:rStyle w:val="font51"/>
                <w:rFonts w:hint="default"/>
                <w:kern w:val="0"/>
                <w:szCs w:val="21"/>
              </w:rPr>
              <w:t>的相关规定。</w:t>
            </w:r>
          </w:p>
          <w:p w:rsidR="008B5A02" w:rsidRDefault="007D3636">
            <w:pPr>
              <w:spacing w:line="360" w:lineRule="auto"/>
              <w:rPr>
                <w:rStyle w:val="font51"/>
                <w:rFonts w:hint="default"/>
                <w:kern w:val="0"/>
                <w:szCs w:val="21"/>
              </w:rPr>
            </w:pPr>
            <w:r>
              <w:rPr>
                <w:rStyle w:val="font51"/>
                <w:rFonts w:hint="default"/>
                <w:kern w:val="0"/>
                <w:szCs w:val="21"/>
              </w:rPr>
              <w:t>12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电源功能。电源热插拔：整机电源模块应具备热插拔功</w:t>
            </w:r>
            <w:r>
              <w:rPr>
                <w:rStyle w:val="font51"/>
                <w:rFonts w:hint="default"/>
                <w:kern w:val="0"/>
                <w:szCs w:val="21"/>
              </w:rPr>
              <w:t>能；电源过流保护：支持过流及短路保护的功能。</w:t>
            </w:r>
          </w:p>
          <w:p w:rsidR="008B5A02" w:rsidRDefault="007D3636">
            <w:pPr>
              <w:spacing w:line="360" w:lineRule="auto"/>
              <w:rPr>
                <w:rStyle w:val="font51"/>
                <w:rFonts w:hint="default"/>
                <w:kern w:val="0"/>
                <w:szCs w:val="21"/>
              </w:rPr>
            </w:pPr>
            <w:r>
              <w:rPr>
                <w:rStyle w:val="font51"/>
                <w:rFonts w:hint="default"/>
                <w:kern w:val="0"/>
                <w:szCs w:val="21"/>
              </w:rPr>
              <w:t>13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整机功能。散热方式：支持风冷或液冷等散热方式。</w:t>
            </w:r>
          </w:p>
          <w:p w:rsidR="008B5A02" w:rsidRDefault="007D3636">
            <w:pPr>
              <w:spacing w:line="360" w:lineRule="auto"/>
              <w:rPr>
                <w:rStyle w:val="font51"/>
                <w:rFonts w:hint="default"/>
                <w:kern w:val="0"/>
                <w:szCs w:val="21"/>
              </w:rPr>
            </w:pPr>
            <w:r>
              <w:rPr>
                <w:rStyle w:val="font51"/>
                <w:rFonts w:hint="default"/>
                <w:kern w:val="0"/>
                <w:szCs w:val="21"/>
              </w:rPr>
              <w:t>14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管理系统功能。</w:t>
            </w:r>
            <w:r>
              <w:rPr>
                <w:rStyle w:val="font51"/>
                <w:rFonts w:hint="default"/>
                <w:kern w:val="0"/>
                <w:szCs w:val="21"/>
              </w:rPr>
              <w:t xml:space="preserve">BMC </w:t>
            </w:r>
            <w:r>
              <w:rPr>
                <w:rStyle w:val="font51"/>
                <w:rFonts w:hint="default"/>
                <w:kern w:val="0"/>
                <w:szCs w:val="21"/>
              </w:rPr>
              <w:t>固件基础功能：</w:t>
            </w:r>
            <w:r>
              <w:rPr>
                <w:rStyle w:val="font51"/>
                <w:rFonts w:hint="default"/>
                <w:kern w:val="0"/>
                <w:szCs w:val="21"/>
              </w:rPr>
              <w:t xml:space="preserve">1) </w:t>
            </w:r>
            <w:r>
              <w:rPr>
                <w:rStyle w:val="font51"/>
                <w:rFonts w:hint="default"/>
                <w:kern w:val="0"/>
                <w:szCs w:val="21"/>
              </w:rPr>
              <w:t>支持</w:t>
            </w:r>
            <w:r>
              <w:rPr>
                <w:rStyle w:val="font51"/>
                <w:rFonts w:hint="default"/>
                <w:kern w:val="0"/>
                <w:szCs w:val="21"/>
              </w:rPr>
              <w:t xml:space="preserve">DHCP </w:t>
            </w:r>
            <w:r>
              <w:rPr>
                <w:rStyle w:val="font51"/>
                <w:rFonts w:hint="default"/>
                <w:kern w:val="0"/>
                <w:szCs w:val="21"/>
              </w:rPr>
              <w:t>设置网络功能；</w:t>
            </w:r>
            <w:r>
              <w:rPr>
                <w:rStyle w:val="font51"/>
                <w:rFonts w:hint="default"/>
                <w:kern w:val="0"/>
                <w:szCs w:val="21"/>
              </w:rPr>
              <w:t>2)</w:t>
            </w:r>
            <w:r>
              <w:rPr>
                <w:rStyle w:val="font51"/>
                <w:rFonts w:hint="default"/>
                <w:kern w:val="0"/>
                <w:szCs w:val="21"/>
              </w:rPr>
              <w:t>支持静态</w:t>
            </w:r>
            <w:r>
              <w:rPr>
                <w:rStyle w:val="font51"/>
                <w:rFonts w:hint="default"/>
                <w:kern w:val="0"/>
                <w:szCs w:val="21"/>
              </w:rPr>
              <w:t xml:space="preserve">IP </w:t>
            </w:r>
            <w:r>
              <w:rPr>
                <w:rStyle w:val="font51"/>
                <w:rFonts w:hint="default"/>
                <w:kern w:val="0"/>
                <w:szCs w:val="21"/>
              </w:rPr>
              <w:t>设置网络功能；</w:t>
            </w:r>
            <w:r>
              <w:rPr>
                <w:rStyle w:val="font51"/>
                <w:rFonts w:hint="default"/>
                <w:kern w:val="0"/>
                <w:szCs w:val="21"/>
              </w:rPr>
              <w:t>3)</w:t>
            </w:r>
            <w:r>
              <w:rPr>
                <w:rStyle w:val="font51"/>
                <w:rFonts w:hint="default"/>
                <w:kern w:val="0"/>
                <w:szCs w:val="21"/>
              </w:rPr>
              <w:t>支持设备日志记录，包括但不限于登录日志、操作日志和报警日志等功能；</w:t>
            </w:r>
            <w:r>
              <w:rPr>
                <w:rStyle w:val="font51"/>
                <w:rFonts w:hint="default"/>
                <w:kern w:val="0"/>
                <w:szCs w:val="21"/>
              </w:rPr>
              <w:t>4)</w:t>
            </w:r>
            <w:r>
              <w:rPr>
                <w:rStyle w:val="font51"/>
                <w:rFonts w:hint="default"/>
                <w:kern w:val="0"/>
                <w:szCs w:val="21"/>
              </w:rPr>
              <w:t>支持日志信息导出和记录删除功能；</w:t>
            </w:r>
            <w:r>
              <w:rPr>
                <w:rStyle w:val="font51"/>
                <w:rFonts w:hint="default"/>
                <w:kern w:val="0"/>
                <w:szCs w:val="21"/>
              </w:rPr>
              <w:t>5)</w:t>
            </w:r>
            <w:r>
              <w:rPr>
                <w:rStyle w:val="font51"/>
                <w:rFonts w:hint="default"/>
                <w:kern w:val="0"/>
                <w:szCs w:val="21"/>
              </w:rPr>
              <w:t>支持通过管理接口向外输出准确的报警信息功能；</w:t>
            </w:r>
            <w:r>
              <w:rPr>
                <w:rStyle w:val="font51"/>
                <w:rFonts w:hint="default"/>
                <w:kern w:val="0"/>
                <w:szCs w:val="21"/>
              </w:rPr>
              <w:t>6)</w:t>
            </w:r>
            <w:r>
              <w:rPr>
                <w:rStyle w:val="font51"/>
                <w:rFonts w:hint="default"/>
                <w:kern w:val="0"/>
                <w:szCs w:val="21"/>
              </w:rPr>
              <w:t>设备的</w:t>
            </w:r>
            <w:r>
              <w:rPr>
                <w:rStyle w:val="font51"/>
                <w:rFonts w:hint="default"/>
                <w:kern w:val="0"/>
                <w:szCs w:val="21"/>
              </w:rPr>
              <w:t xml:space="preserve">BMC </w:t>
            </w:r>
            <w:r>
              <w:rPr>
                <w:rStyle w:val="font51"/>
                <w:rFonts w:hint="default"/>
                <w:kern w:val="0"/>
                <w:szCs w:val="21"/>
              </w:rPr>
              <w:t>管理软件应能够按报警的严重程度进行区分；</w:t>
            </w:r>
            <w:r>
              <w:rPr>
                <w:rStyle w:val="font51"/>
                <w:rFonts w:hint="default"/>
                <w:kern w:val="0"/>
                <w:szCs w:val="21"/>
              </w:rPr>
              <w:t>7)</w:t>
            </w:r>
            <w:r>
              <w:rPr>
                <w:rStyle w:val="font51"/>
                <w:rFonts w:hint="default"/>
                <w:kern w:val="0"/>
                <w:szCs w:val="21"/>
              </w:rPr>
              <w:t>支持</w:t>
            </w:r>
            <w:r>
              <w:rPr>
                <w:rStyle w:val="font51"/>
                <w:rFonts w:hint="default"/>
                <w:kern w:val="0"/>
                <w:szCs w:val="21"/>
              </w:rPr>
              <w:t>IPMI2.0</w:t>
            </w:r>
            <w:r>
              <w:rPr>
                <w:rStyle w:val="font51"/>
                <w:rFonts w:hint="default"/>
                <w:kern w:val="0"/>
                <w:szCs w:val="21"/>
              </w:rPr>
              <w:t>、</w:t>
            </w:r>
            <w:r>
              <w:rPr>
                <w:rStyle w:val="font51"/>
                <w:rFonts w:hint="default"/>
                <w:kern w:val="0"/>
                <w:szCs w:val="21"/>
              </w:rPr>
              <w:t xml:space="preserve">SNMP </w:t>
            </w:r>
            <w:r>
              <w:rPr>
                <w:rStyle w:val="font51"/>
                <w:rFonts w:hint="default"/>
                <w:kern w:val="0"/>
                <w:szCs w:val="21"/>
              </w:rPr>
              <w:t>或</w:t>
            </w:r>
            <w:r>
              <w:rPr>
                <w:rStyle w:val="font51"/>
                <w:rFonts w:hint="default"/>
                <w:kern w:val="0"/>
                <w:szCs w:val="21"/>
              </w:rPr>
              <w:t>Redfish</w:t>
            </w:r>
            <w:r>
              <w:rPr>
                <w:rStyle w:val="font51"/>
                <w:rFonts w:hint="default"/>
                <w:kern w:val="0"/>
                <w:szCs w:val="21"/>
              </w:rPr>
              <w:t>等接口功能；</w:t>
            </w:r>
            <w:r>
              <w:rPr>
                <w:rStyle w:val="font51"/>
                <w:rFonts w:hint="default"/>
                <w:kern w:val="0"/>
                <w:szCs w:val="21"/>
              </w:rPr>
              <w:t>8)</w:t>
            </w:r>
            <w:r>
              <w:rPr>
                <w:rStyle w:val="font51"/>
                <w:rFonts w:hint="default"/>
                <w:kern w:val="0"/>
                <w:szCs w:val="21"/>
              </w:rPr>
              <w:t>支持键盘、鼠标和视频的</w:t>
            </w:r>
            <w:r>
              <w:rPr>
                <w:rStyle w:val="font51"/>
                <w:rFonts w:hint="default"/>
                <w:kern w:val="0"/>
                <w:szCs w:val="21"/>
              </w:rPr>
              <w:t>重定向、文本控制台的重定向、远程虚拟媒体、高可靠的硬件监控和管理功能；</w:t>
            </w:r>
            <w:r>
              <w:rPr>
                <w:rStyle w:val="font51"/>
                <w:rFonts w:hint="default"/>
                <w:kern w:val="0"/>
                <w:szCs w:val="21"/>
              </w:rPr>
              <w:t>9)</w:t>
            </w:r>
            <w:r>
              <w:rPr>
                <w:rStyle w:val="font51"/>
                <w:rFonts w:hint="default"/>
                <w:kern w:val="0"/>
                <w:szCs w:val="21"/>
              </w:rPr>
              <w:t>支持基于网络开启、关闭和重</w:t>
            </w:r>
            <w:proofErr w:type="gramStart"/>
            <w:r>
              <w:rPr>
                <w:rStyle w:val="font51"/>
                <w:rFonts w:hint="default"/>
                <w:kern w:val="0"/>
                <w:szCs w:val="21"/>
              </w:rPr>
              <w:t>启设备</w:t>
            </w:r>
            <w:proofErr w:type="gramEnd"/>
            <w:r>
              <w:rPr>
                <w:rStyle w:val="font51"/>
                <w:rFonts w:hint="default"/>
                <w:kern w:val="0"/>
                <w:szCs w:val="21"/>
              </w:rPr>
              <w:t>的功能，并查询当前设备开机运行状态；</w:t>
            </w:r>
            <w:r>
              <w:rPr>
                <w:rStyle w:val="font51"/>
                <w:rFonts w:hint="default"/>
                <w:kern w:val="0"/>
                <w:szCs w:val="21"/>
              </w:rPr>
              <w:t>10)</w:t>
            </w:r>
            <w:r>
              <w:rPr>
                <w:rStyle w:val="font51"/>
                <w:rFonts w:hint="default"/>
                <w:kern w:val="0"/>
                <w:szCs w:val="21"/>
              </w:rPr>
              <w:t>支持故障提示功能，并可通过接口读取服务器故障信息；</w:t>
            </w:r>
            <w:r>
              <w:rPr>
                <w:rStyle w:val="font51"/>
                <w:rFonts w:hint="default"/>
                <w:kern w:val="0"/>
                <w:szCs w:val="21"/>
              </w:rPr>
              <w:t>11)</w:t>
            </w:r>
            <w:r>
              <w:rPr>
                <w:rStyle w:val="font51"/>
                <w:rFonts w:hint="default"/>
                <w:kern w:val="0"/>
                <w:szCs w:val="21"/>
              </w:rPr>
              <w:t>支持基于网络的固件更新功能，包括</w:t>
            </w:r>
            <w:r>
              <w:rPr>
                <w:rStyle w:val="font51"/>
                <w:rFonts w:hint="default"/>
                <w:kern w:val="0"/>
                <w:szCs w:val="21"/>
              </w:rPr>
              <w:t xml:space="preserve">BMC </w:t>
            </w:r>
            <w:r>
              <w:rPr>
                <w:rStyle w:val="font51"/>
                <w:rFonts w:hint="default"/>
                <w:kern w:val="0"/>
                <w:szCs w:val="21"/>
              </w:rPr>
              <w:t>和</w:t>
            </w:r>
            <w:r>
              <w:rPr>
                <w:rStyle w:val="font51"/>
                <w:rFonts w:hint="default"/>
                <w:kern w:val="0"/>
                <w:szCs w:val="21"/>
              </w:rPr>
              <w:t xml:space="preserve">BIOS </w:t>
            </w:r>
            <w:r>
              <w:rPr>
                <w:rStyle w:val="font51"/>
                <w:rFonts w:hint="default"/>
                <w:kern w:val="0"/>
                <w:szCs w:val="21"/>
              </w:rPr>
              <w:t>等；</w:t>
            </w:r>
            <w:r>
              <w:rPr>
                <w:rStyle w:val="font51"/>
                <w:rFonts w:hint="default"/>
                <w:kern w:val="0"/>
                <w:szCs w:val="21"/>
              </w:rPr>
              <w:t>12)</w:t>
            </w:r>
            <w:r>
              <w:rPr>
                <w:rStyle w:val="font51"/>
                <w:rFonts w:hint="default"/>
                <w:kern w:val="0"/>
                <w:szCs w:val="21"/>
              </w:rPr>
              <w:t>支持基于网络安装操作系统的功能，并可通过网络控制台访问设备；</w:t>
            </w:r>
            <w:r>
              <w:rPr>
                <w:rStyle w:val="font51"/>
                <w:rFonts w:hint="default"/>
                <w:kern w:val="0"/>
                <w:szCs w:val="21"/>
              </w:rPr>
              <w:t>13)</w:t>
            </w:r>
            <w:r>
              <w:rPr>
                <w:rStyle w:val="font51"/>
                <w:rFonts w:hint="default"/>
                <w:kern w:val="0"/>
                <w:szCs w:val="21"/>
              </w:rPr>
              <w:t>支持通过本地的硬盘或光驱等存储设备，基于网络完成设备的操作系统安装功能；</w:t>
            </w:r>
            <w:r>
              <w:rPr>
                <w:rStyle w:val="font51"/>
                <w:rFonts w:hint="default"/>
                <w:kern w:val="0"/>
                <w:szCs w:val="21"/>
              </w:rPr>
              <w:t>14)</w:t>
            </w:r>
            <w:r>
              <w:rPr>
                <w:rStyle w:val="font51"/>
                <w:rFonts w:hint="default"/>
                <w:kern w:val="0"/>
                <w:szCs w:val="21"/>
              </w:rPr>
              <w:t>支持通过浏览器打开管理界面并登录功能；</w:t>
            </w:r>
            <w:r>
              <w:rPr>
                <w:rStyle w:val="font51"/>
                <w:rFonts w:hint="default"/>
                <w:kern w:val="0"/>
                <w:szCs w:val="21"/>
              </w:rPr>
              <w:t>15)</w:t>
            </w:r>
            <w:r>
              <w:rPr>
                <w:rStyle w:val="font51"/>
                <w:rFonts w:hint="default"/>
                <w:kern w:val="0"/>
                <w:szCs w:val="21"/>
              </w:rPr>
              <w:t>支持设置口令策略功能；</w:t>
            </w:r>
            <w:r>
              <w:rPr>
                <w:rStyle w:val="font51"/>
                <w:rFonts w:hint="default"/>
                <w:kern w:val="0"/>
                <w:szCs w:val="21"/>
              </w:rPr>
              <w:t>16)</w:t>
            </w:r>
            <w:r>
              <w:rPr>
                <w:rStyle w:val="font51"/>
                <w:rFonts w:hint="default"/>
                <w:kern w:val="0"/>
                <w:szCs w:val="21"/>
              </w:rPr>
              <w:t>支持访问权限设置功能，并通过日</w:t>
            </w:r>
            <w:r>
              <w:rPr>
                <w:rStyle w:val="font51"/>
                <w:rFonts w:hint="default"/>
                <w:kern w:val="0"/>
                <w:szCs w:val="21"/>
              </w:rPr>
              <w:t>志记录访问事件；</w:t>
            </w:r>
            <w:r>
              <w:rPr>
                <w:rStyle w:val="font51"/>
                <w:rFonts w:hint="default"/>
                <w:kern w:val="0"/>
                <w:szCs w:val="21"/>
              </w:rPr>
              <w:t>17)</w:t>
            </w:r>
            <w:r>
              <w:rPr>
                <w:rStyle w:val="font51"/>
                <w:rFonts w:hint="default"/>
                <w:kern w:val="0"/>
                <w:szCs w:val="21"/>
              </w:rPr>
              <w:t>支持对出厂默认的用户名及口令进行安全保护功能，并提供默认口令修改提示；</w:t>
            </w:r>
            <w:r>
              <w:rPr>
                <w:rStyle w:val="font51"/>
                <w:rFonts w:hint="default"/>
                <w:kern w:val="0"/>
                <w:szCs w:val="21"/>
              </w:rPr>
              <w:t>18)</w:t>
            </w:r>
            <w:r>
              <w:rPr>
                <w:rStyle w:val="font51"/>
                <w:rFonts w:hint="default"/>
                <w:kern w:val="0"/>
                <w:szCs w:val="21"/>
              </w:rPr>
              <w:t>支持读取设备主板的工作环境温度功能；</w:t>
            </w:r>
            <w:r>
              <w:rPr>
                <w:rStyle w:val="font51"/>
                <w:rFonts w:hint="default"/>
                <w:kern w:val="0"/>
                <w:szCs w:val="21"/>
              </w:rPr>
              <w:t>19)</w:t>
            </w:r>
            <w:r>
              <w:rPr>
                <w:rStyle w:val="font51"/>
                <w:rFonts w:hint="default"/>
                <w:kern w:val="0"/>
                <w:szCs w:val="21"/>
              </w:rPr>
              <w:t>支持读取服务器</w:t>
            </w:r>
            <w:r>
              <w:rPr>
                <w:rStyle w:val="font51"/>
                <w:rFonts w:hint="default"/>
                <w:kern w:val="0"/>
                <w:szCs w:val="21"/>
              </w:rPr>
              <w:t xml:space="preserve">CPU </w:t>
            </w:r>
            <w:r>
              <w:rPr>
                <w:rStyle w:val="font51"/>
                <w:rFonts w:hint="default"/>
                <w:kern w:val="0"/>
                <w:szCs w:val="21"/>
              </w:rPr>
              <w:t>等核心器件的</w:t>
            </w:r>
            <w:r>
              <w:rPr>
                <w:rStyle w:val="font51"/>
                <w:rFonts w:hint="default"/>
                <w:kern w:val="0"/>
                <w:szCs w:val="21"/>
              </w:rPr>
              <w:lastRenderedPageBreak/>
              <w:t>温度功能；</w:t>
            </w:r>
            <w:r>
              <w:rPr>
                <w:rStyle w:val="font51"/>
                <w:rFonts w:hint="default"/>
                <w:kern w:val="0"/>
                <w:szCs w:val="21"/>
              </w:rPr>
              <w:t>20)</w:t>
            </w:r>
            <w:r>
              <w:rPr>
                <w:rStyle w:val="font51"/>
                <w:rFonts w:hint="default"/>
                <w:kern w:val="0"/>
                <w:szCs w:val="21"/>
              </w:rPr>
              <w:t>支持通过外部管理工具进行</w:t>
            </w:r>
            <w:r>
              <w:rPr>
                <w:rStyle w:val="font51"/>
                <w:rFonts w:hint="default"/>
                <w:kern w:val="0"/>
                <w:szCs w:val="21"/>
              </w:rPr>
              <w:t>BMC</w:t>
            </w:r>
            <w:r>
              <w:rPr>
                <w:rStyle w:val="font51"/>
                <w:rFonts w:hint="default"/>
                <w:kern w:val="0"/>
                <w:szCs w:val="21"/>
              </w:rPr>
              <w:t>参数设置的功能，并可基于网络通过外部管理工具对</w:t>
            </w:r>
            <w:r>
              <w:rPr>
                <w:rStyle w:val="font51"/>
                <w:rFonts w:hint="default"/>
                <w:kern w:val="0"/>
                <w:szCs w:val="21"/>
              </w:rPr>
              <w:t xml:space="preserve">BMC </w:t>
            </w:r>
            <w:r>
              <w:rPr>
                <w:rStyle w:val="font51"/>
                <w:rFonts w:hint="default"/>
                <w:kern w:val="0"/>
                <w:szCs w:val="21"/>
              </w:rPr>
              <w:t>进行管理；</w:t>
            </w:r>
            <w:r>
              <w:rPr>
                <w:rStyle w:val="font51"/>
                <w:rFonts w:hint="default"/>
                <w:kern w:val="0"/>
                <w:szCs w:val="21"/>
              </w:rPr>
              <w:t>21)</w:t>
            </w:r>
            <w:r>
              <w:rPr>
                <w:rStyle w:val="font51"/>
                <w:rFonts w:hint="default"/>
                <w:kern w:val="0"/>
                <w:szCs w:val="21"/>
              </w:rPr>
              <w:t>应支持固件版本查询、固件升级</w:t>
            </w:r>
            <w:r>
              <w:rPr>
                <w:rStyle w:val="font51"/>
                <w:rFonts w:hint="default"/>
                <w:kern w:val="0"/>
                <w:szCs w:val="21"/>
              </w:rPr>
              <w:t>22)</w:t>
            </w:r>
            <w:r>
              <w:rPr>
                <w:rStyle w:val="font51"/>
                <w:rFonts w:hint="default"/>
                <w:kern w:val="0"/>
                <w:szCs w:val="21"/>
              </w:rPr>
              <w:t>支持基于网络实现开关机和复位控制的功能；</w:t>
            </w:r>
            <w:r>
              <w:rPr>
                <w:rStyle w:val="font51"/>
                <w:rFonts w:hint="default"/>
                <w:kern w:val="0"/>
                <w:szCs w:val="21"/>
              </w:rPr>
              <w:t xml:space="preserve">23)BMC </w:t>
            </w:r>
            <w:r>
              <w:rPr>
                <w:rStyle w:val="font51"/>
                <w:rFonts w:hint="default"/>
                <w:kern w:val="0"/>
                <w:szCs w:val="21"/>
              </w:rPr>
              <w:t>启动时间应不超过</w:t>
            </w:r>
            <w:r>
              <w:rPr>
                <w:rStyle w:val="font51"/>
                <w:rFonts w:hint="default"/>
                <w:kern w:val="0"/>
                <w:szCs w:val="21"/>
              </w:rPr>
              <w:t>180s</w:t>
            </w:r>
            <w:r>
              <w:rPr>
                <w:rStyle w:val="font51"/>
                <w:rFonts w:hint="default"/>
                <w:kern w:val="0"/>
                <w:szCs w:val="21"/>
              </w:rPr>
              <w:t>，实现功能包括网络、</w:t>
            </w:r>
            <w:r>
              <w:rPr>
                <w:rStyle w:val="font51"/>
                <w:rFonts w:hint="default"/>
                <w:kern w:val="0"/>
                <w:szCs w:val="21"/>
              </w:rPr>
              <w:t>IPMI</w:t>
            </w:r>
            <w:r>
              <w:rPr>
                <w:rStyle w:val="font51"/>
                <w:rFonts w:hint="default"/>
                <w:kern w:val="0"/>
                <w:szCs w:val="21"/>
              </w:rPr>
              <w:t>、散热、传感器服务可用；</w:t>
            </w:r>
            <w:r>
              <w:rPr>
                <w:rStyle w:val="font51"/>
                <w:rFonts w:hint="default"/>
                <w:kern w:val="0"/>
                <w:szCs w:val="21"/>
              </w:rPr>
              <w:t>24)</w:t>
            </w:r>
            <w:r>
              <w:rPr>
                <w:rStyle w:val="font51"/>
                <w:rFonts w:hint="default"/>
                <w:kern w:val="0"/>
                <w:szCs w:val="21"/>
              </w:rPr>
              <w:t>支持</w:t>
            </w:r>
            <w:r>
              <w:rPr>
                <w:rStyle w:val="font51"/>
                <w:rFonts w:hint="default"/>
                <w:kern w:val="0"/>
                <w:szCs w:val="21"/>
              </w:rPr>
              <w:t xml:space="preserve">BMC </w:t>
            </w:r>
            <w:r>
              <w:rPr>
                <w:rStyle w:val="font51"/>
                <w:rFonts w:hint="default"/>
                <w:kern w:val="0"/>
                <w:szCs w:val="21"/>
              </w:rPr>
              <w:t>固件设置的恢复出厂功能。</w:t>
            </w:r>
            <w:r>
              <w:rPr>
                <w:rStyle w:val="font51"/>
                <w:rFonts w:hint="default"/>
                <w:kern w:val="0"/>
                <w:szCs w:val="21"/>
              </w:rPr>
              <w:t xml:space="preserve">BIOS </w:t>
            </w:r>
            <w:r>
              <w:rPr>
                <w:rStyle w:val="font51"/>
                <w:rFonts w:hint="default"/>
                <w:kern w:val="0"/>
                <w:szCs w:val="21"/>
              </w:rPr>
              <w:t>固件基</w:t>
            </w:r>
            <w:r>
              <w:rPr>
                <w:rStyle w:val="font51"/>
                <w:rFonts w:hint="default"/>
                <w:kern w:val="0"/>
                <w:szCs w:val="21"/>
              </w:rPr>
              <w:t>础功能：</w:t>
            </w:r>
            <w:r>
              <w:rPr>
                <w:rStyle w:val="font51"/>
                <w:rFonts w:hint="default"/>
                <w:kern w:val="0"/>
                <w:szCs w:val="21"/>
              </w:rPr>
              <w:t>a</w:t>
            </w:r>
            <w:r>
              <w:rPr>
                <w:rStyle w:val="font51"/>
                <w:rFonts w:hint="default"/>
                <w:kern w:val="0"/>
                <w:szCs w:val="21"/>
              </w:rPr>
              <w:t>）支持查看固件版本、内存信息、主板信息、处理器信息和系统时间信息功能；</w:t>
            </w:r>
            <w:r>
              <w:rPr>
                <w:rStyle w:val="font51"/>
                <w:rFonts w:hint="default"/>
                <w:kern w:val="0"/>
                <w:szCs w:val="21"/>
              </w:rPr>
              <w:t>b</w:t>
            </w:r>
            <w:r>
              <w:rPr>
                <w:rStyle w:val="font51"/>
                <w:rFonts w:hint="default"/>
                <w:kern w:val="0"/>
                <w:szCs w:val="21"/>
              </w:rPr>
              <w:t>）支持上电初始化界面显示</w:t>
            </w:r>
            <w:r>
              <w:rPr>
                <w:rStyle w:val="font51"/>
                <w:rFonts w:hint="default"/>
                <w:kern w:val="0"/>
                <w:szCs w:val="21"/>
              </w:rPr>
              <w:t xml:space="preserve">CPU </w:t>
            </w:r>
            <w:r>
              <w:rPr>
                <w:rStyle w:val="font51"/>
                <w:rFonts w:hint="default"/>
                <w:kern w:val="0"/>
                <w:szCs w:val="21"/>
              </w:rPr>
              <w:t>信息、内存信息、固件版本和部分快捷键信息功能；</w:t>
            </w:r>
            <w:r>
              <w:rPr>
                <w:rStyle w:val="font51"/>
                <w:rFonts w:hint="default"/>
                <w:kern w:val="0"/>
                <w:szCs w:val="21"/>
              </w:rPr>
              <w:t>c</w:t>
            </w:r>
            <w:r>
              <w:rPr>
                <w:rStyle w:val="font51"/>
                <w:rFonts w:hint="default"/>
                <w:kern w:val="0"/>
                <w:szCs w:val="21"/>
              </w:rPr>
              <w:t>）支持设置界面中英文显示切换功能；</w:t>
            </w:r>
            <w:r>
              <w:rPr>
                <w:rStyle w:val="font51"/>
                <w:rFonts w:hint="default"/>
                <w:kern w:val="0"/>
                <w:szCs w:val="21"/>
              </w:rPr>
              <w:t>d</w:t>
            </w:r>
            <w:r>
              <w:rPr>
                <w:rStyle w:val="font51"/>
                <w:rFonts w:hint="default"/>
                <w:kern w:val="0"/>
                <w:szCs w:val="21"/>
              </w:rPr>
              <w:t>）支持查看</w:t>
            </w:r>
            <w:r>
              <w:rPr>
                <w:rStyle w:val="font51"/>
                <w:rFonts w:hint="default"/>
                <w:kern w:val="0"/>
                <w:szCs w:val="21"/>
              </w:rPr>
              <w:t xml:space="preserve">PCIe </w:t>
            </w:r>
            <w:r>
              <w:rPr>
                <w:rStyle w:val="font51"/>
                <w:rFonts w:hint="default"/>
                <w:kern w:val="0"/>
                <w:szCs w:val="21"/>
              </w:rPr>
              <w:t>设备信息，</w:t>
            </w:r>
            <w:r>
              <w:rPr>
                <w:rStyle w:val="font51"/>
                <w:rFonts w:hint="default"/>
                <w:kern w:val="0"/>
                <w:szCs w:val="21"/>
              </w:rPr>
              <w:t>SATA</w:t>
            </w:r>
            <w:r>
              <w:rPr>
                <w:rStyle w:val="font51"/>
                <w:rFonts w:hint="default"/>
                <w:kern w:val="0"/>
                <w:szCs w:val="21"/>
              </w:rPr>
              <w:t>设备信息功能；</w:t>
            </w:r>
            <w:r>
              <w:rPr>
                <w:rStyle w:val="font51"/>
                <w:rFonts w:hint="default"/>
                <w:kern w:val="0"/>
                <w:szCs w:val="21"/>
              </w:rPr>
              <w:t>e</w:t>
            </w:r>
            <w:r>
              <w:rPr>
                <w:rStyle w:val="font51"/>
                <w:rFonts w:hint="default"/>
                <w:kern w:val="0"/>
                <w:szCs w:val="21"/>
              </w:rPr>
              <w:t>）支持操作系统安装和引导功能，应并向操作系统提供计算机主板信息和服务接口；</w:t>
            </w:r>
            <w:r>
              <w:rPr>
                <w:rStyle w:val="font51"/>
                <w:rFonts w:hint="default"/>
                <w:kern w:val="0"/>
                <w:szCs w:val="21"/>
              </w:rPr>
              <w:t>f</w:t>
            </w:r>
            <w:r>
              <w:rPr>
                <w:rStyle w:val="font51"/>
                <w:rFonts w:hint="default"/>
                <w:kern w:val="0"/>
                <w:szCs w:val="21"/>
              </w:rPr>
              <w:t>）支持设置启动顺序，并按照设置的启动顺序启动功能；</w:t>
            </w:r>
            <w:r>
              <w:rPr>
                <w:rStyle w:val="font51"/>
                <w:rFonts w:hint="default"/>
                <w:kern w:val="0"/>
                <w:szCs w:val="21"/>
              </w:rPr>
              <w:t>g</w:t>
            </w:r>
            <w:r>
              <w:rPr>
                <w:rStyle w:val="font51"/>
                <w:rFonts w:hint="default"/>
                <w:kern w:val="0"/>
                <w:szCs w:val="21"/>
              </w:rPr>
              <w:t>）支持安全启动功能；</w:t>
            </w:r>
            <w:r>
              <w:rPr>
                <w:rStyle w:val="font51"/>
                <w:rFonts w:hint="default"/>
                <w:kern w:val="0"/>
                <w:szCs w:val="21"/>
              </w:rPr>
              <w:t>h</w:t>
            </w:r>
            <w:r>
              <w:rPr>
                <w:rStyle w:val="font51"/>
                <w:rFonts w:hint="default"/>
                <w:kern w:val="0"/>
                <w:szCs w:val="21"/>
              </w:rPr>
              <w:t>）支持设置口令、修改口令、验证口令功能；</w:t>
            </w:r>
            <w:r>
              <w:rPr>
                <w:rStyle w:val="font51"/>
                <w:rFonts w:hint="default"/>
                <w:kern w:val="0"/>
                <w:szCs w:val="21"/>
              </w:rPr>
              <w:t>i</w:t>
            </w:r>
            <w:r>
              <w:rPr>
                <w:rStyle w:val="font51"/>
                <w:rFonts w:hint="default"/>
                <w:kern w:val="0"/>
                <w:szCs w:val="21"/>
              </w:rPr>
              <w:t>）支持</w:t>
            </w:r>
            <w:proofErr w:type="gramStart"/>
            <w:r>
              <w:rPr>
                <w:rStyle w:val="font51"/>
                <w:rFonts w:hint="default"/>
                <w:kern w:val="0"/>
                <w:szCs w:val="21"/>
              </w:rPr>
              <w:t>板载显示</w:t>
            </w:r>
            <w:proofErr w:type="gramEnd"/>
            <w:r>
              <w:rPr>
                <w:rStyle w:val="font51"/>
                <w:rFonts w:hint="default"/>
                <w:kern w:val="0"/>
                <w:szCs w:val="21"/>
              </w:rPr>
              <w:t>控制或独立显卡的显示控制功能；</w:t>
            </w:r>
            <w:r>
              <w:rPr>
                <w:rStyle w:val="font51"/>
                <w:rFonts w:hint="default"/>
                <w:kern w:val="0"/>
                <w:szCs w:val="21"/>
              </w:rPr>
              <w:t>j</w:t>
            </w:r>
            <w:r>
              <w:rPr>
                <w:rStyle w:val="font51"/>
                <w:rFonts w:hint="default"/>
                <w:kern w:val="0"/>
                <w:szCs w:val="21"/>
              </w:rPr>
              <w:t>）支持</w:t>
            </w:r>
            <w:r>
              <w:rPr>
                <w:rStyle w:val="font51"/>
                <w:rFonts w:hint="default"/>
                <w:kern w:val="0"/>
                <w:szCs w:val="21"/>
              </w:rPr>
              <w:t xml:space="preserve">RAID </w:t>
            </w:r>
            <w:r>
              <w:rPr>
                <w:rStyle w:val="font51"/>
                <w:rFonts w:hint="default"/>
                <w:kern w:val="0"/>
                <w:szCs w:val="21"/>
              </w:rPr>
              <w:t>识别和</w:t>
            </w:r>
            <w:r>
              <w:rPr>
                <w:rStyle w:val="font51"/>
                <w:rFonts w:hint="default"/>
                <w:kern w:val="0"/>
                <w:szCs w:val="21"/>
              </w:rPr>
              <w:t>启动功能；</w:t>
            </w:r>
            <w:r>
              <w:rPr>
                <w:rStyle w:val="font51"/>
                <w:rFonts w:hint="default"/>
                <w:kern w:val="0"/>
                <w:szCs w:val="21"/>
              </w:rPr>
              <w:t>k</w:t>
            </w:r>
            <w:r>
              <w:rPr>
                <w:rStyle w:val="font51"/>
                <w:rFonts w:hint="default"/>
                <w:kern w:val="0"/>
                <w:szCs w:val="21"/>
              </w:rPr>
              <w:t>）支持串口重定向功能；</w:t>
            </w:r>
            <w:r>
              <w:rPr>
                <w:rStyle w:val="font51"/>
                <w:rFonts w:hint="default"/>
                <w:kern w:val="0"/>
                <w:szCs w:val="21"/>
              </w:rPr>
              <w:t>l</w:t>
            </w:r>
            <w:r>
              <w:rPr>
                <w:rStyle w:val="font51"/>
                <w:rFonts w:hint="default"/>
                <w:kern w:val="0"/>
                <w:szCs w:val="21"/>
              </w:rPr>
              <w:t>）支持固件更新功能；</w:t>
            </w:r>
            <w:r>
              <w:rPr>
                <w:rStyle w:val="font51"/>
                <w:rFonts w:hint="default"/>
                <w:kern w:val="0"/>
                <w:szCs w:val="21"/>
              </w:rPr>
              <w:t>m</w:t>
            </w:r>
            <w:r>
              <w:rPr>
                <w:rStyle w:val="font51"/>
                <w:rFonts w:hint="default"/>
                <w:kern w:val="0"/>
                <w:szCs w:val="21"/>
              </w:rPr>
              <w:t>）支持</w:t>
            </w:r>
            <w:r>
              <w:rPr>
                <w:rStyle w:val="font51"/>
                <w:rFonts w:hint="default"/>
                <w:kern w:val="0"/>
                <w:szCs w:val="21"/>
              </w:rPr>
              <w:t xml:space="preserve">BIOS </w:t>
            </w:r>
            <w:r>
              <w:rPr>
                <w:rStyle w:val="font51"/>
                <w:rFonts w:hint="default"/>
                <w:kern w:val="0"/>
                <w:szCs w:val="21"/>
              </w:rPr>
              <w:t>固件设置的恢复出厂功能；</w:t>
            </w:r>
            <w:r>
              <w:rPr>
                <w:rStyle w:val="font51"/>
                <w:rFonts w:hint="default"/>
                <w:kern w:val="0"/>
                <w:szCs w:val="21"/>
              </w:rPr>
              <w:t>n</w:t>
            </w:r>
            <w:r>
              <w:rPr>
                <w:rStyle w:val="font51"/>
                <w:rFonts w:hint="default"/>
                <w:kern w:val="0"/>
                <w:szCs w:val="21"/>
              </w:rPr>
              <w:t>）支持网络引导启用和关闭功能。远程控制：支持远程关机和重新启动功能。</w:t>
            </w:r>
          </w:p>
          <w:p w:rsidR="008B5A02" w:rsidRDefault="007D3636">
            <w:pPr>
              <w:spacing w:line="360" w:lineRule="auto"/>
              <w:rPr>
                <w:rStyle w:val="font51"/>
                <w:rFonts w:hint="default"/>
                <w:kern w:val="0"/>
                <w:szCs w:val="21"/>
              </w:rPr>
            </w:pPr>
            <w:r>
              <w:rPr>
                <w:rStyle w:val="font51"/>
                <w:rFonts w:hint="default"/>
                <w:kern w:val="0"/>
                <w:szCs w:val="21"/>
              </w:rPr>
              <w:t>15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操作系统及驱动功能。操作系统及驱动的升级：支持通过网络、闪存盘对操作系统、驱动进行升级；操作系统功能：</w:t>
            </w:r>
            <w:r>
              <w:rPr>
                <w:rStyle w:val="font51"/>
                <w:rFonts w:hint="default"/>
                <w:kern w:val="0"/>
                <w:szCs w:val="21"/>
              </w:rPr>
              <w:t xml:space="preserve">a) </w:t>
            </w:r>
            <w:r>
              <w:rPr>
                <w:rStyle w:val="font51"/>
                <w:rFonts w:hint="default"/>
                <w:kern w:val="0"/>
                <w:szCs w:val="21"/>
              </w:rPr>
              <w:t>支持访问控制、安全审计、网络接入鉴别等功能；</w:t>
            </w:r>
            <w:r>
              <w:rPr>
                <w:rStyle w:val="font51"/>
                <w:rFonts w:hint="default"/>
                <w:kern w:val="0"/>
                <w:szCs w:val="21"/>
              </w:rPr>
              <w:t xml:space="preserve">b) </w:t>
            </w:r>
            <w:r>
              <w:rPr>
                <w:rStyle w:val="font51"/>
                <w:rFonts w:hint="default"/>
                <w:kern w:val="0"/>
                <w:szCs w:val="21"/>
              </w:rPr>
              <w:t>操作系统其他功能应满足操作系统政府采购需求标准中硬性的指标要求。国产操作系统。</w:t>
            </w:r>
          </w:p>
          <w:p w:rsidR="008B5A02" w:rsidRDefault="007D3636">
            <w:pPr>
              <w:spacing w:line="360" w:lineRule="auto"/>
              <w:rPr>
                <w:rStyle w:val="font51"/>
                <w:rFonts w:hint="default"/>
                <w:kern w:val="0"/>
                <w:szCs w:val="21"/>
              </w:rPr>
            </w:pPr>
            <w:r>
              <w:rPr>
                <w:rStyle w:val="font51"/>
                <w:rFonts w:hint="default"/>
                <w:kern w:val="0"/>
                <w:szCs w:val="21"/>
              </w:rPr>
              <w:t>16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中文信息处理功能。中文信息处理符合</w:t>
            </w:r>
            <w:r>
              <w:rPr>
                <w:rStyle w:val="font51"/>
                <w:rFonts w:hint="default"/>
                <w:kern w:val="0"/>
                <w:szCs w:val="21"/>
              </w:rPr>
              <w:t xml:space="preserve">GB 18030 </w:t>
            </w:r>
            <w:r>
              <w:rPr>
                <w:rStyle w:val="font51"/>
                <w:rFonts w:hint="default"/>
                <w:kern w:val="0"/>
                <w:szCs w:val="21"/>
              </w:rPr>
              <w:t>的有关规定。</w:t>
            </w:r>
          </w:p>
          <w:p w:rsidR="008B5A02" w:rsidRDefault="007D3636">
            <w:pPr>
              <w:spacing w:line="360" w:lineRule="auto"/>
              <w:rPr>
                <w:rStyle w:val="font51"/>
                <w:rFonts w:hint="default"/>
                <w:kern w:val="0"/>
                <w:szCs w:val="21"/>
              </w:rPr>
            </w:pPr>
            <w:r>
              <w:rPr>
                <w:rStyle w:val="font51"/>
                <w:rFonts w:hint="default"/>
                <w:kern w:val="0"/>
                <w:szCs w:val="21"/>
              </w:rPr>
              <w:t>17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关键部件安全要</w:t>
            </w:r>
            <w:r>
              <w:rPr>
                <w:rStyle w:val="font51"/>
                <w:rFonts w:hint="default"/>
                <w:kern w:val="0"/>
                <w:szCs w:val="21"/>
              </w:rPr>
              <w:t>求。关键部件安全要求：</w:t>
            </w:r>
            <w:r>
              <w:rPr>
                <w:rStyle w:val="font51"/>
                <w:rFonts w:hint="default"/>
                <w:kern w:val="0"/>
                <w:szCs w:val="21"/>
              </w:rPr>
              <w:t xml:space="preserve">CPU </w:t>
            </w:r>
            <w:r>
              <w:rPr>
                <w:rStyle w:val="font51"/>
                <w:rFonts w:hint="default"/>
                <w:kern w:val="0"/>
                <w:szCs w:val="21"/>
              </w:rPr>
              <w:t>和操作系统等关键部件应当符合安全可靠测评要求。</w:t>
            </w:r>
          </w:p>
          <w:p w:rsidR="008B5A02" w:rsidRDefault="007D3636">
            <w:pPr>
              <w:spacing w:line="360" w:lineRule="auto"/>
              <w:rPr>
                <w:rStyle w:val="font51"/>
                <w:rFonts w:hint="default"/>
                <w:kern w:val="0"/>
                <w:szCs w:val="21"/>
              </w:rPr>
            </w:pPr>
            <w:r>
              <w:rPr>
                <w:rStyle w:val="font51"/>
                <w:rFonts w:hint="default"/>
                <w:kern w:val="0"/>
                <w:szCs w:val="21"/>
              </w:rPr>
              <w:t>18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固件安全要求。故障检测：支持故障检测功能，可以检测到具体的</w:t>
            </w:r>
            <w:r>
              <w:rPr>
                <w:rStyle w:val="font51"/>
                <w:rFonts w:hint="default"/>
                <w:kern w:val="0"/>
                <w:szCs w:val="21"/>
              </w:rPr>
              <w:t>FRU</w:t>
            </w:r>
            <w:r>
              <w:rPr>
                <w:rStyle w:val="font51"/>
                <w:rFonts w:hint="default"/>
                <w:kern w:val="0"/>
                <w:szCs w:val="21"/>
              </w:rPr>
              <w:t>（内存、硬盘等）的故障并发出告警。</w:t>
            </w:r>
          </w:p>
          <w:p w:rsidR="008B5A02" w:rsidRDefault="007D3636">
            <w:pPr>
              <w:spacing w:line="360" w:lineRule="auto"/>
              <w:rPr>
                <w:rStyle w:val="font51"/>
                <w:rFonts w:hint="default"/>
                <w:kern w:val="0"/>
                <w:szCs w:val="21"/>
              </w:rPr>
            </w:pPr>
            <w:r>
              <w:rPr>
                <w:rStyle w:val="font51"/>
                <w:rFonts w:hint="default"/>
                <w:kern w:val="0"/>
                <w:szCs w:val="21"/>
              </w:rPr>
              <w:lastRenderedPageBreak/>
              <w:t>19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系统安全要求。弱口令字典检查：支持弱口令字典检查功能，出现在弱口令字典中的字符串不能被设置为用户口令；白名单访问控制：支持基于时间、</w:t>
            </w:r>
            <w:r>
              <w:rPr>
                <w:rStyle w:val="font51"/>
                <w:rFonts w:hint="default"/>
                <w:kern w:val="0"/>
                <w:szCs w:val="21"/>
              </w:rPr>
              <w:t xml:space="preserve">IP </w:t>
            </w:r>
            <w:r>
              <w:rPr>
                <w:rStyle w:val="font51"/>
                <w:rFonts w:hint="default"/>
                <w:kern w:val="0"/>
                <w:szCs w:val="21"/>
              </w:rPr>
              <w:t>或</w:t>
            </w:r>
            <w:r>
              <w:rPr>
                <w:rStyle w:val="font51"/>
                <w:rFonts w:hint="default"/>
                <w:kern w:val="0"/>
                <w:szCs w:val="21"/>
              </w:rPr>
              <w:t xml:space="preserve">MAC </w:t>
            </w:r>
            <w:r>
              <w:rPr>
                <w:rStyle w:val="font51"/>
                <w:rFonts w:hint="default"/>
                <w:kern w:val="0"/>
                <w:szCs w:val="21"/>
              </w:rPr>
              <w:t>白名单访问控制；二次鉴别：支持二次鉴别功能。对于用户配置、权限配置、公</w:t>
            </w:r>
            <w:proofErr w:type="gramStart"/>
            <w:r>
              <w:rPr>
                <w:rStyle w:val="font51"/>
                <w:rFonts w:hint="default"/>
                <w:kern w:val="0"/>
                <w:szCs w:val="21"/>
              </w:rPr>
              <w:t>钥</w:t>
            </w:r>
            <w:proofErr w:type="gramEnd"/>
            <w:r>
              <w:rPr>
                <w:rStyle w:val="font51"/>
                <w:rFonts w:hint="default"/>
                <w:kern w:val="0"/>
                <w:szCs w:val="21"/>
              </w:rPr>
              <w:t>导入等重要的管理操作，已登录用户应通过二次鉴别后，才能执行操作；密码证书安全加密存储：支持对带外管</w:t>
            </w:r>
            <w:r>
              <w:rPr>
                <w:rStyle w:val="font51"/>
                <w:rFonts w:hint="default"/>
                <w:kern w:val="0"/>
                <w:szCs w:val="21"/>
              </w:rPr>
              <w:t>理系统中的用户口令</w:t>
            </w:r>
          </w:p>
          <w:p w:rsidR="008B5A02" w:rsidRDefault="007D3636">
            <w:pPr>
              <w:spacing w:line="360" w:lineRule="auto"/>
              <w:rPr>
                <w:rStyle w:val="font51"/>
                <w:rFonts w:hint="default"/>
                <w:kern w:val="0"/>
                <w:szCs w:val="21"/>
              </w:rPr>
            </w:pPr>
            <w:r>
              <w:rPr>
                <w:rStyle w:val="font51"/>
                <w:rFonts w:hint="default"/>
                <w:kern w:val="0"/>
                <w:szCs w:val="21"/>
              </w:rPr>
              <w:t>和证书等敏感信息进行加密存储，禁止使用私有的和业界已知不安全的密码算法；敏感信息安全加密传输：支持使用安全的传输加密协议（如</w:t>
            </w:r>
            <w:r>
              <w:rPr>
                <w:rStyle w:val="font51"/>
                <w:rFonts w:hint="default"/>
                <w:kern w:val="0"/>
                <w:szCs w:val="21"/>
              </w:rPr>
              <w:t xml:space="preserve">SSH </w:t>
            </w:r>
            <w:r>
              <w:rPr>
                <w:rStyle w:val="font51"/>
                <w:rFonts w:hint="default"/>
                <w:kern w:val="0"/>
                <w:szCs w:val="21"/>
              </w:rPr>
              <w:t>或</w:t>
            </w:r>
            <w:r>
              <w:rPr>
                <w:rStyle w:val="font51"/>
                <w:rFonts w:hint="default"/>
                <w:kern w:val="0"/>
                <w:szCs w:val="21"/>
              </w:rPr>
              <w:t xml:space="preserve">HTTPS </w:t>
            </w:r>
            <w:r>
              <w:rPr>
                <w:rStyle w:val="font51"/>
                <w:rFonts w:hint="default"/>
                <w:kern w:val="0"/>
                <w:szCs w:val="21"/>
              </w:rPr>
              <w:t>等）传输用户的敏感信息。</w:t>
            </w:r>
          </w:p>
          <w:p w:rsidR="008B5A02" w:rsidRDefault="007D3636">
            <w:pPr>
              <w:spacing w:line="360" w:lineRule="auto"/>
              <w:rPr>
                <w:rStyle w:val="font51"/>
                <w:rFonts w:hint="default"/>
                <w:kern w:val="0"/>
                <w:szCs w:val="21"/>
              </w:rPr>
            </w:pPr>
            <w:r>
              <w:rPr>
                <w:rStyle w:val="font51"/>
                <w:rFonts w:hint="default"/>
                <w:kern w:val="0"/>
                <w:szCs w:val="21"/>
              </w:rPr>
              <w:t>20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信息安全要求。研发过程安全：供应商承诺，生产商已建立从需求、设计、开发、测试、维护端到端的开发流程管理机制，输出和保存开发流程中每个阶段的产品需求清单、设计文档、开发文档、测试记录等材料，保证各个流程可追溯。</w:t>
            </w:r>
          </w:p>
          <w:p w:rsidR="008B5A02" w:rsidRDefault="007D3636">
            <w:pPr>
              <w:spacing w:line="360" w:lineRule="auto"/>
              <w:rPr>
                <w:rStyle w:val="font51"/>
                <w:rFonts w:hint="default"/>
                <w:kern w:val="0"/>
                <w:szCs w:val="21"/>
              </w:rPr>
            </w:pPr>
            <w:r>
              <w:rPr>
                <w:rStyle w:val="font51"/>
                <w:rFonts w:hint="default"/>
                <w:kern w:val="0"/>
                <w:szCs w:val="21"/>
              </w:rPr>
              <w:t>21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物理安全。物理安全：安全要求应符合</w:t>
            </w:r>
            <w:r>
              <w:rPr>
                <w:rStyle w:val="font51"/>
                <w:rFonts w:hint="default"/>
                <w:kern w:val="0"/>
                <w:szCs w:val="21"/>
              </w:rPr>
              <w:t xml:space="preserve">GB 4943.1 </w:t>
            </w:r>
            <w:r>
              <w:rPr>
                <w:rStyle w:val="font51"/>
                <w:rFonts w:hint="default"/>
                <w:kern w:val="0"/>
                <w:szCs w:val="21"/>
              </w:rPr>
              <w:t>的规定。</w:t>
            </w:r>
          </w:p>
          <w:p w:rsidR="008B5A02" w:rsidRDefault="007D3636">
            <w:pPr>
              <w:spacing w:line="360" w:lineRule="auto"/>
              <w:rPr>
                <w:rStyle w:val="font51"/>
                <w:rFonts w:hint="default"/>
                <w:kern w:val="0"/>
                <w:szCs w:val="21"/>
              </w:rPr>
            </w:pPr>
            <w:r>
              <w:rPr>
                <w:rStyle w:val="font51"/>
                <w:rFonts w:hint="default"/>
                <w:kern w:val="0"/>
                <w:szCs w:val="21"/>
              </w:rPr>
              <w:t>22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限用物质的限量要求。限</w:t>
            </w:r>
            <w:r>
              <w:rPr>
                <w:rStyle w:val="font51"/>
                <w:rFonts w:hint="default"/>
                <w:kern w:val="0"/>
                <w:szCs w:val="21"/>
              </w:rPr>
              <w:t>用物质的限量要求：限用物质的限量应符合</w:t>
            </w:r>
            <w:r>
              <w:rPr>
                <w:rStyle w:val="font51"/>
                <w:rFonts w:hint="default"/>
                <w:kern w:val="0"/>
                <w:szCs w:val="21"/>
              </w:rPr>
              <w:t>GB/T 26572</w:t>
            </w:r>
            <w:r>
              <w:rPr>
                <w:rStyle w:val="font51"/>
                <w:rFonts w:hint="default"/>
                <w:kern w:val="0"/>
                <w:szCs w:val="21"/>
              </w:rPr>
              <w:t>的要求。</w:t>
            </w:r>
          </w:p>
          <w:p w:rsidR="008B5A02" w:rsidRDefault="007D3636">
            <w:pPr>
              <w:spacing w:line="360" w:lineRule="auto"/>
              <w:rPr>
                <w:rStyle w:val="font51"/>
                <w:rFonts w:hint="default"/>
                <w:kern w:val="0"/>
                <w:szCs w:val="21"/>
              </w:rPr>
            </w:pPr>
            <w:r>
              <w:rPr>
                <w:rStyle w:val="font51"/>
                <w:rFonts w:hint="default"/>
                <w:kern w:val="0"/>
                <w:szCs w:val="21"/>
              </w:rPr>
              <w:t>23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CPU</w:t>
            </w:r>
            <w:r>
              <w:rPr>
                <w:rStyle w:val="font51"/>
                <w:rFonts w:hint="default"/>
                <w:kern w:val="0"/>
                <w:szCs w:val="21"/>
              </w:rPr>
              <w:t>性能。</w:t>
            </w:r>
            <w:r>
              <w:rPr>
                <w:rStyle w:val="font51"/>
                <w:rFonts w:hint="default"/>
                <w:kern w:val="0"/>
                <w:szCs w:val="21"/>
              </w:rPr>
              <w:t>CPU</w:t>
            </w:r>
            <w:r>
              <w:rPr>
                <w:rStyle w:val="font51"/>
                <w:rFonts w:hint="default"/>
                <w:kern w:val="0"/>
                <w:szCs w:val="21"/>
              </w:rPr>
              <w:t>主频：</w:t>
            </w:r>
            <w:r>
              <w:rPr>
                <w:rStyle w:val="font51"/>
                <w:rFonts w:hint="default"/>
                <w:kern w:val="0"/>
                <w:szCs w:val="21"/>
              </w:rPr>
              <w:t>≥1.8GHz</w:t>
            </w:r>
            <w:r>
              <w:rPr>
                <w:rStyle w:val="font51"/>
                <w:rFonts w:hint="default"/>
                <w:kern w:val="0"/>
                <w:szCs w:val="21"/>
              </w:rPr>
              <w:t>；单</w:t>
            </w:r>
            <w:r>
              <w:rPr>
                <w:rStyle w:val="font51"/>
                <w:rFonts w:hint="default"/>
                <w:kern w:val="0"/>
                <w:szCs w:val="21"/>
              </w:rPr>
              <w:t xml:space="preserve">CPU </w:t>
            </w:r>
            <w:r>
              <w:rPr>
                <w:rStyle w:val="font51"/>
                <w:rFonts w:hint="default"/>
                <w:kern w:val="0"/>
                <w:szCs w:val="21"/>
              </w:rPr>
              <w:t>核数</w:t>
            </w:r>
            <w:r>
              <w:rPr>
                <w:rStyle w:val="font51"/>
                <w:rFonts w:hint="default"/>
                <w:kern w:val="0"/>
                <w:szCs w:val="21"/>
              </w:rPr>
              <w:t>≥4</w:t>
            </w:r>
            <w:r>
              <w:rPr>
                <w:rStyle w:val="font51"/>
                <w:rFonts w:hint="default"/>
                <w:kern w:val="0"/>
                <w:szCs w:val="21"/>
              </w:rPr>
              <w:t>；单</w:t>
            </w:r>
            <w:r>
              <w:rPr>
                <w:rStyle w:val="font51"/>
                <w:rFonts w:hint="default"/>
                <w:kern w:val="0"/>
                <w:szCs w:val="21"/>
              </w:rPr>
              <w:t xml:space="preserve">CPU </w:t>
            </w:r>
            <w:r>
              <w:rPr>
                <w:rStyle w:val="font51"/>
                <w:rFonts w:hint="default"/>
                <w:kern w:val="0"/>
                <w:szCs w:val="21"/>
              </w:rPr>
              <w:t>末级缓存容量</w:t>
            </w:r>
            <w:r>
              <w:rPr>
                <w:rStyle w:val="font51"/>
                <w:rFonts w:hint="default"/>
                <w:kern w:val="0"/>
                <w:szCs w:val="21"/>
              </w:rPr>
              <w:t>≥8MB</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24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内存性能。内存速率：</w:t>
            </w:r>
            <w:r>
              <w:rPr>
                <w:rStyle w:val="font51"/>
                <w:rFonts w:hint="default"/>
                <w:kern w:val="0"/>
                <w:szCs w:val="21"/>
              </w:rPr>
              <w:t>≥2666MT/s</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25</w:t>
            </w:r>
            <w:r>
              <w:rPr>
                <w:rStyle w:val="font51"/>
                <w:rFonts w:hint="default"/>
                <w:kern w:val="0"/>
                <w:szCs w:val="21"/>
              </w:rPr>
              <w:t>、</w:t>
            </w:r>
            <w:r>
              <w:rPr>
                <w:rStyle w:val="font51"/>
                <w:rFonts w:hint="default"/>
                <w:kern w:val="0"/>
                <w:szCs w:val="21"/>
              </w:rPr>
              <w:t>RAID</w:t>
            </w:r>
            <w:r>
              <w:rPr>
                <w:rStyle w:val="font51"/>
                <w:rFonts w:hint="default"/>
                <w:kern w:val="0"/>
                <w:szCs w:val="21"/>
              </w:rPr>
              <w:t>卡：</w:t>
            </w:r>
            <w:r>
              <w:rPr>
                <w:rStyle w:val="font51"/>
                <w:rFonts w:hint="default"/>
                <w:kern w:val="0"/>
                <w:szCs w:val="21"/>
              </w:rPr>
              <w:t>2G</w:t>
            </w:r>
            <w:r>
              <w:rPr>
                <w:rStyle w:val="font51"/>
                <w:rFonts w:hint="default"/>
                <w:kern w:val="0"/>
                <w:szCs w:val="21"/>
              </w:rPr>
              <w:t>缓存</w:t>
            </w:r>
          </w:p>
          <w:p w:rsidR="008B5A02" w:rsidRDefault="007D3636">
            <w:pPr>
              <w:spacing w:line="360" w:lineRule="auto"/>
              <w:rPr>
                <w:rStyle w:val="font51"/>
                <w:rFonts w:hint="default"/>
                <w:kern w:val="0"/>
                <w:szCs w:val="21"/>
              </w:rPr>
            </w:pPr>
            <w:r>
              <w:rPr>
                <w:rStyle w:val="font51"/>
                <w:rFonts w:hint="default"/>
                <w:kern w:val="0"/>
                <w:szCs w:val="21"/>
              </w:rPr>
              <w:t>26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电源能耗。电源能耗：符合</w:t>
            </w:r>
            <w:r>
              <w:rPr>
                <w:rStyle w:val="font51"/>
                <w:rFonts w:hint="default"/>
                <w:kern w:val="0"/>
                <w:szCs w:val="21"/>
              </w:rPr>
              <w:t xml:space="preserve">GB/T 9813.3 </w:t>
            </w:r>
            <w:r>
              <w:rPr>
                <w:rStyle w:val="font51"/>
                <w:rFonts w:hint="default"/>
                <w:kern w:val="0"/>
                <w:szCs w:val="21"/>
              </w:rPr>
              <w:t>的有关规定。</w:t>
            </w:r>
          </w:p>
          <w:p w:rsidR="008B5A02" w:rsidRDefault="007D3636">
            <w:pPr>
              <w:spacing w:line="360" w:lineRule="auto"/>
              <w:rPr>
                <w:rStyle w:val="font51"/>
                <w:rFonts w:hint="default"/>
                <w:kern w:val="0"/>
                <w:szCs w:val="21"/>
              </w:rPr>
            </w:pPr>
            <w:r>
              <w:rPr>
                <w:rStyle w:val="font51"/>
                <w:rFonts w:hint="default"/>
                <w:kern w:val="0"/>
                <w:szCs w:val="21"/>
              </w:rPr>
              <w:t>27</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部件兼容性要求。内存兼容性：适配</w:t>
            </w:r>
            <w:r>
              <w:rPr>
                <w:rStyle w:val="font51"/>
                <w:rFonts w:hint="default"/>
                <w:kern w:val="0"/>
                <w:szCs w:val="21"/>
              </w:rPr>
              <w:t xml:space="preserve">3 </w:t>
            </w:r>
            <w:r>
              <w:rPr>
                <w:rStyle w:val="font51"/>
                <w:rFonts w:hint="default"/>
                <w:kern w:val="0"/>
                <w:szCs w:val="21"/>
              </w:rPr>
              <w:t>种及以上厂商的内存产品，且均不低于产品支持的内存规格；固态存储兼容性：适配</w:t>
            </w:r>
            <w:r>
              <w:rPr>
                <w:rStyle w:val="font51"/>
                <w:rFonts w:hint="default"/>
                <w:kern w:val="0"/>
                <w:szCs w:val="21"/>
              </w:rPr>
              <w:t xml:space="preserve">3 </w:t>
            </w:r>
            <w:r>
              <w:rPr>
                <w:rStyle w:val="font51"/>
                <w:rFonts w:hint="default"/>
                <w:kern w:val="0"/>
                <w:szCs w:val="21"/>
              </w:rPr>
              <w:t>种或以上厂商的固态存储产品，且均不低于产品支持的固态存储设备规格；网卡兼容性：网卡应适配两种或以上厂商产品；功能卡兼容性：内置或适配符合</w:t>
            </w:r>
            <w:r>
              <w:rPr>
                <w:rStyle w:val="font51"/>
                <w:rFonts w:hint="default"/>
                <w:kern w:val="0"/>
                <w:szCs w:val="21"/>
              </w:rPr>
              <w:t xml:space="preserve">PCIe </w:t>
            </w:r>
            <w:r>
              <w:rPr>
                <w:rStyle w:val="font51"/>
                <w:rFonts w:hint="default"/>
                <w:kern w:val="0"/>
                <w:szCs w:val="21"/>
              </w:rPr>
              <w:t>的功能卡，如：网络功能卡、存</w:t>
            </w:r>
            <w:r>
              <w:rPr>
                <w:rStyle w:val="font51"/>
                <w:rFonts w:hint="default"/>
                <w:kern w:val="0"/>
                <w:szCs w:val="21"/>
              </w:rPr>
              <w:lastRenderedPageBreak/>
              <w:t>储功能卡及图形显示功能卡。</w:t>
            </w:r>
          </w:p>
          <w:p w:rsidR="008B5A02" w:rsidRDefault="007D3636">
            <w:pPr>
              <w:spacing w:line="360" w:lineRule="auto"/>
              <w:rPr>
                <w:rStyle w:val="font51"/>
                <w:rFonts w:hint="default"/>
                <w:kern w:val="0"/>
                <w:szCs w:val="21"/>
              </w:rPr>
            </w:pPr>
            <w:r>
              <w:rPr>
                <w:rStyle w:val="font51"/>
                <w:rFonts w:hint="default"/>
                <w:kern w:val="0"/>
                <w:szCs w:val="21"/>
              </w:rPr>
              <w:t>28</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外设兼容性。外设兼容性：兼容多种主流生产商的外部设备，包括显示器、键盘、鼠标、闪存盘、移动硬盘、</w:t>
            </w:r>
            <w:r>
              <w:rPr>
                <w:rStyle w:val="font51"/>
                <w:rFonts w:hint="default"/>
                <w:kern w:val="0"/>
                <w:szCs w:val="21"/>
              </w:rPr>
              <w:t xml:space="preserve">USB </w:t>
            </w:r>
            <w:r>
              <w:rPr>
                <w:rStyle w:val="font51"/>
                <w:rFonts w:hint="default"/>
                <w:kern w:val="0"/>
                <w:szCs w:val="21"/>
              </w:rPr>
              <w:t>光驱及</w:t>
            </w:r>
            <w:r>
              <w:rPr>
                <w:rStyle w:val="font51"/>
                <w:rFonts w:hint="default"/>
                <w:kern w:val="0"/>
                <w:szCs w:val="21"/>
              </w:rPr>
              <w:t xml:space="preserve">KVM </w:t>
            </w:r>
            <w:r>
              <w:rPr>
                <w:rStyle w:val="font51"/>
                <w:rFonts w:hint="default"/>
                <w:kern w:val="0"/>
                <w:szCs w:val="21"/>
              </w:rPr>
              <w:t>等，要求使用不同厂商的外部设备时，系统均能正常识别和安装驱动。</w:t>
            </w:r>
          </w:p>
          <w:p w:rsidR="008B5A02" w:rsidRDefault="007D3636">
            <w:pPr>
              <w:spacing w:line="360" w:lineRule="auto"/>
              <w:rPr>
                <w:rStyle w:val="font51"/>
                <w:rFonts w:hint="default"/>
                <w:kern w:val="0"/>
                <w:szCs w:val="21"/>
              </w:rPr>
            </w:pPr>
            <w:r>
              <w:rPr>
                <w:rStyle w:val="font51"/>
                <w:rFonts w:hint="default"/>
                <w:kern w:val="0"/>
                <w:szCs w:val="21"/>
              </w:rPr>
              <w:t>29</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软件兼容性。数据库兼容：兼容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及以上厂商的数据库产品；中间件兼容：兼容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及以上厂商的中间件产品；平台软件</w:t>
            </w:r>
            <w:r>
              <w:rPr>
                <w:rStyle w:val="font51"/>
                <w:rFonts w:hint="default"/>
                <w:kern w:val="0"/>
                <w:szCs w:val="21"/>
              </w:rPr>
              <w:t>兼容：兼容</w:t>
            </w:r>
            <w:r>
              <w:rPr>
                <w:rStyle w:val="font51"/>
                <w:rFonts w:hint="default"/>
                <w:kern w:val="0"/>
                <w:szCs w:val="21"/>
              </w:rPr>
              <w:t xml:space="preserve">3 </w:t>
            </w:r>
            <w:proofErr w:type="gramStart"/>
            <w:r>
              <w:rPr>
                <w:rStyle w:val="font51"/>
                <w:rFonts w:hint="default"/>
                <w:kern w:val="0"/>
                <w:szCs w:val="21"/>
              </w:rPr>
              <w:t>个</w:t>
            </w:r>
            <w:proofErr w:type="gramEnd"/>
            <w:r>
              <w:rPr>
                <w:rStyle w:val="font51"/>
                <w:rFonts w:hint="default"/>
                <w:kern w:val="0"/>
                <w:szCs w:val="21"/>
              </w:rPr>
              <w:t>及以上厂商的大数据产品。</w:t>
            </w:r>
          </w:p>
          <w:p w:rsidR="008B5A02" w:rsidRDefault="007D3636">
            <w:pPr>
              <w:spacing w:line="360" w:lineRule="auto"/>
              <w:rPr>
                <w:rStyle w:val="font51"/>
                <w:rFonts w:hint="default"/>
                <w:kern w:val="0"/>
                <w:szCs w:val="21"/>
              </w:rPr>
            </w:pPr>
            <w:r>
              <w:rPr>
                <w:rStyle w:val="font51"/>
                <w:rFonts w:hint="default"/>
                <w:kern w:val="0"/>
                <w:szCs w:val="21"/>
              </w:rPr>
              <w:t>30</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整机可靠性要求。整机可靠性：</w:t>
            </w:r>
            <w:r>
              <w:rPr>
                <w:rStyle w:val="font51"/>
                <w:rFonts w:hint="default"/>
                <w:kern w:val="0"/>
                <w:szCs w:val="21"/>
              </w:rPr>
              <w:t xml:space="preserve">m1 </w:t>
            </w:r>
            <w:r>
              <w:rPr>
                <w:rStyle w:val="font51"/>
                <w:rFonts w:hint="default"/>
                <w:kern w:val="0"/>
                <w:szCs w:val="21"/>
              </w:rPr>
              <w:t>值（</w:t>
            </w:r>
            <w:r>
              <w:rPr>
                <w:rStyle w:val="font51"/>
                <w:rFonts w:hint="default"/>
                <w:kern w:val="0"/>
                <w:szCs w:val="21"/>
              </w:rPr>
              <w:t xml:space="preserve">MTBF </w:t>
            </w:r>
            <w:r>
              <w:rPr>
                <w:rStyle w:val="font51"/>
                <w:rFonts w:hint="default"/>
                <w:kern w:val="0"/>
                <w:szCs w:val="21"/>
              </w:rPr>
              <w:t>的不可接受值）不得低于</w:t>
            </w:r>
            <w:r>
              <w:rPr>
                <w:rStyle w:val="font51"/>
                <w:rFonts w:hint="default"/>
                <w:kern w:val="0"/>
                <w:szCs w:val="21"/>
              </w:rPr>
              <w:t>30000h</w:t>
            </w:r>
            <w:r>
              <w:rPr>
                <w:rStyle w:val="font51"/>
                <w:rFonts w:hint="default"/>
                <w:kern w:val="0"/>
                <w:szCs w:val="21"/>
              </w:rPr>
              <w:t>；风扇可靠性：风扇寿命应不低于</w:t>
            </w:r>
            <w:r>
              <w:rPr>
                <w:rStyle w:val="font51"/>
                <w:rFonts w:hint="default"/>
                <w:kern w:val="0"/>
                <w:szCs w:val="21"/>
              </w:rPr>
              <w:t>40000h</w:t>
            </w:r>
            <w:r>
              <w:rPr>
                <w:rStyle w:val="font51"/>
                <w:rFonts w:hint="default"/>
                <w:kern w:val="0"/>
                <w:szCs w:val="21"/>
              </w:rPr>
              <w:t>；部件可靠性：支持硬盘、电源、风扇热插拔</w:t>
            </w:r>
            <w:r>
              <w:rPr>
                <w:rStyle w:val="font51"/>
                <w:rFonts w:hint="default"/>
                <w:kern w:val="0"/>
                <w:szCs w:val="21"/>
              </w:rPr>
              <w:t>(</w:t>
            </w:r>
            <w:r>
              <w:rPr>
                <w:rStyle w:val="font51"/>
                <w:rFonts w:hint="default"/>
                <w:kern w:val="0"/>
                <w:szCs w:val="21"/>
              </w:rPr>
              <w:t>内置风扇除外</w:t>
            </w:r>
            <w:r>
              <w:rPr>
                <w:rStyle w:val="font51"/>
                <w:rFonts w:hint="default"/>
                <w:kern w:val="0"/>
                <w:szCs w:val="21"/>
              </w:rPr>
              <w:t>)</w:t>
            </w:r>
            <w:r>
              <w:rPr>
                <w:rStyle w:val="font51"/>
                <w:rFonts w:hint="default"/>
                <w:kern w:val="0"/>
                <w:szCs w:val="21"/>
              </w:rPr>
              <w:t>。</w:t>
            </w:r>
          </w:p>
          <w:p w:rsidR="008B5A02" w:rsidRDefault="007D3636">
            <w:pPr>
              <w:spacing w:line="360" w:lineRule="auto"/>
              <w:rPr>
                <w:rStyle w:val="font51"/>
                <w:rFonts w:hint="default"/>
                <w:kern w:val="0"/>
                <w:szCs w:val="21"/>
              </w:rPr>
            </w:pPr>
            <w:r>
              <w:rPr>
                <w:rStyle w:val="font51"/>
                <w:rFonts w:hint="default"/>
                <w:kern w:val="0"/>
                <w:szCs w:val="21"/>
              </w:rPr>
              <w:t>31</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包装及运输要求。标志、包装、运输和贮存：符合</w:t>
            </w:r>
            <w:r>
              <w:rPr>
                <w:rStyle w:val="font51"/>
                <w:rFonts w:hint="default"/>
                <w:kern w:val="0"/>
                <w:szCs w:val="21"/>
              </w:rPr>
              <w:t xml:space="preserve">GB/T 9813.3 </w:t>
            </w:r>
            <w:r>
              <w:rPr>
                <w:rStyle w:val="font51"/>
                <w:rFonts w:hint="default"/>
                <w:kern w:val="0"/>
                <w:szCs w:val="21"/>
              </w:rPr>
              <w:t>和商品包装政府采购需求标准的相关规定。</w:t>
            </w:r>
          </w:p>
          <w:p w:rsidR="008B5A02" w:rsidRDefault="007D3636">
            <w:pPr>
              <w:spacing w:line="360" w:lineRule="auto"/>
              <w:rPr>
                <w:rStyle w:val="font51"/>
                <w:rFonts w:hint="default"/>
                <w:kern w:val="0"/>
                <w:szCs w:val="21"/>
              </w:rPr>
            </w:pPr>
            <w:r>
              <w:rPr>
                <w:rStyle w:val="font51"/>
                <w:rFonts w:hint="default"/>
                <w:kern w:val="0"/>
                <w:szCs w:val="21"/>
              </w:rPr>
              <w:t>32</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服务响应。服务响应：</w:t>
            </w:r>
            <w:r>
              <w:rPr>
                <w:rStyle w:val="font51"/>
                <w:rFonts w:hint="default"/>
                <w:kern w:val="0"/>
                <w:szCs w:val="21"/>
              </w:rPr>
              <w:t xml:space="preserve">a) </w:t>
            </w:r>
            <w:r>
              <w:rPr>
                <w:rStyle w:val="font51"/>
                <w:rFonts w:hint="default"/>
                <w:kern w:val="0"/>
                <w:szCs w:val="21"/>
              </w:rPr>
              <w:t>提供电话、电子邮件、远程连接等多种形式服务；</w:t>
            </w:r>
            <w:r>
              <w:rPr>
                <w:rStyle w:val="font51"/>
                <w:rFonts w:hint="default"/>
                <w:kern w:val="0"/>
                <w:szCs w:val="21"/>
              </w:rPr>
              <w:t xml:space="preserve">b) </w:t>
            </w:r>
            <w:r>
              <w:rPr>
                <w:rStyle w:val="font51"/>
                <w:rFonts w:hint="default"/>
                <w:kern w:val="0"/>
                <w:szCs w:val="21"/>
              </w:rPr>
              <w:t>提供同城</w:t>
            </w:r>
            <w:r>
              <w:rPr>
                <w:rStyle w:val="font51"/>
                <w:rFonts w:hint="default"/>
                <w:kern w:val="0"/>
                <w:szCs w:val="21"/>
              </w:rPr>
              <w:t>4h</w:t>
            </w:r>
            <w:r>
              <w:rPr>
                <w:rStyle w:val="font51"/>
                <w:rFonts w:hint="default"/>
                <w:kern w:val="0"/>
                <w:szCs w:val="21"/>
              </w:rPr>
              <w:t>、异地</w:t>
            </w:r>
            <w:r>
              <w:rPr>
                <w:rStyle w:val="font51"/>
                <w:rFonts w:hint="default"/>
                <w:kern w:val="0"/>
                <w:szCs w:val="21"/>
              </w:rPr>
              <w:t xml:space="preserve">12h </w:t>
            </w:r>
            <w:r>
              <w:rPr>
                <w:rStyle w:val="font51"/>
                <w:rFonts w:hint="default"/>
                <w:kern w:val="0"/>
                <w:szCs w:val="21"/>
              </w:rPr>
              <w:t>技术响应服务，</w:t>
            </w:r>
            <w:r>
              <w:rPr>
                <w:rStyle w:val="font51"/>
                <w:rFonts w:hint="default"/>
                <w:kern w:val="0"/>
                <w:szCs w:val="21"/>
              </w:rPr>
              <w:t xml:space="preserve">2 </w:t>
            </w:r>
            <w:proofErr w:type="gramStart"/>
            <w:r>
              <w:rPr>
                <w:rStyle w:val="font51"/>
                <w:rFonts w:hint="default"/>
                <w:kern w:val="0"/>
                <w:szCs w:val="21"/>
              </w:rPr>
              <w:t>个</w:t>
            </w:r>
            <w:proofErr w:type="gramEnd"/>
            <w:r>
              <w:rPr>
                <w:rStyle w:val="font51"/>
                <w:rFonts w:hint="default"/>
                <w:kern w:val="0"/>
                <w:szCs w:val="21"/>
              </w:rPr>
              <w:t>工作日解决问题，对于未能解决的问</w:t>
            </w:r>
            <w:r>
              <w:rPr>
                <w:rStyle w:val="font51"/>
                <w:rFonts w:hint="default"/>
                <w:kern w:val="0"/>
                <w:szCs w:val="21"/>
              </w:rPr>
              <w:t>题和故障应提供可行的升级方案，并提供周转设备；</w:t>
            </w:r>
            <w:r>
              <w:rPr>
                <w:rStyle w:val="font51"/>
                <w:rFonts w:hint="default"/>
                <w:kern w:val="0"/>
                <w:szCs w:val="21"/>
              </w:rPr>
              <w:t xml:space="preserve">c) </w:t>
            </w:r>
            <w:r>
              <w:rPr>
                <w:rStyle w:val="font51"/>
                <w:rFonts w:hint="default"/>
                <w:kern w:val="0"/>
                <w:szCs w:val="21"/>
              </w:rPr>
              <w:t>建立全国技术服务体系和服务团体，符合专业服务体系标准要求，提供原厂中文服务；</w:t>
            </w:r>
            <w:r>
              <w:rPr>
                <w:rStyle w:val="font51"/>
                <w:rFonts w:hint="default"/>
                <w:kern w:val="0"/>
                <w:szCs w:val="21"/>
              </w:rPr>
              <w:t xml:space="preserve">d) </w:t>
            </w:r>
            <w:r>
              <w:rPr>
                <w:rStyle w:val="font51"/>
                <w:rFonts w:hint="default"/>
                <w:kern w:val="0"/>
                <w:szCs w:val="21"/>
              </w:rPr>
              <w:t>服务周期内提供产品的维修、换件和升级服务；培训服务：供应商提供培训材料、产品手册、培训视频等培训相关内容。</w:t>
            </w:r>
          </w:p>
          <w:p w:rsidR="008B5A02" w:rsidRDefault="007D3636">
            <w:pPr>
              <w:spacing w:line="360" w:lineRule="auto"/>
              <w:rPr>
                <w:rStyle w:val="font51"/>
                <w:rFonts w:hint="default"/>
                <w:kern w:val="0"/>
                <w:szCs w:val="21"/>
              </w:rPr>
            </w:pPr>
            <w:r>
              <w:rPr>
                <w:rStyle w:val="font51"/>
                <w:rFonts w:hint="default"/>
                <w:kern w:val="0"/>
                <w:szCs w:val="21"/>
              </w:rPr>
              <w:t>33</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服务周期。服务周期：</w:t>
            </w:r>
            <w:r>
              <w:rPr>
                <w:rStyle w:val="font51"/>
                <w:rFonts w:hint="default"/>
                <w:kern w:val="0"/>
                <w:szCs w:val="21"/>
              </w:rPr>
              <w:t xml:space="preserve">a) </w:t>
            </w:r>
            <w:r>
              <w:rPr>
                <w:rStyle w:val="font51"/>
                <w:rFonts w:hint="default"/>
                <w:kern w:val="0"/>
                <w:szCs w:val="21"/>
              </w:rPr>
              <w:t>产品免费服务周期（含换件和维修）应不小于</w:t>
            </w:r>
            <w:r>
              <w:rPr>
                <w:rStyle w:val="font51"/>
                <w:rFonts w:hint="default"/>
                <w:kern w:val="0"/>
                <w:szCs w:val="21"/>
              </w:rPr>
              <w:t xml:space="preserve">3 </w:t>
            </w:r>
            <w:r>
              <w:rPr>
                <w:rStyle w:val="font51"/>
                <w:rFonts w:hint="default"/>
                <w:kern w:val="0"/>
                <w:szCs w:val="21"/>
              </w:rPr>
              <w:t>年；</w:t>
            </w:r>
            <w:r>
              <w:rPr>
                <w:rStyle w:val="font51"/>
                <w:rFonts w:hint="default"/>
                <w:kern w:val="0"/>
                <w:szCs w:val="21"/>
              </w:rPr>
              <w:t xml:space="preserve">b) </w:t>
            </w:r>
            <w:r>
              <w:rPr>
                <w:rStyle w:val="font51"/>
                <w:rFonts w:hint="default"/>
                <w:kern w:val="0"/>
                <w:szCs w:val="21"/>
              </w:rPr>
              <w:t>设备停产后继续提供质量保障服务（含备品备件），服务终止时间与最后一批设备交付时间间隔不低于</w:t>
            </w:r>
            <w:r>
              <w:rPr>
                <w:rStyle w:val="font51"/>
                <w:rFonts w:hint="default"/>
                <w:kern w:val="0"/>
                <w:szCs w:val="21"/>
              </w:rPr>
              <w:t xml:space="preserve">6 </w:t>
            </w:r>
            <w:r>
              <w:rPr>
                <w:rStyle w:val="font51"/>
                <w:rFonts w:hint="default"/>
                <w:kern w:val="0"/>
                <w:szCs w:val="21"/>
              </w:rPr>
              <w:t>年；</w:t>
            </w:r>
            <w:r>
              <w:rPr>
                <w:rStyle w:val="font51"/>
                <w:rFonts w:hint="default"/>
                <w:kern w:val="0"/>
                <w:szCs w:val="21"/>
              </w:rPr>
              <w:t xml:space="preserve">c) </w:t>
            </w:r>
            <w:r>
              <w:rPr>
                <w:rStyle w:val="font51"/>
                <w:rFonts w:hint="default"/>
                <w:kern w:val="0"/>
                <w:szCs w:val="21"/>
              </w:rPr>
              <w:t>产品停止服务时间应提前</w:t>
            </w:r>
            <w:r>
              <w:rPr>
                <w:rStyle w:val="font51"/>
                <w:rFonts w:hint="default"/>
                <w:kern w:val="0"/>
                <w:szCs w:val="21"/>
              </w:rPr>
              <w:t xml:space="preserve">1 </w:t>
            </w:r>
            <w:r>
              <w:rPr>
                <w:rStyle w:val="font51"/>
                <w:rFonts w:hint="default"/>
                <w:kern w:val="0"/>
                <w:szCs w:val="21"/>
              </w:rPr>
              <w:t>年告知客户；</w:t>
            </w:r>
            <w:r>
              <w:rPr>
                <w:rStyle w:val="font51"/>
                <w:rFonts w:hint="default"/>
                <w:kern w:val="0"/>
                <w:szCs w:val="21"/>
              </w:rPr>
              <w:t xml:space="preserve">d) </w:t>
            </w:r>
            <w:r>
              <w:rPr>
                <w:rStyle w:val="font51"/>
                <w:rFonts w:hint="default"/>
                <w:kern w:val="0"/>
                <w:szCs w:val="21"/>
              </w:rPr>
              <w:t>产品发布日期需在随机文件中明确。</w:t>
            </w:r>
          </w:p>
          <w:p w:rsidR="008B5A02" w:rsidRDefault="007D3636">
            <w:pPr>
              <w:spacing w:line="360" w:lineRule="auto"/>
              <w:rPr>
                <w:rStyle w:val="font51"/>
                <w:rFonts w:hint="default"/>
                <w:kern w:val="0"/>
                <w:szCs w:val="21"/>
              </w:rPr>
            </w:pPr>
            <w:r>
              <w:rPr>
                <w:rStyle w:val="font51"/>
                <w:rFonts w:hint="default"/>
                <w:kern w:val="0"/>
                <w:szCs w:val="21"/>
              </w:rPr>
              <w:t>34</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服务工具要求。工具要求：供应商提供设置服务器硬件、辅助操作系统安装等功能的辅助工具和管理软</w:t>
            </w:r>
            <w:r>
              <w:rPr>
                <w:rStyle w:val="font51"/>
                <w:rFonts w:hint="default"/>
                <w:kern w:val="0"/>
                <w:szCs w:val="21"/>
              </w:rPr>
              <w:lastRenderedPageBreak/>
              <w:t>件。且随附软件应具有合法授权或版权；驱动安装升级指引：供应商提供出厂安装的配件所需的驱动程序，形式包括但不限于驱动光盘、驱动下载链接等。其他配件应提供指引；管理软件：具备资源管理、系统管理、性能监控、健康监控、基于网络控制、报警设置功能。</w:t>
            </w:r>
          </w:p>
          <w:p w:rsidR="008B5A02" w:rsidRDefault="007D3636">
            <w:pPr>
              <w:spacing w:line="360" w:lineRule="auto"/>
              <w:rPr>
                <w:rStyle w:val="font51"/>
                <w:rFonts w:hint="default"/>
                <w:kern w:val="0"/>
                <w:szCs w:val="21"/>
              </w:rPr>
            </w:pPr>
            <w:r>
              <w:rPr>
                <w:rStyle w:val="font51"/>
                <w:rFonts w:hint="default"/>
                <w:kern w:val="0"/>
                <w:szCs w:val="21"/>
              </w:rPr>
              <w:t>35</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增值服务。厂家升级产品软件与扩容服务：供应商提供原厂级的部件</w:t>
            </w:r>
            <w:r>
              <w:rPr>
                <w:rStyle w:val="font51"/>
                <w:rFonts w:hint="default"/>
                <w:kern w:val="0"/>
                <w:szCs w:val="21"/>
              </w:rPr>
              <w:t>/</w:t>
            </w:r>
            <w:r>
              <w:rPr>
                <w:rStyle w:val="font51"/>
                <w:rFonts w:hint="default"/>
                <w:kern w:val="0"/>
                <w:szCs w:val="21"/>
              </w:rPr>
              <w:t>软件产品升级和扩容能力；提供上门服务：供应商具备提供上门服务的能力</w:t>
            </w:r>
            <w:r>
              <w:rPr>
                <w:rStyle w:val="font51"/>
                <w:rFonts w:hint="default"/>
                <w:kern w:val="0"/>
                <w:szCs w:val="21"/>
              </w:rPr>
              <w:t>(</w:t>
            </w:r>
            <w:r>
              <w:rPr>
                <w:rStyle w:val="font51"/>
                <w:rFonts w:hint="default"/>
                <w:kern w:val="0"/>
                <w:szCs w:val="21"/>
              </w:rPr>
              <w:t>可收费</w:t>
            </w:r>
            <w:r>
              <w:rPr>
                <w:rStyle w:val="font51"/>
                <w:rFonts w:hint="default"/>
                <w:kern w:val="0"/>
                <w:szCs w:val="21"/>
              </w:rPr>
              <w:t>)</w:t>
            </w:r>
            <w:r>
              <w:rPr>
                <w:rStyle w:val="font51"/>
                <w:rFonts w:hint="default"/>
                <w:kern w:val="0"/>
                <w:szCs w:val="21"/>
              </w:rPr>
              <w:t>。</w:t>
            </w:r>
          </w:p>
          <w:p w:rsidR="008B5A02" w:rsidRDefault="007D3636">
            <w:pPr>
              <w:spacing w:line="360" w:lineRule="auto"/>
              <w:rPr>
                <w:rFonts w:ascii="宋体" w:hAnsi="宋体" w:cs="宋体"/>
                <w:color w:val="000000"/>
                <w:kern w:val="0"/>
                <w:szCs w:val="21"/>
              </w:rPr>
            </w:pPr>
            <w:r>
              <w:rPr>
                <w:rStyle w:val="font51"/>
                <w:rFonts w:hint="default"/>
                <w:kern w:val="0"/>
                <w:szCs w:val="21"/>
              </w:rPr>
              <w:t>36</w:t>
            </w:r>
            <w:r>
              <w:rPr>
                <w:rStyle w:val="font51"/>
                <w:rFonts w:hint="default"/>
                <w:kern w:val="0"/>
                <w:szCs w:val="21"/>
              </w:rPr>
              <w:t>、</w:t>
            </w:r>
            <w:r>
              <w:rPr>
                <w:rFonts w:ascii="宋体" w:hAnsi="宋体" w:cs="宋体" w:hint="eastAsia"/>
                <w:color w:val="000000"/>
                <w:kern w:val="0"/>
                <w:szCs w:val="21"/>
              </w:rPr>
              <w:t>★</w:t>
            </w:r>
            <w:r>
              <w:rPr>
                <w:rStyle w:val="font51"/>
                <w:rFonts w:hint="default"/>
                <w:kern w:val="0"/>
                <w:szCs w:val="21"/>
              </w:rPr>
              <w:t>供应链质量。抗干</w:t>
            </w:r>
            <w:r>
              <w:rPr>
                <w:rStyle w:val="font51"/>
                <w:rFonts w:hint="default"/>
                <w:kern w:val="0"/>
                <w:szCs w:val="21"/>
              </w:rPr>
              <w:t>扰性：当产品部件出现供应风险时，应通知客户并提供风险应对方案确保产品的服务保障，必要时应停止相关受影响产品的销售；供应能力证明：供应商提供供应</w:t>
            </w:r>
            <w:proofErr w:type="gramStart"/>
            <w:r>
              <w:rPr>
                <w:rStyle w:val="font51"/>
                <w:rFonts w:hint="default"/>
                <w:kern w:val="0"/>
                <w:szCs w:val="21"/>
              </w:rPr>
              <w:t>链稳定</w:t>
            </w:r>
            <w:proofErr w:type="gramEnd"/>
            <w:r>
              <w:rPr>
                <w:rStyle w:val="font51"/>
                <w:rFonts w:hint="default"/>
                <w:kern w:val="0"/>
                <w:szCs w:val="21"/>
              </w:rPr>
              <w:t>承诺书，确保产品的部件在产品服务周期内稳定供货。</w:t>
            </w:r>
          </w:p>
        </w:tc>
        <w:tc>
          <w:tcPr>
            <w:tcW w:w="708" w:type="dxa"/>
            <w:tcBorders>
              <w:top w:val="single" w:sz="4" w:space="0" w:color="auto"/>
              <w:left w:val="single" w:sz="4" w:space="0" w:color="auto"/>
              <w:bottom w:val="single" w:sz="4" w:space="0" w:color="auto"/>
              <w:right w:val="single" w:sz="4" w:space="0" w:color="auto"/>
            </w:tcBorders>
            <w:vAlign w:val="center"/>
          </w:tcPr>
          <w:p w:rsidR="008B5A02" w:rsidRDefault="007D3636">
            <w:pPr>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B5A02" w:rsidRDefault="007D3636">
            <w:pPr>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8B5A02" w:rsidRDefault="008B5A02">
            <w:pPr>
              <w:spacing w:line="360" w:lineRule="auto"/>
              <w:jc w:val="center"/>
              <w:rPr>
                <w:rFonts w:ascii="宋体" w:hAnsi="宋体" w:cs="宋体"/>
                <w:szCs w:val="21"/>
              </w:rPr>
            </w:pPr>
          </w:p>
        </w:tc>
      </w:tr>
      <w:tr w:rsidR="008B5A02">
        <w:trPr>
          <w:gridAfter w:val="1"/>
          <w:wAfter w:w="24" w:type="dxa"/>
          <w:trHeight w:val="829"/>
          <w:jc w:val="center"/>
        </w:trPr>
        <w:tc>
          <w:tcPr>
            <w:tcW w:w="711" w:type="dxa"/>
            <w:vAlign w:val="center"/>
          </w:tcPr>
          <w:p w:rsidR="008B5A02" w:rsidRDefault="008B5A02">
            <w:pPr>
              <w:widowControl/>
              <w:jc w:val="left"/>
              <w:rPr>
                <w:sz w:val="24"/>
              </w:rPr>
            </w:pPr>
          </w:p>
        </w:tc>
        <w:tc>
          <w:tcPr>
            <w:tcW w:w="5670" w:type="dxa"/>
            <w:gridSpan w:val="2"/>
            <w:vAlign w:val="center"/>
          </w:tcPr>
          <w:p w:rsidR="008B5A02" w:rsidRDefault="007D3636" w:rsidP="003C25E9">
            <w:pPr>
              <w:spacing w:line="360" w:lineRule="auto"/>
              <w:ind w:firstLineChars="200" w:firstLine="446"/>
              <w:outlineLvl w:val="0"/>
              <w:rPr>
                <w:sz w:val="24"/>
              </w:rPr>
            </w:pPr>
            <w:r>
              <w:rPr>
                <w:rFonts w:hint="eastAsia"/>
                <w:sz w:val="24"/>
              </w:rPr>
              <w:t>数据库及中间件</w:t>
            </w:r>
          </w:p>
        </w:tc>
        <w:tc>
          <w:tcPr>
            <w:tcW w:w="776" w:type="dxa"/>
            <w:gridSpan w:val="2"/>
            <w:vAlign w:val="center"/>
          </w:tcPr>
          <w:p w:rsidR="008B5A02" w:rsidRDefault="008B5A02">
            <w:pPr>
              <w:widowControl/>
              <w:jc w:val="left"/>
              <w:rPr>
                <w:sz w:val="24"/>
              </w:rPr>
            </w:pPr>
          </w:p>
        </w:tc>
        <w:tc>
          <w:tcPr>
            <w:tcW w:w="709" w:type="dxa"/>
            <w:gridSpan w:val="2"/>
            <w:vAlign w:val="center"/>
          </w:tcPr>
          <w:p w:rsidR="008B5A02" w:rsidRDefault="008B5A02">
            <w:pPr>
              <w:widowControl/>
              <w:jc w:val="left"/>
              <w:rPr>
                <w:sz w:val="24"/>
              </w:rPr>
            </w:pPr>
          </w:p>
        </w:tc>
        <w:tc>
          <w:tcPr>
            <w:tcW w:w="992" w:type="dxa"/>
            <w:vAlign w:val="center"/>
          </w:tcPr>
          <w:p w:rsidR="008B5A02" w:rsidRDefault="008B5A02">
            <w:pPr>
              <w:widowControl/>
              <w:jc w:val="left"/>
              <w:rPr>
                <w:sz w:val="24"/>
              </w:rPr>
            </w:pPr>
          </w:p>
        </w:tc>
      </w:tr>
      <w:tr w:rsidR="008B5A02">
        <w:trPr>
          <w:gridAfter w:val="1"/>
          <w:wAfter w:w="24" w:type="dxa"/>
          <w:trHeight w:val="1141"/>
          <w:jc w:val="center"/>
        </w:trPr>
        <w:tc>
          <w:tcPr>
            <w:tcW w:w="711" w:type="dxa"/>
            <w:vAlign w:val="center"/>
          </w:tcPr>
          <w:p w:rsidR="008B5A02" w:rsidRDefault="007D3636">
            <w:pPr>
              <w:widowControl/>
              <w:jc w:val="left"/>
              <w:rPr>
                <w:szCs w:val="21"/>
              </w:rPr>
            </w:pPr>
            <w:r>
              <w:rPr>
                <w:rFonts w:hint="eastAsia"/>
                <w:szCs w:val="21"/>
              </w:rPr>
              <w:t>1</w:t>
            </w:r>
          </w:p>
        </w:tc>
        <w:tc>
          <w:tcPr>
            <w:tcW w:w="1134" w:type="dxa"/>
            <w:vAlign w:val="center"/>
          </w:tcPr>
          <w:p w:rsidR="008B5A02" w:rsidRDefault="007D3636">
            <w:pPr>
              <w:widowControl/>
              <w:jc w:val="left"/>
              <w:rPr>
                <w:szCs w:val="21"/>
              </w:rPr>
            </w:pPr>
            <w:r>
              <w:rPr>
                <w:rFonts w:hint="eastAsia"/>
                <w:szCs w:val="21"/>
              </w:rPr>
              <w:t>▲数据库</w:t>
            </w:r>
          </w:p>
        </w:tc>
        <w:tc>
          <w:tcPr>
            <w:tcW w:w="4536" w:type="dxa"/>
            <w:vAlign w:val="center"/>
          </w:tcPr>
          <w:p w:rsidR="008B5A02" w:rsidRDefault="007D3636">
            <w:pPr>
              <w:widowControl/>
              <w:jc w:val="left"/>
              <w:rPr>
                <w:szCs w:val="21"/>
              </w:rPr>
            </w:pPr>
            <w:r>
              <w:rPr>
                <w:rFonts w:hint="eastAsia"/>
                <w:szCs w:val="21"/>
              </w:rPr>
              <w:t>一、</w:t>
            </w:r>
            <w:proofErr w:type="gramStart"/>
            <w:r>
              <w:rPr>
                <w:rFonts w:hint="eastAsia"/>
                <w:szCs w:val="21"/>
              </w:rPr>
              <w:t>通过信创测试</w:t>
            </w:r>
            <w:proofErr w:type="gramEnd"/>
            <w:r>
              <w:rPr>
                <w:rFonts w:hint="eastAsia"/>
                <w:szCs w:val="21"/>
              </w:rPr>
              <w:t>的数据库</w:t>
            </w:r>
          </w:p>
          <w:p w:rsidR="008B5A02" w:rsidRDefault="007D3636">
            <w:pPr>
              <w:widowControl/>
              <w:jc w:val="left"/>
              <w:rPr>
                <w:szCs w:val="21"/>
              </w:rPr>
            </w:pPr>
            <w:r>
              <w:rPr>
                <w:rFonts w:hint="eastAsia"/>
                <w:szCs w:val="21"/>
              </w:rPr>
              <w:t>二、采购需求标准指标要求</w:t>
            </w:r>
          </w:p>
          <w:p w:rsidR="008B5A02" w:rsidRDefault="007D3636">
            <w:pPr>
              <w:widowControl/>
              <w:jc w:val="left"/>
              <w:rPr>
                <w:szCs w:val="21"/>
              </w:rPr>
            </w:pPr>
            <w:r>
              <w:rPr>
                <w:rFonts w:hint="eastAsia"/>
                <w:szCs w:val="21"/>
              </w:rPr>
              <w:t>1</w:t>
            </w:r>
            <w:r>
              <w:rPr>
                <w:rFonts w:hint="eastAsia"/>
                <w:szCs w:val="21"/>
              </w:rPr>
              <w:t>、</w:t>
            </w:r>
            <w:r>
              <w:rPr>
                <w:rFonts w:ascii="宋体" w:hAnsi="宋体" w:cs="宋体" w:hint="eastAsia"/>
                <w:color w:val="000000"/>
                <w:kern w:val="0"/>
                <w:szCs w:val="21"/>
              </w:rPr>
              <w:t>★</w:t>
            </w:r>
            <w:r>
              <w:rPr>
                <w:rFonts w:hint="eastAsia"/>
                <w:szCs w:val="21"/>
              </w:rPr>
              <w:t>安装与升级</w:t>
            </w:r>
          </w:p>
          <w:p w:rsidR="008B5A02" w:rsidRDefault="007D3636">
            <w:pPr>
              <w:widowControl/>
              <w:jc w:val="left"/>
              <w:rPr>
                <w:szCs w:val="21"/>
              </w:rPr>
            </w:pPr>
            <w:r>
              <w:rPr>
                <w:rFonts w:hint="eastAsia"/>
                <w:szCs w:val="21"/>
              </w:rPr>
              <w:t>（</w:t>
            </w:r>
            <w:r>
              <w:rPr>
                <w:rFonts w:hint="eastAsia"/>
                <w:szCs w:val="21"/>
              </w:rPr>
              <w:t>1</w:t>
            </w:r>
            <w:r>
              <w:rPr>
                <w:rFonts w:hint="eastAsia"/>
                <w:szCs w:val="21"/>
              </w:rPr>
              <w:t>）数据库安装。</w:t>
            </w:r>
            <w:r>
              <w:rPr>
                <w:rFonts w:hint="eastAsia"/>
                <w:szCs w:val="21"/>
              </w:rPr>
              <w:t xml:space="preserve">a) </w:t>
            </w:r>
            <w:r>
              <w:rPr>
                <w:rFonts w:hint="eastAsia"/>
                <w:szCs w:val="21"/>
              </w:rPr>
              <w:t>支持命令行或图形化的安装；</w:t>
            </w:r>
            <w:r>
              <w:rPr>
                <w:rFonts w:hint="eastAsia"/>
                <w:szCs w:val="21"/>
              </w:rPr>
              <w:t xml:space="preserve">b) </w:t>
            </w:r>
            <w:r>
              <w:rPr>
                <w:rFonts w:hint="eastAsia"/>
                <w:szCs w:val="21"/>
              </w:rPr>
              <w:t>支持命令行或图形化的可配置安装能力；</w:t>
            </w:r>
            <w:r>
              <w:rPr>
                <w:rFonts w:hint="eastAsia"/>
                <w:szCs w:val="21"/>
              </w:rPr>
              <w:t xml:space="preserve">c) </w:t>
            </w:r>
            <w:r>
              <w:rPr>
                <w:rFonts w:hint="eastAsia"/>
                <w:szCs w:val="21"/>
              </w:rPr>
              <w:t>依据安装环境提供相应的初始化参数配置值；</w:t>
            </w:r>
            <w:r>
              <w:rPr>
                <w:rFonts w:hint="eastAsia"/>
                <w:szCs w:val="21"/>
              </w:rPr>
              <w:t xml:space="preserve">d) </w:t>
            </w:r>
            <w:r>
              <w:rPr>
                <w:rFonts w:hint="eastAsia"/>
                <w:szCs w:val="21"/>
              </w:rPr>
              <w:t>提供图形化软件组件管理向导工具</w:t>
            </w:r>
          </w:p>
          <w:p w:rsidR="008B5A02" w:rsidRDefault="007D3636">
            <w:pPr>
              <w:widowControl/>
              <w:jc w:val="left"/>
              <w:rPr>
                <w:szCs w:val="21"/>
              </w:rPr>
            </w:pPr>
            <w:r>
              <w:rPr>
                <w:rFonts w:hint="eastAsia"/>
                <w:szCs w:val="21"/>
              </w:rPr>
              <w:t>（</w:t>
            </w:r>
            <w:r>
              <w:rPr>
                <w:rFonts w:hint="eastAsia"/>
                <w:szCs w:val="21"/>
              </w:rPr>
              <w:t>2</w:t>
            </w:r>
            <w:r>
              <w:rPr>
                <w:rFonts w:hint="eastAsia"/>
                <w:szCs w:val="21"/>
              </w:rPr>
              <w:t>）数据库重启。</w:t>
            </w:r>
            <w:r>
              <w:rPr>
                <w:rFonts w:hint="eastAsia"/>
                <w:szCs w:val="21"/>
              </w:rPr>
              <w:t xml:space="preserve">a) </w:t>
            </w:r>
            <w:r>
              <w:rPr>
                <w:rFonts w:hint="eastAsia"/>
                <w:szCs w:val="21"/>
              </w:rPr>
              <w:t>支持命令行或图形化的方式关闭和启动服务；</w:t>
            </w:r>
            <w:r>
              <w:rPr>
                <w:rFonts w:hint="eastAsia"/>
                <w:szCs w:val="21"/>
              </w:rPr>
              <w:t xml:space="preserve">b) </w:t>
            </w:r>
            <w:r>
              <w:rPr>
                <w:rFonts w:hint="eastAsia"/>
                <w:szCs w:val="21"/>
              </w:rPr>
              <w:t>关闭服务后，再启动服务，服务正常</w:t>
            </w:r>
          </w:p>
          <w:p w:rsidR="008B5A02" w:rsidRDefault="007D3636">
            <w:pPr>
              <w:widowControl/>
              <w:jc w:val="left"/>
              <w:rPr>
                <w:szCs w:val="21"/>
              </w:rPr>
            </w:pPr>
            <w:r>
              <w:rPr>
                <w:rFonts w:hint="eastAsia"/>
                <w:szCs w:val="21"/>
              </w:rPr>
              <w:t>（</w:t>
            </w:r>
            <w:r>
              <w:rPr>
                <w:rFonts w:hint="eastAsia"/>
                <w:szCs w:val="21"/>
              </w:rPr>
              <w:t>3</w:t>
            </w:r>
            <w:r>
              <w:rPr>
                <w:rFonts w:hint="eastAsia"/>
                <w:szCs w:val="21"/>
              </w:rPr>
              <w:t>）安装配置日志。</w:t>
            </w:r>
            <w:r>
              <w:rPr>
                <w:rFonts w:hint="eastAsia"/>
                <w:szCs w:val="21"/>
              </w:rPr>
              <w:t xml:space="preserve">a) </w:t>
            </w:r>
            <w:r>
              <w:rPr>
                <w:rFonts w:hint="eastAsia"/>
                <w:szCs w:val="21"/>
              </w:rPr>
              <w:t>提供软件安装的日志记录功能；</w:t>
            </w:r>
            <w:r>
              <w:rPr>
                <w:rFonts w:hint="eastAsia"/>
                <w:szCs w:val="21"/>
              </w:rPr>
              <w:t xml:space="preserve">b) </w:t>
            </w:r>
            <w:r>
              <w:rPr>
                <w:rFonts w:hint="eastAsia"/>
                <w:szCs w:val="21"/>
              </w:rPr>
              <w:t>记录的软件安装信息完整正确；</w:t>
            </w:r>
            <w:r>
              <w:rPr>
                <w:rFonts w:hint="eastAsia"/>
                <w:szCs w:val="21"/>
              </w:rPr>
              <w:t xml:space="preserve">c) </w:t>
            </w:r>
            <w:r>
              <w:rPr>
                <w:rFonts w:hint="eastAsia"/>
                <w:szCs w:val="21"/>
              </w:rPr>
              <w:t>提供安装配置操作的日志记录功能；</w:t>
            </w:r>
            <w:r>
              <w:rPr>
                <w:rFonts w:hint="eastAsia"/>
                <w:szCs w:val="21"/>
              </w:rPr>
              <w:t xml:space="preserve">d) </w:t>
            </w:r>
            <w:r>
              <w:rPr>
                <w:rFonts w:hint="eastAsia"/>
                <w:szCs w:val="21"/>
              </w:rPr>
              <w:t>记录的配置操作信息完整正确</w:t>
            </w:r>
          </w:p>
          <w:p w:rsidR="008B5A02" w:rsidRDefault="007D3636">
            <w:pPr>
              <w:widowControl/>
              <w:jc w:val="left"/>
              <w:rPr>
                <w:szCs w:val="21"/>
              </w:rPr>
            </w:pPr>
            <w:r>
              <w:rPr>
                <w:rFonts w:hint="eastAsia"/>
                <w:szCs w:val="21"/>
              </w:rPr>
              <w:t>（</w:t>
            </w:r>
            <w:r>
              <w:rPr>
                <w:rFonts w:hint="eastAsia"/>
                <w:szCs w:val="21"/>
              </w:rPr>
              <w:t>4</w:t>
            </w:r>
            <w:r>
              <w:rPr>
                <w:rFonts w:hint="eastAsia"/>
                <w:szCs w:val="21"/>
              </w:rPr>
              <w:t>）升级维护。</w:t>
            </w:r>
            <w:r>
              <w:rPr>
                <w:rFonts w:hint="eastAsia"/>
                <w:szCs w:val="21"/>
              </w:rPr>
              <w:t xml:space="preserve">a) </w:t>
            </w:r>
            <w:r>
              <w:rPr>
                <w:rFonts w:hint="eastAsia"/>
                <w:szCs w:val="21"/>
              </w:rPr>
              <w:t>支持版本升级，保证版本间功能和数据的兼容性；</w:t>
            </w:r>
            <w:r>
              <w:rPr>
                <w:rFonts w:hint="eastAsia"/>
                <w:szCs w:val="21"/>
              </w:rPr>
              <w:t xml:space="preserve">b) </w:t>
            </w:r>
            <w:r>
              <w:rPr>
                <w:rFonts w:hint="eastAsia"/>
                <w:szCs w:val="21"/>
              </w:rPr>
              <w:t>厂商提供当前版本与历史版本的差异说明文档，包含新版本对软件和硬件的支持情况</w:t>
            </w:r>
          </w:p>
          <w:p w:rsidR="008B5A02" w:rsidRDefault="007D3636">
            <w:pPr>
              <w:widowControl/>
              <w:jc w:val="left"/>
              <w:rPr>
                <w:szCs w:val="21"/>
              </w:rPr>
            </w:pPr>
            <w:r>
              <w:rPr>
                <w:rFonts w:hint="eastAsia"/>
                <w:szCs w:val="21"/>
              </w:rPr>
              <w:t>2</w:t>
            </w:r>
            <w:r>
              <w:rPr>
                <w:rFonts w:hint="eastAsia"/>
                <w:szCs w:val="21"/>
              </w:rPr>
              <w:t>、</w:t>
            </w:r>
            <w:r>
              <w:rPr>
                <w:rFonts w:ascii="宋体" w:hAnsi="宋体" w:cs="宋体" w:hint="eastAsia"/>
                <w:color w:val="000000"/>
                <w:kern w:val="0"/>
                <w:szCs w:val="21"/>
              </w:rPr>
              <w:t>★</w:t>
            </w:r>
            <w:r>
              <w:rPr>
                <w:rFonts w:hint="eastAsia"/>
                <w:szCs w:val="21"/>
              </w:rPr>
              <w:t>数据配置</w:t>
            </w:r>
          </w:p>
          <w:p w:rsidR="008B5A02" w:rsidRDefault="007D3636">
            <w:pPr>
              <w:widowControl/>
              <w:jc w:val="left"/>
              <w:rPr>
                <w:szCs w:val="21"/>
              </w:rPr>
            </w:pPr>
            <w:r>
              <w:rPr>
                <w:rFonts w:hint="eastAsia"/>
                <w:szCs w:val="21"/>
              </w:rPr>
              <w:t>参数配置。</w:t>
            </w:r>
            <w:r>
              <w:rPr>
                <w:rFonts w:hint="eastAsia"/>
                <w:szCs w:val="21"/>
              </w:rPr>
              <w:t xml:space="preserve">a) </w:t>
            </w:r>
            <w:r>
              <w:rPr>
                <w:rFonts w:hint="eastAsia"/>
                <w:szCs w:val="21"/>
              </w:rPr>
              <w:t>依据工作负载和运行环境，提供配置参数修改的能力；</w:t>
            </w:r>
            <w:r>
              <w:rPr>
                <w:rFonts w:hint="eastAsia"/>
                <w:szCs w:val="21"/>
              </w:rPr>
              <w:t xml:space="preserve">b) </w:t>
            </w:r>
            <w:r>
              <w:rPr>
                <w:rFonts w:hint="eastAsia"/>
                <w:szCs w:val="21"/>
              </w:rPr>
              <w:t>修改数据库配置参数后，配置参数立即生效或数据库重新启动生效，立即生效的配置参数和需要数据库重新启动方可生效的配置参数在相关文档中明确。</w:t>
            </w:r>
          </w:p>
          <w:p w:rsidR="008B5A02" w:rsidRDefault="007D3636">
            <w:pPr>
              <w:widowControl/>
              <w:jc w:val="left"/>
              <w:rPr>
                <w:szCs w:val="21"/>
              </w:rPr>
            </w:pPr>
            <w:r>
              <w:rPr>
                <w:rFonts w:hint="eastAsia"/>
                <w:szCs w:val="21"/>
              </w:rPr>
              <w:t>3</w:t>
            </w:r>
            <w:r>
              <w:rPr>
                <w:rFonts w:hint="eastAsia"/>
                <w:szCs w:val="21"/>
              </w:rPr>
              <w:t>、</w:t>
            </w:r>
            <w:r>
              <w:rPr>
                <w:rFonts w:ascii="宋体" w:hAnsi="宋体" w:cs="宋体" w:hint="eastAsia"/>
                <w:color w:val="000000"/>
                <w:kern w:val="0"/>
                <w:szCs w:val="21"/>
              </w:rPr>
              <w:t>★</w:t>
            </w:r>
            <w:r>
              <w:rPr>
                <w:rFonts w:hint="eastAsia"/>
                <w:szCs w:val="21"/>
              </w:rPr>
              <w:t>SQL</w:t>
            </w:r>
            <w:r>
              <w:rPr>
                <w:rFonts w:hint="eastAsia"/>
                <w:szCs w:val="21"/>
              </w:rPr>
              <w:t>功能</w:t>
            </w:r>
          </w:p>
          <w:p w:rsidR="008B5A02" w:rsidRDefault="007D3636">
            <w:pPr>
              <w:widowControl/>
              <w:jc w:val="left"/>
              <w:rPr>
                <w:szCs w:val="21"/>
              </w:rPr>
            </w:pPr>
            <w:r>
              <w:rPr>
                <w:rFonts w:hint="eastAsia"/>
                <w:szCs w:val="21"/>
              </w:rPr>
              <w:t>（</w:t>
            </w:r>
            <w:r>
              <w:rPr>
                <w:rFonts w:hint="eastAsia"/>
                <w:szCs w:val="21"/>
              </w:rPr>
              <w:t>1</w:t>
            </w:r>
            <w:r>
              <w:rPr>
                <w:rFonts w:hint="eastAsia"/>
                <w:szCs w:val="21"/>
              </w:rPr>
              <w:t>）基础数据类型。</w:t>
            </w:r>
            <w:r>
              <w:rPr>
                <w:rFonts w:hint="eastAsia"/>
                <w:szCs w:val="21"/>
              </w:rPr>
              <w:t xml:space="preserve">a) </w:t>
            </w:r>
            <w:r>
              <w:rPr>
                <w:rFonts w:hint="eastAsia"/>
                <w:szCs w:val="21"/>
              </w:rPr>
              <w:t>支持数值类型；</w:t>
            </w:r>
            <w:r>
              <w:rPr>
                <w:rFonts w:hint="eastAsia"/>
                <w:szCs w:val="21"/>
              </w:rPr>
              <w:t xml:space="preserve">b) </w:t>
            </w:r>
            <w:r>
              <w:rPr>
                <w:rFonts w:hint="eastAsia"/>
                <w:szCs w:val="21"/>
              </w:rPr>
              <w:t>支持字</w:t>
            </w:r>
            <w:r>
              <w:rPr>
                <w:rFonts w:hint="eastAsia"/>
                <w:szCs w:val="21"/>
              </w:rPr>
              <w:lastRenderedPageBreak/>
              <w:t>符类型；</w:t>
            </w:r>
            <w:r>
              <w:rPr>
                <w:rFonts w:hint="eastAsia"/>
                <w:szCs w:val="21"/>
              </w:rPr>
              <w:t xml:space="preserve">c) </w:t>
            </w:r>
            <w:r>
              <w:rPr>
                <w:rFonts w:hint="eastAsia"/>
                <w:szCs w:val="21"/>
              </w:rPr>
              <w:t>支持二进制类型；</w:t>
            </w:r>
            <w:r>
              <w:rPr>
                <w:rFonts w:hint="eastAsia"/>
                <w:szCs w:val="21"/>
              </w:rPr>
              <w:t xml:space="preserve">d) </w:t>
            </w:r>
            <w:r>
              <w:rPr>
                <w:rFonts w:hint="eastAsia"/>
                <w:szCs w:val="21"/>
              </w:rPr>
              <w:t>支持日期和时间类型；</w:t>
            </w:r>
            <w:r>
              <w:rPr>
                <w:rFonts w:hint="eastAsia"/>
                <w:szCs w:val="21"/>
              </w:rPr>
              <w:t xml:space="preserve">e) </w:t>
            </w:r>
            <w:r>
              <w:rPr>
                <w:rFonts w:hint="eastAsia"/>
                <w:szCs w:val="21"/>
              </w:rPr>
              <w:t>支持布尔类型；</w:t>
            </w:r>
            <w:r>
              <w:rPr>
                <w:rFonts w:hint="eastAsia"/>
                <w:szCs w:val="21"/>
              </w:rPr>
              <w:t xml:space="preserve">f) </w:t>
            </w:r>
            <w:r>
              <w:rPr>
                <w:rFonts w:hint="eastAsia"/>
                <w:szCs w:val="21"/>
              </w:rPr>
              <w:t>支持（大）文本类型；</w:t>
            </w:r>
            <w:r>
              <w:rPr>
                <w:rFonts w:hint="eastAsia"/>
                <w:szCs w:val="21"/>
              </w:rPr>
              <w:t xml:space="preserve">g) </w:t>
            </w:r>
            <w:r>
              <w:rPr>
                <w:rFonts w:hint="eastAsia"/>
                <w:szCs w:val="21"/>
              </w:rPr>
              <w:t>支持</w:t>
            </w:r>
            <w:proofErr w:type="gramStart"/>
            <w:r>
              <w:rPr>
                <w:rFonts w:hint="eastAsia"/>
                <w:szCs w:val="21"/>
              </w:rPr>
              <w:t>大对象</w:t>
            </w:r>
            <w:proofErr w:type="gramEnd"/>
            <w:r>
              <w:rPr>
                <w:rFonts w:hint="eastAsia"/>
                <w:szCs w:val="21"/>
              </w:rPr>
              <w:t>类型</w:t>
            </w:r>
          </w:p>
          <w:p w:rsidR="008B5A02" w:rsidRDefault="007D3636">
            <w:pPr>
              <w:widowControl/>
              <w:jc w:val="left"/>
              <w:rPr>
                <w:szCs w:val="21"/>
              </w:rPr>
            </w:pPr>
            <w:r>
              <w:rPr>
                <w:rFonts w:hint="eastAsia"/>
                <w:szCs w:val="21"/>
              </w:rPr>
              <w:t>（</w:t>
            </w:r>
            <w:r>
              <w:rPr>
                <w:rFonts w:hint="eastAsia"/>
                <w:szCs w:val="21"/>
              </w:rPr>
              <w:t>2</w:t>
            </w:r>
            <w:r>
              <w:rPr>
                <w:rFonts w:hint="eastAsia"/>
                <w:szCs w:val="21"/>
              </w:rPr>
              <w:t>）数据存储基础功能。支持基础数据类型。</w:t>
            </w:r>
          </w:p>
          <w:p w:rsidR="008B5A02" w:rsidRDefault="007D3636">
            <w:pPr>
              <w:widowControl/>
              <w:jc w:val="left"/>
              <w:rPr>
                <w:szCs w:val="21"/>
              </w:rPr>
            </w:pPr>
            <w:r>
              <w:rPr>
                <w:rFonts w:hint="eastAsia"/>
                <w:szCs w:val="21"/>
              </w:rPr>
              <w:t>（</w:t>
            </w:r>
            <w:r>
              <w:rPr>
                <w:rFonts w:hint="eastAsia"/>
                <w:szCs w:val="21"/>
              </w:rPr>
              <w:t>3</w:t>
            </w:r>
            <w:r>
              <w:rPr>
                <w:rFonts w:hint="eastAsia"/>
                <w:szCs w:val="21"/>
              </w:rPr>
              <w:t>）数据检索基础功能。支持基础数据类型。</w:t>
            </w:r>
          </w:p>
          <w:p w:rsidR="008B5A02" w:rsidRDefault="007D3636">
            <w:pPr>
              <w:widowControl/>
              <w:jc w:val="left"/>
              <w:rPr>
                <w:szCs w:val="21"/>
              </w:rPr>
            </w:pPr>
            <w:r>
              <w:rPr>
                <w:rFonts w:hint="eastAsia"/>
                <w:szCs w:val="21"/>
              </w:rPr>
              <w:t>（</w:t>
            </w:r>
            <w:r>
              <w:rPr>
                <w:rFonts w:hint="eastAsia"/>
                <w:szCs w:val="21"/>
              </w:rPr>
              <w:t>4</w:t>
            </w:r>
            <w:r>
              <w:rPr>
                <w:rFonts w:hint="eastAsia"/>
                <w:szCs w:val="21"/>
              </w:rPr>
              <w:t>）核心</w:t>
            </w:r>
            <w:r>
              <w:rPr>
                <w:rFonts w:hint="eastAsia"/>
                <w:szCs w:val="21"/>
              </w:rPr>
              <w:t>SQL</w:t>
            </w:r>
            <w:r>
              <w:rPr>
                <w:rFonts w:hint="eastAsia"/>
                <w:szCs w:val="21"/>
              </w:rPr>
              <w:t>能力。</w:t>
            </w:r>
            <w:r>
              <w:rPr>
                <w:rFonts w:hint="eastAsia"/>
                <w:szCs w:val="21"/>
              </w:rPr>
              <w:t xml:space="preserve">a) </w:t>
            </w:r>
            <w:r>
              <w:rPr>
                <w:rFonts w:hint="eastAsia"/>
                <w:szCs w:val="21"/>
              </w:rPr>
              <w:t>支持左外连接；</w:t>
            </w:r>
            <w:r>
              <w:rPr>
                <w:rFonts w:hint="eastAsia"/>
                <w:szCs w:val="21"/>
              </w:rPr>
              <w:t xml:space="preserve">b) </w:t>
            </w:r>
            <w:r>
              <w:rPr>
                <w:rFonts w:hint="eastAsia"/>
                <w:szCs w:val="21"/>
              </w:rPr>
              <w:t>支持右外连接；</w:t>
            </w:r>
            <w:r>
              <w:rPr>
                <w:rFonts w:hint="eastAsia"/>
                <w:szCs w:val="21"/>
              </w:rPr>
              <w:t xml:space="preserve">c) </w:t>
            </w:r>
            <w:r>
              <w:rPr>
                <w:rFonts w:hint="eastAsia"/>
                <w:szCs w:val="21"/>
              </w:rPr>
              <w:t>支持内连接；</w:t>
            </w:r>
            <w:r>
              <w:rPr>
                <w:rFonts w:hint="eastAsia"/>
                <w:szCs w:val="21"/>
              </w:rPr>
              <w:t xml:space="preserve">d) </w:t>
            </w:r>
            <w:r>
              <w:rPr>
                <w:rFonts w:hint="eastAsia"/>
                <w:szCs w:val="21"/>
              </w:rPr>
              <w:t>支持全连接。</w:t>
            </w:r>
          </w:p>
          <w:p w:rsidR="008B5A02" w:rsidRDefault="007D3636">
            <w:pPr>
              <w:widowControl/>
              <w:jc w:val="left"/>
              <w:rPr>
                <w:szCs w:val="21"/>
              </w:rPr>
            </w:pPr>
            <w:r>
              <w:rPr>
                <w:rFonts w:hint="eastAsia"/>
                <w:szCs w:val="21"/>
              </w:rPr>
              <w:t>（</w:t>
            </w:r>
            <w:r>
              <w:rPr>
                <w:rFonts w:hint="eastAsia"/>
                <w:szCs w:val="21"/>
              </w:rPr>
              <w:t>5</w:t>
            </w:r>
            <w:r>
              <w:rPr>
                <w:rFonts w:hint="eastAsia"/>
                <w:szCs w:val="21"/>
              </w:rPr>
              <w:t>）字符集。中文字符</w:t>
            </w:r>
            <w:proofErr w:type="gramStart"/>
            <w:r>
              <w:rPr>
                <w:rFonts w:hint="eastAsia"/>
                <w:szCs w:val="21"/>
              </w:rPr>
              <w:t>集符合</w:t>
            </w:r>
            <w:proofErr w:type="gramEnd"/>
            <w:r>
              <w:rPr>
                <w:rFonts w:hint="eastAsia"/>
                <w:szCs w:val="21"/>
              </w:rPr>
              <w:t xml:space="preserve">GB 18030 </w:t>
            </w:r>
            <w:r>
              <w:rPr>
                <w:rFonts w:hint="eastAsia"/>
                <w:szCs w:val="21"/>
              </w:rPr>
              <w:t>的要求。</w:t>
            </w:r>
          </w:p>
          <w:p w:rsidR="008B5A02" w:rsidRDefault="007D3636">
            <w:pPr>
              <w:widowControl/>
              <w:jc w:val="left"/>
              <w:rPr>
                <w:szCs w:val="21"/>
              </w:rPr>
            </w:pPr>
            <w:r>
              <w:rPr>
                <w:rFonts w:hint="eastAsia"/>
                <w:szCs w:val="21"/>
              </w:rPr>
              <w:t>（</w:t>
            </w:r>
            <w:r>
              <w:rPr>
                <w:rFonts w:hint="eastAsia"/>
                <w:szCs w:val="21"/>
              </w:rPr>
              <w:t>6</w:t>
            </w:r>
            <w:r>
              <w:rPr>
                <w:rFonts w:hint="eastAsia"/>
                <w:szCs w:val="21"/>
              </w:rPr>
              <w:t>）常用操作符。</w:t>
            </w:r>
            <w:r>
              <w:rPr>
                <w:rFonts w:hint="eastAsia"/>
                <w:szCs w:val="21"/>
              </w:rPr>
              <w:t xml:space="preserve">a) </w:t>
            </w:r>
            <w:r>
              <w:rPr>
                <w:rFonts w:hint="eastAsia"/>
                <w:szCs w:val="21"/>
              </w:rPr>
              <w:t>支持逻辑操作符及相关运算；</w:t>
            </w:r>
            <w:r>
              <w:rPr>
                <w:rFonts w:hint="eastAsia"/>
                <w:szCs w:val="21"/>
              </w:rPr>
              <w:t xml:space="preserve">b) </w:t>
            </w:r>
            <w:r>
              <w:rPr>
                <w:rFonts w:hint="eastAsia"/>
                <w:szCs w:val="21"/>
              </w:rPr>
              <w:t>支持比较操作符及相关运算；</w:t>
            </w:r>
            <w:r>
              <w:rPr>
                <w:rFonts w:hint="eastAsia"/>
                <w:szCs w:val="21"/>
              </w:rPr>
              <w:t xml:space="preserve">c) </w:t>
            </w:r>
            <w:r>
              <w:rPr>
                <w:rFonts w:hint="eastAsia"/>
                <w:szCs w:val="21"/>
              </w:rPr>
              <w:t>支持算术运算符及相关运算</w:t>
            </w:r>
          </w:p>
          <w:p w:rsidR="008B5A02" w:rsidRDefault="007D3636">
            <w:pPr>
              <w:widowControl/>
              <w:jc w:val="left"/>
              <w:rPr>
                <w:szCs w:val="21"/>
              </w:rPr>
            </w:pPr>
            <w:r>
              <w:rPr>
                <w:rFonts w:hint="eastAsia"/>
                <w:szCs w:val="21"/>
              </w:rPr>
              <w:t>（</w:t>
            </w:r>
            <w:r>
              <w:rPr>
                <w:rFonts w:hint="eastAsia"/>
                <w:szCs w:val="21"/>
              </w:rPr>
              <w:t>7</w:t>
            </w:r>
            <w:r>
              <w:rPr>
                <w:rFonts w:hint="eastAsia"/>
                <w:szCs w:val="21"/>
              </w:rPr>
              <w:t>）条件表达式。</w:t>
            </w:r>
            <w:r>
              <w:rPr>
                <w:rFonts w:hint="eastAsia"/>
                <w:szCs w:val="21"/>
              </w:rPr>
              <w:t xml:space="preserve">a) </w:t>
            </w:r>
            <w:r>
              <w:rPr>
                <w:rFonts w:hint="eastAsia"/>
                <w:szCs w:val="21"/>
              </w:rPr>
              <w:t>支持对比条件表达式；</w:t>
            </w:r>
            <w:r>
              <w:rPr>
                <w:rFonts w:hint="eastAsia"/>
                <w:szCs w:val="21"/>
              </w:rPr>
              <w:t xml:space="preserve">b) </w:t>
            </w:r>
            <w:r>
              <w:rPr>
                <w:rFonts w:hint="eastAsia"/>
                <w:szCs w:val="21"/>
              </w:rPr>
              <w:t>支持逻辑条件表达式；</w:t>
            </w:r>
            <w:r>
              <w:rPr>
                <w:rFonts w:hint="eastAsia"/>
                <w:szCs w:val="21"/>
              </w:rPr>
              <w:t xml:space="preserve">c) </w:t>
            </w:r>
            <w:r>
              <w:rPr>
                <w:rFonts w:hint="eastAsia"/>
                <w:szCs w:val="21"/>
              </w:rPr>
              <w:t>支持空值条件表达式；</w:t>
            </w:r>
            <w:r>
              <w:rPr>
                <w:rFonts w:hint="eastAsia"/>
                <w:szCs w:val="21"/>
              </w:rPr>
              <w:t xml:space="preserve">d) </w:t>
            </w:r>
            <w:r>
              <w:rPr>
                <w:rFonts w:hint="eastAsia"/>
                <w:szCs w:val="21"/>
              </w:rPr>
              <w:t>支持等于条件表达式；</w:t>
            </w:r>
            <w:r>
              <w:rPr>
                <w:rFonts w:hint="eastAsia"/>
                <w:szCs w:val="21"/>
              </w:rPr>
              <w:t xml:space="preserve">e) </w:t>
            </w:r>
            <w:r>
              <w:rPr>
                <w:rFonts w:hint="eastAsia"/>
                <w:szCs w:val="21"/>
              </w:rPr>
              <w:t>支持模式匹配条件表达式；</w:t>
            </w:r>
            <w:r>
              <w:rPr>
                <w:rFonts w:hint="eastAsia"/>
                <w:szCs w:val="21"/>
              </w:rPr>
              <w:t xml:space="preserve">f) </w:t>
            </w:r>
            <w:r>
              <w:rPr>
                <w:rFonts w:hint="eastAsia"/>
                <w:szCs w:val="21"/>
              </w:rPr>
              <w:t>支持区间条件表达式；</w:t>
            </w:r>
            <w:r>
              <w:rPr>
                <w:rFonts w:hint="eastAsia"/>
                <w:szCs w:val="21"/>
              </w:rPr>
              <w:t xml:space="preserve">g) </w:t>
            </w:r>
            <w:r>
              <w:rPr>
                <w:rFonts w:hint="eastAsia"/>
                <w:szCs w:val="21"/>
              </w:rPr>
              <w:t>支持</w:t>
            </w:r>
            <w:r>
              <w:rPr>
                <w:rFonts w:hint="eastAsia"/>
                <w:szCs w:val="21"/>
              </w:rPr>
              <w:t xml:space="preserve">IN </w:t>
            </w:r>
            <w:r>
              <w:rPr>
                <w:rFonts w:hint="eastAsia"/>
                <w:szCs w:val="21"/>
              </w:rPr>
              <w:t>条件表达式；</w:t>
            </w:r>
            <w:r>
              <w:rPr>
                <w:rFonts w:hint="eastAsia"/>
                <w:szCs w:val="21"/>
              </w:rPr>
              <w:t xml:space="preserve">h) </w:t>
            </w:r>
            <w:r>
              <w:rPr>
                <w:rFonts w:hint="eastAsia"/>
                <w:szCs w:val="21"/>
              </w:rPr>
              <w:t>支持存在条件表达式；</w:t>
            </w:r>
            <w:r>
              <w:rPr>
                <w:rFonts w:hint="eastAsia"/>
                <w:szCs w:val="21"/>
              </w:rPr>
              <w:t xml:space="preserve">i) </w:t>
            </w:r>
            <w:r>
              <w:rPr>
                <w:rFonts w:hint="eastAsia"/>
                <w:szCs w:val="21"/>
              </w:rPr>
              <w:t>支持以上条件表达式的复合表达式。</w:t>
            </w:r>
          </w:p>
          <w:p w:rsidR="008B5A02" w:rsidRDefault="007D3636">
            <w:pPr>
              <w:widowControl/>
              <w:jc w:val="left"/>
              <w:rPr>
                <w:szCs w:val="21"/>
              </w:rPr>
            </w:pPr>
            <w:r>
              <w:rPr>
                <w:rFonts w:hint="eastAsia"/>
                <w:szCs w:val="21"/>
              </w:rPr>
              <w:t>（</w:t>
            </w:r>
            <w:r>
              <w:rPr>
                <w:rFonts w:hint="eastAsia"/>
                <w:szCs w:val="21"/>
              </w:rPr>
              <w:t>8</w:t>
            </w:r>
            <w:r>
              <w:rPr>
                <w:rFonts w:hint="eastAsia"/>
                <w:szCs w:val="21"/>
              </w:rPr>
              <w:t>）</w:t>
            </w:r>
            <w:r>
              <w:rPr>
                <w:rFonts w:hint="eastAsia"/>
                <w:szCs w:val="21"/>
              </w:rPr>
              <w:t>SQL</w:t>
            </w:r>
            <w:r>
              <w:rPr>
                <w:rFonts w:hint="eastAsia"/>
                <w:szCs w:val="21"/>
              </w:rPr>
              <w:t>执行计划。支持</w:t>
            </w:r>
            <w:r>
              <w:rPr>
                <w:rFonts w:hint="eastAsia"/>
                <w:szCs w:val="21"/>
              </w:rPr>
              <w:t xml:space="preserve">SQL </w:t>
            </w:r>
            <w:r>
              <w:rPr>
                <w:rFonts w:hint="eastAsia"/>
                <w:szCs w:val="21"/>
              </w:rPr>
              <w:t>计划，使</w:t>
            </w:r>
            <w:r>
              <w:rPr>
                <w:rFonts w:hint="eastAsia"/>
                <w:szCs w:val="21"/>
              </w:rPr>
              <w:t xml:space="preserve">SQL </w:t>
            </w:r>
            <w:r>
              <w:rPr>
                <w:rFonts w:hint="eastAsia"/>
                <w:szCs w:val="21"/>
              </w:rPr>
              <w:t>按照指</w:t>
            </w:r>
            <w:r>
              <w:rPr>
                <w:rFonts w:hint="eastAsia"/>
                <w:szCs w:val="21"/>
              </w:rPr>
              <w:t>定的语句执行，并实现预期结果。</w:t>
            </w:r>
          </w:p>
          <w:p w:rsidR="008B5A02" w:rsidRDefault="007D3636">
            <w:pPr>
              <w:widowControl/>
              <w:jc w:val="left"/>
              <w:rPr>
                <w:szCs w:val="21"/>
              </w:rPr>
            </w:pPr>
            <w:r>
              <w:rPr>
                <w:rFonts w:hint="eastAsia"/>
                <w:szCs w:val="21"/>
              </w:rPr>
              <w:t>4</w:t>
            </w:r>
            <w:r>
              <w:rPr>
                <w:rFonts w:hint="eastAsia"/>
                <w:szCs w:val="21"/>
              </w:rPr>
              <w:t>、</w:t>
            </w:r>
            <w:r>
              <w:rPr>
                <w:rFonts w:ascii="宋体" w:hAnsi="宋体" w:cs="宋体" w:hint="eastAsia"/>
                <w:color w:val="000000"/>
                <w:kern w:val="0"/>
                <w:szCs w:val="21"/>
              </w:rPr>
              <w:t>★</w:t>
            </w:r>
            <w:r>
              <w:rPr>
                <w:rFonts w:hint="eastAsia"/>
                <w:szCs w:val="21"/>
              </w:rPr>
              <w:t>数据库对象。</w:t>
            </w:r>
          </w:p>
          <w:p w:rsidR="008B5A02" w:rsidRDefault="007D3636">
            <w:pPr>
              <w:widowControl/>
              <w:jc w:val="left"/>
              <w:rPr>
                <w:szCs w:val="21"/>
              </w:rPr>
            </w:pPr>
            <w:r>
              <w:rPr>
                <w:rFonts w:hint="eastAsia"/>
                <w:szCs w:val="21"/>
              </w:rPr>
              <w:t>（</w:t>
            </w:r>
            <w:r>
              <w:rPr>
                <w:rFonts w:hint="eastAsia"/>
                <w:szCs w:val="21"/>
              </w:rPr>
              <w:t>1</w:t>
            </w:r>
            <w:r>
              <w:rPr>
                <w:rFonts w:hint="eastAsia"/>
                <w:szCs w:val="21"/>
              </w:rPr>
              <w:t>）基础对象类型。</w:t>
            </w:r>
            <w:r>
              <w:rPr>
                <w:rFonts w:hint="eastAsia"/>
                <w:szCs w:val="21"/>
              </w:rPr>
              <w:t xml:space="preserve">a) </w:t>
            </w:r>
            <w:r>
              <w:rPr>
                <w:rFonts w:hint="eastAsia"/>
                <w:szCs w:val="21"/>
              </w:rPr>
              <w:t>支持用户的创建、删除、修改；</w:t>
            </w:r>
            <w:r>
              <w:rPr>
                <w:rFonts w:hint="eastAsia"/>
                <w:szCs w:val="21"/>
              </w:rPr>
              <w:t xml:space="preserve">b) </w:t>
            </w:r>
            <w:r>
              <w:rPr>
                <w:rFonts w:hint="eastAsia"/>
                <w:szCs w:val="21"/>
              </w:rPr>
              <w:t>支持角色的创建、删除、修改；</w:t>
            </w:r>
            <w:r>
              <w:rPr>
                <w:rFonts w:hint="eastAsia"/>
                <w:szCs w:val="21"/>
              </w:rPr>
              <w:t xml:space="preserve">c) </w:t>
            </w:r>
            <w:r>
              <w:rPr>
                <w:rFonts w:hint="eastAsia"/>
                <w:szCs w:val="21"/>
              </w:rPr>
              <w:t>支持存储过程的创建、删除、修改；</w:t>
            </w:r>
            <w:r>
              <w:rPr>
                <w:rFonts w:hint="eastAsia"/>
                <w:szCs w:val="21"/>
              </w:rPr>
              <w:t xml:space="preserve">d) </w:t>
            </w:r>
            <w:r>
              <w:rPr>
                <w:rFonts w:hint="eastAsia"/>
                <w:szCs w:val="21"/>
              </w:rPr>
              <w:t>支持</w:t>
            </w:r>
            <w:proofErr w:type="gramStart"/>
            <w:r>
              <w:rPr>
                <w:rFonts w:hint="eastAsia"/>
                <w:szCs w:val="21"/>
              </w:rPr>
              <w:t>表操作</w:t>
            </w:r>
            <w:proofErr w:type="gramEnd"/>
            <w:r>
              <w:rPr>
                <w:rFonts w:hint="eastAsia"/>
                <w:szCs w:val="21"/>
              </w:rPr>
              <w:t>功能；</w:t>
            </w:r>
            <w:r>
              <w:rPr>
                <w:rFonts w:hint="eastAsia"/>
                <w:szCs w:val="21"/>
              </w:rPr>
              <w:t xml:space="preserve">e) </w:t>
            </w:r>
            <w:proofErr w:type="gramStart"/>
            <w:r>
              <w:rPr>
                <w:rFonts w:hint="eastAsia"/>
                <w:szCs w:val="21"/>
              </w:rPr>
              <w:t>支持自</w:t>
            </w:r>
            <w:proofErr w:type="gramEnd"/>
            <w:r>
              <w:rPr>
                <w:rFonts w:hint="eastAsia"/>
                <w:szCs w:val="21"/>
              </w:rPr>
              <w:t>增序列；</w:t>
            </w:r>
            <w:r>
              <w:rPr>
                <w:rFonts w:hint="eastAsia"/>
                <w:szCs w:val="21"/>
              </w:rPr>
              <w:t xml:space="preserve">f) </w:t>
            </w:r>
            <w:r>
              <w:rPr>
                <w:rFonts w:hint="eastAsia"/>
                <w:szCs w:val="21"/>
              </w:rPr>
              <w:t>支持主键约束、</w:t>
            </w:r>
            <w:proofErr w:type="gramStart"/>
            <w:r>
              <w:rPr>
                <w:rFonts w:hint="eastAsia"/>
                <w:szCs w:val="21"/>
              </w:rPr>
              <w:t>外键约束</w:t>
            </w:r>
            <w:proofErr w:type="gramEnd"/>
            <w:r>
              <w:rPr>
                <w:rFonts w:hint="eastAsia"/>
                <w:szCs w:val="21"/>
              </w:rPr>
              <w:t>、唯一性约束、检查约束和联合主键约束；</w:t>
            </w:r>
            <w:r>
              <w:rPr>
                <w:rFonts w:hint="eastAsia"/>
                <w:szCs w:val="21"/>
              </w:rPr>
              <w:t xml:space="preserve">g) </w:t>
            </w:r>
            <w:r>
              <w:rPr>
                <w:rFonts w:hint="eastAsia"/>
                <w:szCs w:val="21"/>
              </w:rPr>
              <w:t>支持游标功能；</w:t>
            </w:r>
            <w:r>
              <w:rPr>
                <w:rFonts w:hint="eastAsia"/>
                <w:szCs w:val="21"/>
              </w:rPr>
              <w:t xml:space="preserve">h) </w:t>
            </w:r>
            <w:r>
              <w:rPr>
                <w:rFonts w:hint="eastAsia"/>
                <w:szCs w:val="21"/>
              </w:rPr>
              <w:t>支持视图的创建、删除、修改；</w:t>
            </w:r>
            <w:r>
              <w:rPr>
                <w:rFonts w:hint="eastAsia"/>
                <w:szCs w:val="21"/>
              </w:rPr>
              <w:t xml:space="preserve">i) </w:t>
            </w:r>
            <w:r>
              <w:rPr>
                <w:rFonts w:hint="eastAsia"/>
                <w:szCs w:val="21"/>
              </w:rPr>
              <w:t>支持数值计算函数、字符处理函数、日期时间值函数、间隔函数、类型转换函数、位运算函数、聚合函数、格式化、系统信息等常用函数。</w:t>
            </w:r>
          </w:p>
          <w:p w:rsidR="008B5A02" w:rsidRDefault="007D3636">
            <w:pPr>
              <w:widowControl/>
              <w:jc w:val="left"/>
              <w:rPr>
                <w:szCs w:val="21"/>
              </w:rPr>
            </w:pPr>
            <w:r>
              <w:rPr>
                <w:rFonts w:hint="eastAsia"/>
                <w:szCs w:val="21"/>
              </w:rPr>
              <w:t>（</w:t>
            </w:r>
            <w:r>
              <w:rPr>
                <w:rFonts w:hint="eastAsia"/>
                <w:szCs w:val="21"/>
              </w:rPr>
              <w:t>2</w:t>
            </w:r>
            <w:r>
              <w:rPr>
                <w:rFonts w:hint="eastAsia"/>
                <w:szCs w:val="21"/>
              </w:rPr>
              <w:t>）基础表分区管理。</w:t>
            </w:r>
            <w:r>
              <w:rPr>
                <w:rFonts w:hint="eastAsia"/>
                <w:szCs w:val="21"/>
              </w:rPr>
              <w:t xml:space="preserve">a) </w:t>
            </w:r>
            <w:r>
              <w:rPr>
                <w:rFonts w:hint="eastAsia"/>
                <w:szCs w:val="21"/>
              </w:rPr>
              <w:t>哈希分区方式；</w:t>
            </w:r>
            <w:r>
              <w:rPr>
                <w:rFonts w:hint="eastAsia"/>
                <w:szCs w:val="21"/>
              </w:rPr>
              <w:t xml:space="preserve">b) </w:t>
            </w:r>
            <w:r>
              <w:rPr>
                <w:rFonts w:hint="eastAsia"/>
                <w:szCs w:val="21"/>
              </w:rPr>
              <w:t>范围分区方式；</w:t>
            </w:r>
            <w:r>
              <w:rPr>
                <w:rFonts w:hint="eastAsia"/>
                <w:szCs w:val="21"/>
              </w:rPr>
              <w:t xml:space="preserve">c) </w:t>
            </w:r>
            <w:r>
              <w:rPr>
                <w:rFonts w:hint="eastAsia"/>
                <w:szCs w:val="21"/>
              </w:rPr>
              <w:t>列表分区方式</w:t>
            </w:r>
          </w:p>
          <w:p w:rsidR="008B5A02" w:rsidRDefault="007D3636">
            <w:pPr>
              <w:widowControl/>
              <w:jc w:val="left"/>
              <w:rPr>
                <w:szCs w:val="21"/>
              </w:rPr>
            </w:pPr>
            <w:r>
              <w:rPr>
                <w:rFonts w:hint="eastAsia"/>
                <w:szCs w:val="21"/>
              </w:rPr>
              <w:t>（</w:t>
            </w:r>
            <w:r>
              <w:rPr>
                <w:rFonts w:hint="eastAsia"/>
                <w:szCs w:val="21"/>
              </w:rPr>
              <w:t>3</w:t>
            </w:r>
            <w:r>
              <w:rPr>
                <w:rFonts w:hint="eastAsia"/>
                <w:szCs w:val="21"/>
              </w:rPr>
              <w:t>）对象变更。</w:t>
            </w:r>
            <w:r>
              <w:rPr>
                <w:rFonts w:hint="eastAsia"/>
                <w:szCs w:val="21"/>
              </w:rPr>
              <w:t>a)</w:t>
            </w:r>
            <w:r>
              <w:rPr>
                <w:rFonts w:hint="eastAsia"/>
                <w:szCs w:val="21"/>
              </w:rPr>
              <w:t>支持数据库的创建、删除、更新以及数据库属性的查询；</w:t>
            </w:r>
            <w:r>
              <w:rPr>
                <w:rFonts w:hint="eastAsia"/>
                <w:szCs w:val="21"/>
              </w:rPr>
              <w:t>b)</w:t>
            </w:r>
            <w:r>
              <w:rPr>
                <w:rFonts w:hint="eastAsia"/>
                <w:szCs w:val="21"/>
              </w:rPr>
              <w:t>支持在线变更表结构、索引；</w:t>
            </w:r>
            <w:r>
              <w:rPr>
                <w:rFonts w:hint="eastAsia"/>
                <w:szCs w:val="21"/>
              </w:rPr>
              <w:t>c)</w:t>
            </w:r>
            <w:r>
              <w:rPr>
                <w:rFonts w:hint="eastAsia"/>
                <w:szCs w:val="21"/>
              </w:rPr>
              <w:t>支持数据的增加、删除、修改和查询</w:t>
            </w:r>
          </w:p>
          <w:p w:rsidR="008B5A02" w:rsidRDefault="007D3636">
            <w:pPr>
              <w:widowControl/>
              <w:jc w:val="left"/>
              <w:rPr>
                <w:szCs w:val="21"/>
              </w:rPr>
            </w:pPr>
            <w:r>
              <w:rPr>
                <w:rFonts w:hint="eastAsia"/>
                <w:szCs w:val="21"/>
              </w:rPr>
              <w:t>5</w:t>
            </w:r>
            <w:r>
              <w:rPr>
                <w:rFonts w:hint="eastAsia"/>
                <w:szCs w:val="21"/>
              </w:rPr>
              <w:t>、</w:t>
            </w:r>
            <w:r>
              <w:rPr>
                <w:rFonts w:ascii="宋体" w:hAnsi="宋体" w:cs="宋体" w:hint="eastAsia"/>
                <w:color w:val="000000"/>
                <w:kern w:val="0"/>
                <w:szCs w:val="21"/>
              </w:rPr>
              <w:t>★</w:t>
            </w:r>
            <w:r>
              <w:rPr>
                <w:rFonts w:hint="eastAsia"/>
                <w:szCs w:val="21"/>
              </w:rPr>
              <w:t>事务能力。</w:t>
            </w:r>
          </w:p>
          <w:p w:rsidR="008B5A02" w:rsidRDefault="007D3636">
            <w:pPr>
              <w:widowControl/>
              <w:jc w:val="left"/>
              <w:rPr>
                <w:szCs w:val="21"/>
              </w:rPr>
            </w:pPr>
            <w:r>
              <w:rPr>
                <w:rFonts w:hint="eastAsia"/>
                <w:szCs w:val="21"/>
              </w:rPr>
              <w:t>（</w:t>
            </w:r>
            <w:r>
              <w:rPr>
                <w:rFonts w:hint="eastAsia"/>
                <w:szCs w:val="21"/>
              </w:rPr>
              <w:t>1</w:t>
            </w:r>
            <w:r>
              <w:rPr>
                <w:rFonts w:hint="eastAsia"/>
                <w:szCs w:val="21"/>
              </w:rPr>
              <w:t>）事务基础特性。支持事务的</w:t>
            </w:r>
            <w:r>
              <w:rPr>
                <w:rFonts w:hint="eastAsia"/>
                <w:szCs w:val="21"/>
              </w:rPr>
              <w:t>ACID</w:t>
            </w:r>
            <w:r>
              <w:rPr>
                <w:rFonts w:hint="eastAsia"/>
                <w:szCs w:val="21"/>
              </w:rPr>
              <w:t>。</w:t>
            </w:r>
          </w:p>
          <w:p w:rsidR="008B5A02" w:rsidRDefault="007D3636">
            <w:pPr>
              <w:widowControl/>
              <w:jc w:val="left"/>
              <w:rPr>
                <w:szCs w:val="21"/>
              </w:rPr>
            </w:pPr>
            <w:r>
              <w:rPr>
                <w:rFonts w:hint="eastAsia"/>
                <w:szCs w:val="21"/>
              </w:rPr>
              <w:t>（</w:t>
            </w:r>
            <w:r>
              <w:rPr>
                <w:rFonts w:hint="eastAsia"/>
                <w:szCs w:val="21"/>
              </w:rPr>
              <w:t>2</w:t>
            </w:r>
            <w:r>
              <w:rPr>
                <w:rFonts w:hint="eastAsia"/>
                <w:szCs w:val="21"/>
              </w:rPr>
              <w:t>）死锁检测与处理。</w:t>
            </w:r>
            <w:r>
              <w:rPr>
                <w:rFonts w:hint="eastAsia"/>
                <w:szCs w:val="21"/>
              </w:rPr>
              <w:t xml:space="preserve">a) </w:t>
            </w:r>
            <w:r>
              <w:rPr>
                <w:rFonts w:hint="eastAsia"/>
                <w:szCs w:val="21"/>
              </w:rPr>
              <w:t>在并发执行过程中，能检测到死锁；</w:t>
            </w:r>
            <w:r>
              <w:rPr>
                <w:rFonts w:hint="eastAsia"/>
                <w:szCs w:val="21"/>
              </w:rPr>
              <w:t xml:space="preserve">b) </w:t>
            </w:r>
            <w:r>
              <w:rPr>
                <w:rFonts w:hint="eastAsia"/>
                <w:szCs w:val="21"/>
              </w:rPr>
              <w:t>提供解决全局死锁的机制；</w:t>
            </w:r>
            <w:r>
              <w:rPr>
                <w:rFonts w:hint="eastAsia"/>
                <w:szCs w:val="21"/>
              </w:rPr>
              <w:t xml:space="preserve">c) </w:t>
            </w:r>
            <w:r>
              <w:rPr>
                <w:rFonts w:hint="eastAsia"/>
                <w:szCs w:val="21"/>
              </w:rPr>
              <w:t>具备死锁处理能力；</w:t>
            </w:r>
            <w:r>
              <w:rPr>
                <w:rFonts w:hint="eastAsia"/>
                <w:szCs w:val="21"/>
              </w:rPr>
              <w:t xml:space="preserve">d) </w:t>
            </w:r>
            <w:r>
              <w:rPr>
                <w:rFonts w:hint="eastAsia"/>
                <w:szCs w:val="21"/>
              </w:rPr>
              <w:t>具备死锁</w:t>
            </w:r>
            <w:proofErr w:type="gramStart"/>
            <w:r>
              <w:rPr>
                <w:rFonts w:hint="eastAsia"/>
                <w:szCs w:val="21"/>
              </w:rPr>
              <w:t>超时回滚</w:t>
            </w:r>
            <w:proofErr w:type="gramEnd"/>
            <w:r>
              <w:rPr>
                <w:rFonts w:hint="eastAsia"/>
                <w:szCs w:val="21"/>
              </w:rPr>
              <w:t>的能力；</w:t>
            </w:r>
            <w:r>
              <w:rPr>
                <w:rFonts w:hint="eastAsia"/>
                <w:szCs w:val="21"/>
              </w:rPr>
              <w:t xml:space="preserve">e) </w:t>
            </w:r>
            <w:r>
              <w:rPr>
                <w:rFonts w:hint="eastAsia"/>
                <w:szCs w:val="21"/>
              </w:rPr>
              <w:t>具备死锁检测与处理记录功能</w:t>
            </w:r>
          </w:p>
          <w:p w:rsidR="008B5A02" w:rsidRDefault="007D3636">
            <w:pPr>
              <w:widowControl/>
              <w:jc w:val="left"/>
              <w:rPr>
                <w:szCs w:val="21"/>
              </w:rPr>
            </w:pPr>
            <w:r>
              <w:rPr>
                <w:rFonts w:hint="eastAsia"/>
                <w:szCs w:val="21"/>
              </w:rPr>
              <w:t>6</w:t>
            </w:r>
            <w:r>
              <w:rPr>
                <w:rFonts w:hint="eastAsia"/>
                <w:szCs w:val="21"/>
              </w:rPr>
              <w:t>、</w:t>
            </w:r>
            <w:r>
              <w:rPr>
                <w:rFonts w:ascii="宋体" w:hAnsi="宋体" w:cs="宋体" w:hint="eastAsia"/>
                <w:color w:val="000000"/>
                <w:kern w:val="0"/>
                <w:szCs w:val="21"/>
              </w:rPr>
              <w:t>★</w:t>
            </w:r>
            <w:r>
              <w:rPr>
                <w:rFonts w:hint="eastAsia"/>
                <w:szCs w:val="21"/>
              </w:rPr>
              <w:t>运维。</w:t>
            </w:r>
          </w:p>
          <w:p w:rsidR="008B5A02" w:rsidRDefault="007D3636">
            <w:pPr>
              <w:widowControl/>
              <w:jc w:val="left"/>
              <w:rPr>
                <w:szCs w:val="21"/>
              </w:rPr>
            </w:pPr>
            <w:r>
              <w:rPr>
                <w:rFonts w:hint="eastAsia"/>
                <w:szCs w:val="21"/>
              </w:rPr>
              <w:t>（</w:t>
            </w:r>
            <w:r>
              <w:rPr>
                <w:rFonts w:hint="eastAsia"/>
                <w:szCs w:val="21"/>
              </w:rPr>
              <w:t>1</w:t>
            </w:r>
            <w:r>
              <w:rPr>
                <w:rFonts w:hint="eastAsia"/>
                <w:szCs w:val="21"/>
              </w:rPr>
              <w:t>）运行时统计信息基础功能。</w:t>
            </w:r>
            <w:r>
              <w:rPr>
                <w:rFonts w:hint="eastAsia"/>
                <w:szCs w:val="21"/>
              </w:rPr>
              <w:t>a</w:t>
            </w:r>
            <w:r>
              <w:rPr>
                <w:rFonts w:hint="eastAsia"/>
                <w:szCs w:val="21"/>
              </w:rPr>
              <w:t>）数据库慢</w:t>
            </w:r>
            <w:r>
              <w:rPr>
                <w:rFonts w:hint="eastAsia"/>
                <w:szCs w:val="21"/>
              </w:rPr>
              <w:t xml:space="preserve">SQL </w:t>
            </w:r>
            <w:r>
              <w:rPr>
                <w:rFonts w:hint="eastAsia"/>
                <w:szCs w:val="21"/>
              </w:rPr>
              <w:t>统计：</w:t>
            </w:r>
            <w:r>
              <w:rPr>
                <w:rFonts w:hint="eastAsia"/>
                <w:szCs w:val="21"/>
              </w:rPr>
              <w:t>1</w:t>
            </w:r>
            <w:r>
              <w:rPr>
                <w:rFonts w:hint="eastAsia"/>
                <w:szCs w:val="21"/>
              </w:rPr>
              <w:t>）支持统计</w:t>
            </w:r>
            <w:r>
              <w:rPr>
                <w:rFonts w:hint="eastAsia"/>
                <w:szCs w:val="21"/>
              </w:rPr>
              <w:t xml:space="preserve">SQL </w:t>
            </w:r>
            <w:r>
              <w:rPr>
                <w:rFonts w:hint="eastAsia"/>
                <w:szCs w:val="21"/>
              </w:rPr>
              <w:t>语句；</w:t>
            </w:r>
            <w:r>
              <w:rPr>
                <w:rFonts w:hint="eastAsia"/>
                <w:szCs w:val="21"/>
              </w:rPr>
              <w:t>2</w:t>
            </w:r>
            <w:r>
              <w:rPr>
                <w:rFonts w:hint="eastAsia"/>
                <w:szCs w:val="21"/>
              </w:rPr>
              <w:t>）支持统计用户名；</w:t>
            </w:r>
            <w:r>
              <w:rPr>
                <w:rFonts w:hint="eastAsia"/>
                <w:szCs w:val="21"/>
              </w:rPr>
              <w:t>3</w:t>
            </w:r>
            <w:r>
              <w:rPr>
                <w:rFonts w:hint="eastAsia"/>
                <w:szCs w:val="21"/>
              </w:rPr>
              <w:t>）支持统计数据库名；</w:t>
            </w:r>
            <w:r>
              <w:rPr>
                <w:rFonts w:hint="eastAsia"/>
                <w:szCs w:val="21"/>
              </w:rPr>
              <w:t>4</w:t>
            </w:r>
            <w:r>
              <w:rPr>
                <w:rFonts w:hint="eastAsia"/>
                <w:szCs w:val="21"/>
              </w:rPr>
              <w:t>）支持统计执行时长；</w:t>
            </w:r>
          </w:p>
          <w:p w:rsidR="008B5A02" w:rsidRDefault="007D3636">
            <w:pPr>
              <w:widowControl/>
              <w:jc w:val="left"/>
              <w:rPr>
                <w:szCs w:val="21"/>
              </w:rPr>
            </w:pPr>
            <w:r>
              <w:rPr>
                <w:rFonts w:hint="eastAsia"/>
                <w:szCs w:val="21"/>
              </w:rPr>
              <w:t>b</w:t>
            </w:r>
            <w:r>
              <w:rPr>
                <w:rFonts w:hint="eastAsia"/>
                <w:szCs w:val="21"/>
              </w:rPr>
              <w:t>）数据库性能状态统计：</w:t>
            </w:r>
            <w:r>
              <w:rPr>
                <w:rFonts w:hint="eastAsia"/>
                <w:szCs w:val="21"/>
              </w:rPr>
              <w:t>1</w:t>
            </w:r>
            <w:r>
              <w:rPr>
                <w:rFonts w:hint="eastAsia"/>
                <w:szCs w:val="21"/>
              </w:rPr>
              <w:t>）支持统计每秒事务数和查询数；</w:t>
            </w:r>
            <w:r>
              <w:rPr>
                <w:rFonts w:hint="eastAsia"/>
                <w:szCs w:val="21"/>
              </w:rPr>
              <w:t>2</w:t>
            </w:r>
            <w:r>
              <w:rPr>
                <w:rFonts w:hint="eastAsia"/>
                <w:szCs w:val="21"/>
              </w:rPr>
              <w:t>）支持统计</w:t>
            </w:r>
            <w:r>
              <w:rPr>
                <w:rFonts w:hint="eastAsia"/>
                <w:szCs w:val="21"/>
              </w:rPr>
              <w:t xml:space="preserve">SQL </w:t>
            </w:r>
            <w:r>
              <w:rPr>
                <w:rFonts w:hint="eastAsia"/>
                <w:szCs w:val="21"/>
              </w:rPr>
              <w:t>平均响应时间；</w:t>
            </w:r>
            <w:r>
              <w:rPr>
                <w:rFonts w:hint="eastAsia"/>
                <w:szCs w:val="21"/>
              </w:rPr>
              <w:t>3</w:t>
            </w:r>
            <w:r>
              <w:rPr>
                <w:rFonts w:hint="eastAsia"/>
                <w:szCs w:val="21"/>
              </w:rPr>
              <w:t>）支持统计高频</w:t>
            </w:r>
            <w:r>
              <w:rPr>
                <w:rFonts w:hint="eastAsia"/>
                <w:szCs w:val="21"/>
              </w:rPr>
              <w:t>SQL</w:t>
            </w:r>
          </w:p>
          <w:p w:rsidR="008B5A02" w:rsidRDefault="007D3636">
            <w:pPr>
              <w:widowControl/>
              <w:jc w:val="left"/>
              <w:rPr>
                <w:szCs w:val="21"/>
              </w:rPr>
            </w:pPr>
            <w:r>
              <w:rPr>
                <w:rFonts w:hint="eastAsia"/>
                <w:szCs w:val="21"/>
              </w:rPr>
              <w:t>（</w:t>
            </w:r>
            <w:r>
              <w:rPr>
                <w:rFonts w:hint="eastAsia"/>
                <w:szCs w:val="21"/>
              </w:rPr>
              <w:t>2</w:t>
            </w:r>
            <w:r>
              <w:rPr>
                <w:rFonts w:hint="eastAsia"/>
                <w:szCs w:val="21"/>
              </w:rPr>
              <w:t>）日志。</w:t>
            </w:r>
            <w:r>
              <w:rPr>
                <w:rFonts w:hint="eastAsia"/>
                <w:szCs w:val="21"/>
              </w:rPr>
              <w:t xml:space="preserve">a) </w:t>
            </w:r>
            <w:r>
              <w:rPr>
                <w:rFonts w:hint="eastAsia"/>
                <w:szCs w:val="21"/>
              </w:rPr>
              <w:t>具备对各类事件进行日志记录的功能，</w:t>
            </w:r>
            <w:r>
              <w:rPr>
                <w:rFonts w:hint="eastAsia"/>
                <w:szCs w:val="21"/>
              </w:rPr>
              <w:lastRenderedPageBreak/>
              <w:t>可通过日志查看操作内容、执行过程和结果；</w:t>
            </w:r>
            <w:r>
              <w:rPr>
                <w:rFonts w:hint="eastAsia"/>
                <w:szCs w:val="21"/>
              </w:rPr>
              <w:t xml:space="preserve">b) </w:t>
            </w:r>
            <w:r>
              <w:rPr>
                <w:rFonts w:hint="eastAsia"/>
                <w:szCs w:val="21"/>
              </w:rPr>
              <w:t>具备提示和警告功能，提示或警告数据库结构修改、数据库运行配置修改等重要操作；</w:t>
            </w:r>
            <w:r>
              <w:rPr>
                <w:rFonts w:hint="eastAsia"/>
                <w:szCs w:val="21"/>
              </w:rPr>
              <w:t xml:space="preserve">c) </w:t>
            </w:r>
            <w:r>
              <w:rPr>
                <w:rFonts w:hint="eastAsia"/>
                <w:szCs w:val="21"/>
              </w:rPr>
              <w:t>日志完整正确，并且提供可读文本的形式；</w:t>
            </w:r>
            <w:r>
              <w:rPr>
                <w:rFonts w:hint="eastAsia"/>
                <w:szCs w:val="21"/>
              </w:rPr>
              <w:t xml:space="preserve">d) </w:t>
            </w:r>
            <w:r>
              <w:rPr>
                <w:rFonts w:hint="eastAsia"/>
                <w:szCs w:val="21"/>
              </w:rPr>
              <w:t>支持中文日志</w:t>
            </w:r>
          </w:p>
          <w:p w:rsidR="008B5A02" w:rsidRDefault="007D3636">
            <w:pPr>
              <w:widowControl/>
              <w:jc w:val="left"/>
              <w:rPr>
                <w:szCs w:val="21"/>
              </w:rPr>
            </w:pPr>
            <w:r>
              <w:rPr>
                <w:rFonts w:hint="eastAsia"/>
                <w:szCs w:val="21"/>
              </w:rPr>
              <w:t>（</w:t>
            </w:r>
            <w:r>
              <w:rPr>
                <w:rFonts w:hint="eastAsia"/>
                <w:szCs w:val="21"/>
              </w:rPr>
              <w:t>3</w:t>
            </w:r>
            <w:r>
              <w:rPr>
                <w:rFonts w:hint="eastAsia"/>
                <w:szCs w:val="21"/>
              </w:rPr>
              <w:t>）远程运维。具备远程维护功能。</w:t>
            </w:r>
          </w:p>
          <w:p w:rsidR="008B5A02" w:rsidRDefault="007D3636">
            <w:pPr>
              <w:widowControl/>
              <w:jc w:val="left"/>
              <w:rPr>
                <w:szCs w:val="21"/>
              </w:rPr>
            </w:pPr>
            <w:r>
              <w:rPr>
                <w:rFonts w:hint="eastAsia"/>
                <w:szCs w:val="21"/>
              </w:rPr>
              <w:t>（</w:t>
            </w:r>
            <w:r>
              <w:rPr>
                <w:rFonts w:hint="eastAsia"/>
                <w:szCs w:val="21"/>
              </w:rPr>
              <w:t>4</w:t>
            </w:r>
            <w:r>
              <w:rPr>
                <w:rFonts w:hint="eastAsia"/>
                <w:szCs w:val="21"/>
              </w:rPr>
              <w:t>）报警。</w:t>
            </w:r>
            <w:r>
              <w:rPr>
                <w:rFonts w:hint="eastAsia"/>
                <w:szCs w:val="21"/>
              </w:rPr>
              <w:t xml:space="preserve">a) </w:t>
            </w:r>
            <w:r>
              <w:rPr>
                <w:rFonts w:hint="eastAsia"/>
                <w:szCs w:val="21"/>
              </w:rPr>
              <w:t>厂商提供通知管理员的方法或工具；</w:t>
            </w:r>
            <w:r>
              <w:rPr>
                <w:rFonts w:hint="eastAsia"/>
                <w:szCs w:val="21"/>
              </w:rPr>
              <w:t xml:space="preserve">b) </w:t>
            </w:r>
            <w:r>
              <w:rPr>
                <w:rFonts w:hint="eastAsia"/>
                <w:szCs w:val="21"/>
              </w:rPr>
              <w:t>支</w:t>
            </w:r>
            <w:r>
              <w:rPr>
                <w:rFonts w:hint="eastAsia"/>
                <w:szCs w:val="21"/>
              </w:rPr>
              <w:t>持设置报警基线，数据库运行中遇到重要事件、异常事件和状态、超过报警阈值等情况时，通知管理员；</w:t>
            </w:r>
            <w:r>
              <w:rPr>
                <w:rFonts w:hint="eastAsia"/>
                <w:szCs w:val="21"/>
              </w:rPr>
              <w:t xml:space="preserve">c) </w:t>
            </w:r>
            <w:r>
              <w:rPr>
                <w:rFonts w:hint="eastAsia"/>
                <w:szCs w:val="21"/>
              </w:rPr>
              <w:t>提供报警</w:t>
            </w:r>
            <w:r>
              <w:rPr>
                <w:rFonts w:hint="eastAsia"/>
                <w:szCs w:val="21"/>
              </w:rPr>
              <w:t>API</w:t>
            </w:r>
            <w:r>
              <w:rPr>
                <w:rFonts w:hint="eastAsia"/>
                <w:szCs w:val="21"/>
              </w:rPr>
              <w:t>；</w:t>
            </w:r>
            <w:r>
              <w:rPr>
                <w:rFonts w:hint="eastAsia"/>
                <w:szCs w:val="21"/>
              </w:rPr>
              <w:t xml:space="preserve">d) </w:t>
            </w:r>
            <w:r>
              <w:rPr>
                <w:rFonts w:hint="eastAsia"/>
                <w:szCs w:val="21"/>
              </w:rPr>
              <w:t>报警发生时，支持报警信息的实时展示</w:t>
            </w:r>
          </w:p>
          <w:p w:rsidR="008B5A02" w:rsidRDefault="007D3636">
            <w:pPr>
              <w:widowControl/>
              <w:jc w:val="left"/>
              <w:rPr>
                <w:szCs w:val="21"/>
              </w:rPr>
            </w:pPr>
            <w:r>
              <w:rPr>
                <w:rFonts w:hint="eastAsia"/>
                <w:szCs w:val="21"/>
              </w:rPr>
              <w:t>7</w:t>
            </w:r>
            <w:r>
              <w:rPr>
                <w:rFonts w:hint="eastAsia"/>
                <w:szCs w:val="21"/>
              </w:rPr>
              <w:t>、</w:t>
            </w:r>
            <w:r>
              <w:rPr>
                <w:rFonts w:ascii="宋体" w:hAnsi="宋体" w:cs="宋体" w:hint="eastAsia"/>
                <w:color w:val="000000"/>
                <w:kern w:val="0"/>
                <w:szCs w:val="21"/>
              </w:rPr>
              <w:t>★</w:t>
            </w:r>
            <w:r>
              <w:rPr>
                <w:rFonts w:hint="eastAsia"/>
                <w:szCs w:val="21"/>
              </w:rPr>
              <w:t>迁移</w:t>
            </w:r>
          </w:p>
          <w:p w:rsidR="008B5A02" w:rsidRDefault="007D3636">
            <w:pPr>
              <w:widowControl/>
              <w:jc w:val="left"/>
              <w:rPr>
                <w:szCs w:val="21"/>
              </w:rPr>
            </w:pPr>
            <w:r>
              <w:rPr>
                <w:rFonts w:hint="eastAsia"/>
                <w:szCs w:val="21"/>
              </w:rPr>
              <w:t>（</w:t>
            </w:r>
            <w:r>
              <w:rPr>
                <w:rFonts w:hint="eastAsia"/>
                <w:szCs w:val="21"/>
              </w:rPr>
              <w:t>1</w:t>
            </w:r>
            <w:r>
              <w:rPr>
                <w:rFonts w:hint="eastAsia"/>
                <w:szCs w:val="21"/>
              </w:rPr>
              <w:t>）数据迁移。</w:t>
            </w:r>
            <w:r>
              <w:rPr>
                <w:rFonts w:hint="eastAsia"/>
                <w:szCs w:val="21"/>
              </w:rPr>
              <w:t xml:space="preserve">a) </w:t>
            </w:r>
            <w:r>
              <w:rPr>
                <w:rFonts w:hint="eastAsia"/>
                <w:szCs w:val="21"/>
              </w:rPr>
              <w:t>提供元数据、数据库、数据库对象、表数据快速迁移的功能；</w:t>
            </w:r>
            <w:r>
              <w:rPr>
                <w:rFonts w:hint="eastAsia"/>
                <w:szCs w:val="21"/>
              </w:rPr>
              <w:t xml:space="preserve">b) </w:t>
            </w:r>
            <w:r>
              <w:rPr>
                <w:rFonts w:hint="eastAsia"/>
                <w:szCs w:val="21"/>
              </w:rPr>
              <w:t>支持数据迁移工具实现同构或异构数据库之间的数据迁移；</w:t>
            </w:r>
            <w:r>
              <w:rPr>
                <w:rFonts w:hint="eastAsia"/>
                <w:szCs w:val="21"/>
              </w:rPr>
              <w:t xml:space="preserve">c) </w:t>
            </w:r>
            <w:r>
              <w:rPr>
                <w:rFonts w:hint="eastAsia"/>
                <w:szCs w:val="21"/>
              </w:rPr>
              <w:t>支持全量数据迁移、增量数据持续同步等迁移模式；</w:t>
            </w:r>
            <w:r>
              <w:rPr>
                <w:rFonts w:hint="eastAsia"/>
                <w:szCs w:val="21"/>
              </w:rPr>
              <w:t xml:space="preserve">d) </w:t>
            </w:r>
            <w:r>
              <w:rPr>
                <w:rFonts w:hint="eastAsia"/>
                <w:szCs w:val="21"/>
              </w:rPr>
              <w:t>在数据迁移过程中具备应对传输异常的能力，保障数据迁移的稳定性、连续性和一致性；</w:t>
            </w:r>
            <w:r>
              <w:rPr>
                <w:rFonts w:hint="eastAsia"/>
                <w:szCs w:val="21"/>
              </w:rPr>
              <w:t xml:space="preserve">e) </w:t>
            </w:r>
            <w:r>
              <w:rPr>
                <w:rFonts w:hint="eastAsia"/>
                <w:szCs w:val="21"/>
              </w:rPr>
              <w:t>支持存量数据的一次性迁移和增量数据库的持续同步；</w:t>
            </w:r>
            <w:r>
              <w:rPr>
                <w:rFonts w:hint="eastAsia"/>
                <w:szCs w:val="21"/>
              </w:rPr>
              <w:t xml:space="preserve">f) </w:t>
            </w:r>
            <w:r>
              <w:rPr>
                <w:rFonts w:hint="eastAsia"/>
                <w:szCs w:val="21"/>
              </w:rPr>
              <w:t>支持多种不同类</w:t>
            </w:r>
            <w:r>
              <w:rPr>
                <w:rFonts w:hint="eastAsia"/>
                <w:szCs w:val="21"/>
              </w:rPr>
              <w:t>型的源数据库和目标数据库之间的数据迁移。</w:t>
            </w:r>
          </w:p>
          <w:p w:rsidR="008B5A02" w:rsidRDefault="007D3636">
            <w:pPr>
              <w:widowControl/>
              <w:jc w:val="left"/>
              <w:rPr>
                <w:szCs w:val="21"/>
              </w:rPr>
            </w:pPr>
            <w:r>
              <w:rPr>
                <w:rFonts w:hint="eastAsia"/>
                <w:szCs w:val="21"/>
              </w:rPr>
              <w:t>（</w:t>
            </w:r>
            <w:r>
              <w:rPr>
                <w:rFonts w:hint="eastAsia"/>
                <w:szCs w:val="21"/>
              </w:rPr>
              <w:t>2</w:t>
            </w:r>
            <w:r>
              <w:rPr>
                <w:rFonts w:hint="eastAsia"/>
                <w:szCs w:val="21"/>
              </w:rPr>
              <w:t>）数据比对基础功能。对源数据库和目标数据库之间的数据进行比对，支持数据一致性，并提供一致性比对报告</w:t>
            </w:r>
          </w:p>
          <w:p w:rsidR="008B5A02" w:rsidRDefault="007D3636">
            <w:pPr>
              <w:widowControl/>
              <w:jc w:val="left"/>
              <w:rPr>
                <w:szCs w:val="21"/>
              </w:rPr>
            </w:pPr>
            <w:r>
              <w:rPr>
                <w:rFonts w:hint="eastAsia"/>
                <w:szCs w:val="21"/>
              </w:rPr>
              <w:t>8</w:t>
            </w:r>
            <w:r>
              <w:rPr>
                <w:rFonts w:hint="eastAsia"/>
                <w:szCs w:val="21"/>
              </w:rPr>
              <w:t>、</w:t>
            </w:r>
            <w:r>
              <w:rPr>
                <w:rFonts w:ascii="宋体" w:hAnsi="宋体" w:cs="宋体" w:hint="eastAsia"/>
                <w:color w:val="000000"/>
                <w:kern w:val="0"/>
                <w:szCs w:val="21"/>
              </w:rPr>
              <w:t>★</w:t>
            </w:r>
            <w:r>
              <w:rPr>
                <w:rFonts w:hint="eastAsia"/>
                <w:szCs w:val="21"/>
              </w:rPr>
              <w:t>备份恢复</w:t>
            </w:r>
          </w:p>
          <w:p w:rsidR="008B5A02" w:rsidRDefault="007D3636">
            <w:pPr>
              <w:widowControl/>
              <w:jc w:val="left"/>
              <w:rPr>
                <w:szCs w:val="21"/>
              </w:rPr>
            </w:pPr>
            <w:r>
              <w:rPr>
                <w:rFonts w:hint="eastAsia"/>
                <w:szCs w:val="21"/>
              </w:rPr>
              <w:t>（</w:t>
            </w:r>
            <w:r>
              <w:rPr>
                <w:rFonts w:hint="eastAsia"/>
                <w:szCs w:val="21"/>
              </w:rPr>
              <w:t>1</w:t>
            </w:r>
            <w:r>
              <w:rPr>
                <w:rFonts w:hint="eastAsia"/>
                <w:szCs w:val="21"/>
              </w:rPr>
              <w:t>）数据备份。</w:t>
            </w:r>
            <w:r>
              <w:rPr>
                <w:rFonts w:hint="eastAsia"/>
                <w:szCs w:val="21"/>
              </w:rPr>
              <w:t xml:space="preserve">a) </w:t>
            </w:r>
            <w:r>
              <w:rPr>
                <w:rFonts w:hint="eastAsia"/>
                <w:szCs w:val="21"/>
              </w:rPr>
              <w:t>运行状态下支持对数据库进行全库备份；</w:t>
            </w:r>
            <w:r>
              <w:rPr>
                <w:rFonts w:hint="eastAsia"/>
                <w:szCs w:val="21"/>
              </w:rPr>
              <w:t xml:space="preserve">b) </w:t>
            </w:r>
            <w:r>
              <w:rPr>
                <w:rFonts w:hint="eastAsia"/>
                <w:szCs w:val="21"/>
              </w:rPr>
              <w:t>运行状态下支持对数据库进行部分备份；</w:t>
            </w:r>
            <w:r>
              <w:rPr>
                <w:rFonts w:hint="eastAsia"/>
                <w:szCs w:val="21"/>
              </w:rPr>
              <w:t xml:space="preserve">c) </w:t>
            </w:r>
            <w:r>
              <w:rPr>
                <w:rFonts w:hint="eastAsia"/>
                <w:szCs w:val="21"/>
              </w:rPr>
              <w:t>运行状态下支持对数据库进行增量备份</w:t>
            </w:r>
          </w:p>
          <w:p w:rsidR="008B5A02" w:rsidRDefault="007D3636">
            <w:pPr>
              <w:widowControl/>
              <w:jc w:val="left"/>
              <w:rPr>
                <w:szCs w:val="21"/>
              </w:rPr>
            </w:pPr>
            <w:r>
              <w:rPr>
                <w:rFonts w:hint="eastAsia"/>
                <w:szCs w:val="21"/>
              </w:rPr>
              <w:t>（</w:t>
            </w:r>
            <w:r>
              <w:rPr>
                <w:rFonts w:hint="eastAsia"/>
                <w:szCs w:val="21"/>
              </w:rPr>
              <w:t>2</w:t>
            </w:r>
            <w:r>
              <w:rPr>
                <w:rFonts w:hint="eastAsia"/>
                <w:szCs w:val="21"/>
              </w:rPr>
              <w:t>）多种存储媒体备份、还原。支持多种备份存储媒体，支持多种存储媒体的部分、完整数据库数据还原处理能力</w:t>
            </w:r>
          </w:p>
          <w:p w:rsidR="008B5A02" w:rsidRDefault="007D3636">
            <w:pPr>
              <w:widowControl/>
              <w:jc w:val="left"/>
              <w:rPr>
                <w:szCs w:val="21"/>
              </w:rPr>
            </w:pPr>
            <w:r>
              <w:rPr>
                <w:rFonts w:hint="eastAsia"/>
                <w:szCs w:val="21"/>
              </w:rPr>
              <w:t>（</w:t>
            </w:r>
            <w:r>
              <w:rPr>
                <w:rFonts w:hint="eastAsia"/>
                <w:szCs w:val="21"/>
              </w:rPr>
              <w:t>3</w:t>
            </w:r>
            <w:r>
              <w:rPr>
                <w:rFonts w:hint="eastAsia"/>
                <w:szCs w:val="21"/>
              </w:rPr>
              <w:t>）备份还原的一致性校验。提供数据库备份数据一致性校验的命令或工具。</w:t>
            </w:r>
          </w:p>
          <w:p w:rsidR="008B5A02" w:rsidRDefault="007D3636">
            <w:pPr>
              <w:widowControl/>
              <w:jc w:val="left"/>
              <w:rPr>
                <w:szCs w:val="21"/>
              </w:rPr>
            </w:pPr>
            <w:r>
              <w:rPr>
                <w:rFonts w:hint="eastAsia"/>
                <w:szCs w:val="21"/>
              </w:rPr>
              <w:t>9</w:t>
            </w:r>
            <w:r>
              <w:rPr>
                <w:rFonts w:hint="eastAsia"/>
                <w:szCs w:val="21"/>
              </w:rPr>
              <w:t>、</w:t>
            </w:r>
            <w:r>
              <w:rPr>
                <w:rFonts w:ascii="宋体" w:hAnsi="宋体" w:cs="宋体" w:hint="eastAsia"/>
                <w:color w:val="000000"/>
                <w:kern w:val="0"/>
                <w:szCs w:val="21"/>
              </w:rPr>
              <w:t>★</w:t>
            </w:r>
            <w:r>
              <w:rPr>
                <w:rFonts w:hint="eastAsia"/>
                <w:szCs w:val="21"/>
              </w:rPr>
              <w:t>集群管理</w:t>
            </w:r>
          </w:p>
          <w:p w:rsidR="008B5A02" w:rsidRDefault="007D3636">
            <w:pPr>
              <w:widowControl/>
              <w:jc w:val="left"/>
              <w:rPr>
                <w:szCs w:val="21"/>
              </w:rPr>
            </w:pPr>
            <w:r>
              <w:rPr>
                <w:rFonts w:hint="eastAsia"/>
                <w:szCs w:val="21"/>
              </w:rPr>
              <w:t>集群构建与管理。</w:t>
            </w:r>
            <w:r>
              <w:rPr>
                <w:rFonts w:hint="eastAsia"/>
                <w:szCs w:val="21"/>
              </w:rPr>
              <w:t xml:space="preserve">a) </w:t>
            </w:r>
            <w:r>
              <w:rPr>
                <w:rFonts w:hint="eastAsia"/>
                <w:szCs w:val="21"/>
              </w:rPr>
              <w:t>支持集群的运行环境；</w:t>
            </w:r>
            <w:r>
              <w:rPr>
                <w:rFonts w:hint="eastAsia"/>
                <w:szCs w:val="21"/>
              </w:rPr>
              <w:t xml:space="preserve">b) </w:t>
            </w:r>
            <w:r>
              <w:rPr>
                <w:rFonts w:hint="eastAsia"/>
                <w:szCs w:val="21"/>
              </w:rPr>
              <w:t>支持创建并配置数据库集群；</w:t>
            </w:r>
            <w:r>
              <w:rPr>
                <w:rFonts w:hint="eastAsia"/>
                <w:szCs w:val="21"/>
              </w:rPr>
              <w:t xml:space="preserve">c) </w:t>
            </w:r>
            <w:r>
              <w:rPr>
                <w:rFonts w:hint="eastAsia"/>
                <w:szCs w:val="21"/>
              </w:rPr>
              <w:t>配置信息至少包括日常运维管理、容灾管理、日志管理、备份管理、监控等</w:t>
            </w:r>
          </w:p>
          <w:p w:rsidR="008B5A02" w:rsidRDefault="007D3636">
            <w:pPr>
              <w:widowControl/>
              <w:jc w:val="left"/>
              <w:rPr>
                <w:szCs w:val="21"/>
              </w:rPr>
            </w:pPr>
            <w:r>
              <w:rPr>
                <w:rFonts w:hint="eastAsia"/>
                <w:szCs w:val="21"/>
              </w:rPr>
              <w:t>10</w:t>
            </w:r>
            <w:r>
              <w:rPr>
                <w:rFonts w:hint="eastAsia"/>
                <w:szCs w:val="21"/>
              </w:rPr>
              <w:t>、</w:t>
            </w:r>
            <w:r>
              <w:rPr>
                <w:rFonts w:ascii="宋体" w:hAnsi="宋体" w:cs="宋体" w:hint="eastAsia"/>
                <w:color w:val="000000"/>
                <w:kern w:val="0"/>
                <w:szCs w:val="21"/>
              </w:rPr>
              <w:t>★</w:t>
            </w:r>
            <w:r>
              <w:rPr>
                <w:rFonts w:hint="eastAsia"/>
                <w:szCs w:val="21"/>
              </w:rPr>
              <w:t>工具</w:t>
            </w:r>
          </w:p>
          <w:p w:rsidR="008B5A02" w:rsidRDefault="007D3636">
            <w:pPr>
              <w:widowControl/>
              <w:jc w:val="left"/>
              <w:rPr>
                <w:szCs w:val="21"/>
              </w:rPr>
            </w:pPr>
            <w:r>
              <w:rPr>
                <w:rFonts w:hint="eastAsia"/>
                <w:szCs w:val="21"/>
              </w:rPr>
              <w:t>（</w:t>
            </w:r>
            <w:r>
              <w:rPr>
                <w:rFonts w:hint="eastAsia"/>
                <w:szCs w:val="21"/>
              </w:rPr>
              <w:t>1</w:t>
            </w:r>
            <w:r>
              <w:rPr>
                <w:rFonts w:hint="eastAsia"/>
                <w:szCs w:val="21"/>
              </w:rPr>
              <w:t>）数据库开发调试工具。</w:t>
            </w:r>
            <w:r>
              <w:rPr>
                <w:rFonts w:hint="eastAsia"/>
                <w:szCs w:val="21"/>
              </w:rPr>
              <w:t xml:space="preserve">a) </w:t>
            </w:r>
            <w:r>
              <w:rPr>
                <w:rFonts w:hint="eastAsia"/>
                <w:szCs w:val="21"/>
              </w:rPr>
              <w:t>具备图形化功能，提高易用性；</w:t>
            </w:r>
            <w:r>
              <w:rPr>
                <w:rFonts w:hint="eastAsia"/>
                <w:szCs w:val="21"/>
              </w:rPr>
              <w:t xml:space="preserve">b) </w:t>
            </w:r>
            <w:r>
              <w:rPr>
                <w:rFonts w:hint="eastAsia"/>
                <w:szCs w:val="21"/>
              </w:rPr>
              <w:t>具备导入、编辑、保存、执行</w:t>
            </w:r>
            <w:r>
              <w:rPr>
                <w:rFonts w:hint="eastAsia"/>
                <w:szCs w:val="21"/>
              </w:rPr>
              <w:t>SQL</w:t>
            </w:r>
          </w:p>
          <w:p w:rsidR="008B5A02" w:rsidRDefault="007D3636">
            <w:pPr>
              <w:widowControl/>
              <w:jc w:val="left"/>
              <w:rPr>
                <w:szCs w:val="21"/>
              </w:rPr>
            </w:pPr>
            <w:r>
              <w:rPr>
                <w:rFonts w:hint="eastAsia"/>
                <w:szCs w:val="21"/>
              </w:rPr>
              <w:t>语句和</w:t>
            </w:r>
            <w:r>
              <w:rPr>
                <w:rFonts w:hint="eastAsia"/>
                <w:szCs w:val="21"/>
              </w:rPr>
              <w:t xml:space="preserve">SQL </w:t>
            </w:r>
            <w:r>
              <w:rPr>
                <w:rFonts w:hint="eastAsia"/>
                <w:szCs w:val="21"/>
              </w:rPr>
              <w:t>脚本功能；</w:t>
            </w:r>
            <w:r>
              <w:rPr>
                <w:rFonts w:hint="eastAsia"/>
                <w:szCs w:val="21"/>
              </w:rPr>
              <w:t xml:space="preserve">c) </w:t>
            </w:r>
            <w:r>
              <w:rPr>
                <w:rFonts w:hint="eastAsia"/>
                <w:szCs w:val="21"/>
              </w:rPr>
              <w:t>具备复制、编辑现有数据库对象功能；</w:t>
            </w:r>
            <w:r>
              <w:rPr>
                <w:rFonts w:hint="eastAsia"/>
                <w:szCs w:val="21"/>
              </w:rPr>
              <w:t xml:space="preserve">d) </w:t>
            </w:r>
            <w:r>
              <w:rPr>
                <w:rFonts w:hint="eastAsia"/>
                <w:szCs w:val="21"/>
              </w:rPr>
              <w:t>具备关键词显示标记、动态语法提示的</w:t>
            </w:r>
            <w:r>
              <w:rPr>
                <w:rFonts w:hint="eastAsia"/>
                <w:szCs w:val="21"/>
              </w:rPr>
              <w:t xml:space="preserve">SQL </w:t>
            </w:r>
            <w:r>
              <w:rPr>
                <w:rFonts w:hint="eastAsia"/>
                <w:szCs w:val="21"/>
              </w:rPr>
              <w:t>编辑器功能</w:t>
            </w:r>
          </w:p>
          <w:p w:rsidR="008B5A02" w:rsidRDefault="007D3636">
            <w:pPr>
              <w:widowControl/>
              <w:jc w:val="left"/>
              <w:rPr>
                <w:szCs w:val="21"/>
              </w:rPr>
            </w:pPr>
            <w:r>
              <w:rPr>
                <w:rFonts w:hint="eastAsia"/>
                <w:szCs w:val="21"/>
              </w:rPr>
              <w:t>（</w:t>
            </w:r>
            <w:r>
              <w:rPr>
                <w:rFonts w:hint="eastAsia"/>
                <w:szCs w:val="21"/>
              </w:rPr>
              <w:t>2</w:t>
            </w:r>
            <w:r>
              <w:rPr>
                <w:rFonts w:hint="eastAsia"/>
                <w:szCs w:val="21"/>
              </w:rPr>
              <w:t>）用户、角色管理工具。</w:t>
            </w:r>
            <w:r>
              <w:rPr>
                <w:rFonts w:hint="eastAsia"/>
                <w:szCs w:val="21"/>
              </w:rPr>
              <w:t xml:space="preserve">a) </w:t>
            </w:r>
            <w:r>
              <w:rPr>
                <w:rFonts w:hint="eastAsia"/>
                <w:szCs w:val="21"/>
              </w:rPr>
              <w:t>支持创建、修改、删除用户的功能；</w:t>
            </w:r>
            <w:r>
              <w:rPr>
                <w:rFonts w:hint="eastAsia"/>
                <w:szCs w:val="21"/>
              </w:rPr>
              <w:t>b</w:t>
            </w:r>
            <w:r>
              <w:rPr>
                <w:rFonts w:hint="eastAsia"/>
                <w:szCs w:val="21"/>
              </w:rPr>
              <w:t>）提供定义用户的功能；</w:t>
            </w:r>
            <w:r>
              <w:rPr>
                <w:rFonts w:hint="eastAsia"/>
                <w:szCs w:val="21"/>
              </w:rPr>
              <w:t xml:space="preserve">c) </w:t>
            </w:r>
            <w:r>
              <w:rPr>
                <w:rFonts w:hint="eastAsia"/>
                <w:szCs w:val="21"/>
              </w:rPr>
              <w:t>支持创建、修改、删除角色的功能，且提供用户自定义角色的功能</w:t>
            </w:r>
          </w:p>
          <w:p w:rsidR="008B5A02" w:rsidRDefault="007D3636">
            <w:pPr>
              <w:widowControl/>
              <w:jc w:val="left"/>
              <w:rPr>
                <w:szCs w:val="21"/>
              </w:rPr>
            </w:pPr>
            <w:r>
              <w:rPr>
                <w:rFonts w:hint="eastAsia"/>
                <w:szCs w:val="21"/>
              </w:rPr>
              <w:t>（</w:t>
            </w:r>
            <w:r>
              <w:rPr>
                <w:rFonts w:hint="eastAsia"/>
                <w:szCs w:val="21"/>
              </w:rPr>
              <w:t>3</w:t>
            </w:r>
            <w:r>
              <w:rPr>
                <w:rFonts w:hint="eastAsia"/>
                <w:szCs w:val="21"/>
              </w:rPr>
              <w:t>）</w:t>
            </w:r>
            <w:r>
              <w:rPr>
                <w:rFonts w:hint="eastAsia"/>
                <w:szCs w:val="21"/>
              </w:rPr>
              <w:t xml:space="preserve">SQL </w:t>
            </w:r>
            <w:r>
              <w:rPr>
                <w:rFonts w:hint="eastAsia"/>
                <w:szCs w:val="21"/>
              </w:rPr>
              <w:t>执行计划查看工具。</w:t>
            </w:r>
            <w:r>
              <w:rPr>
                <w:rFonts w:hint="eastAsia"/>
                <w:szCs w:val="21"/>
              </w:rPr>
              <w:t xml:space="preserve">a) </w:t>
            </w:r>
            <w:r>
              <w:rPr>
                <w:rFonts w:hint="eastAsia"/>
                <w:szCs w:val="21"/>
              </w:rPr>
              <w:t>提供与数据库管</w:t>
            </w:r>
            <w:r>
              <w:rPr>
                <w:rFonts w:hint="eastAsia"/>
                <w:szCs w:val="21"/>
              </w:rPr>
              <w:lastRenderedPageBreak/>
              <w:t>理系统进行</w:t>
            </w:r>
            <w:r>
              <w:rPr>
                <w:rFonts w:hint="eastAsia"/>
                <w:szCs w:val="21"/>
              </w:rPr>
              <w:t xml:space="preserve">SQL </w:t>
            </w:r>
            <w:r>
              <w:rPr>
                <w:rFonts w:hint="eastAsia"/>
                <w:szCs w:val="21"/>
              </w:rPr>
              <w:t>交互的工具，</w:t>
            </w:r>
            <w:proofErr w:type="gramStart"/>
            <w:r>
              <w:rPr>
                <w:rFonts w:hint="eastAsia"/>
                <w:szCs w:val="21"/>
              </w:rPr>
              <w:t>方便运</w:t>
            </w:r>
            <w:proofErr w:type="gramEnd"/>
            <w:r>
              <w:rPr>
                <w:rFonts w:hint="eastAsia"/>
                <w:szCs w:val="21"/>
              </w:rPr>
              <w:t>维工作；</w:t>
            </w:r>
            <w:r>
              <w:rPr>
                <w:rFonts w:hint="eastAsia"/>
                <w:szCs w:val="21"/>
              </w:rPr>
              <w:t xml:space="preserve">b) </w:t>
            </w:r>
            <w:r>
              <w:rPr>
                <w:rFonts w:hint="eastAsia"/>
                <w:szCs w:val="21"/>
              </w:rPr>
              <w:t>支持查看</w:t>
            </w:r>
            <w:r>
              <w:rPr>
                <w:rFonts w:hint="eastAsia"/>
                <w:szCs w:val="21"/>
              </w:rPr>
              <w:t xml:space="preserve">SQL </w:t>
            </w:r>
            <w:r>
              <w:rPr>
                <w:rFonts w:hint="eastAsia"/>
                <w:szCs w:val="21"/>
              </w:rPr>
              <w:t>语句查询执行计划与统计信息</w:t>
            </w:r>
          </w:p>
          <w:p w:rsidR="008B5A02" w:rsidRDefault="007D3636">
            <w:pPr>
              <w:widowControl/>
              <w:jc w:val="left"/>
              <w:rPr>
                <w:szCs w:val="21"/>
              </w:rPr>
            </w:pPr>
            <w:r>
              <w:rPr>
                <w:rFonts w:hint="eastAsia"/>
                <w:szCs w:val="21"/>
              </w:rPr>
              <w:t>（</w:t>
            </w:r>
            <w:r>
              <w:rPr>
                <w:rFonts w:hint="eastAsia"/>
                <w:szCs w:val="21"/>
              </w:rPr>
              <w:t>4</w:t>
            </w:r>
            <w:r>
              <w:rPr>
                <w:rFonts w:hint="eastAsia"/>
                <w:szCs w:val="21"/>
              </w:rPr>
              <w:t>）数据库对象工具。</w:t>
            </w:r>
            <w:r>
              <w:rPr>
                <w:rFonts w:hint="eastAsia"/>
                <w:szCs w:val="21"/>
              </w:rPr>
              <w:t xml:space="preserve">a) </w:t>
            </w:r>
            <w:r>
              <w:rPr>
                <w:rFonts w:hint="eastAsia"/>
                <w:szCs w:val="21"/>
              </w:rPr>
              <w:t>支持创建、修改、删除表的功能，支持定义表结构、约束、存储配置管理的功能；</w:t>
            </w:r>
            <w:r>
              <w:rPr>
                <w:rFonts w:hint="eastAsia"/>
                <w:szCs w:val="21"/>
              </w:rPr>
              <w:t xml:space="preserve">b) </w:t>
            </w:r>
            <w:r>
              <w:rPr>
                <w:rFonts w:hint="eastAsia"/>
                <w:szCs w:val="21"/>
              </w:rPr>
              <w:t>支持创建、修改、删除索引的功能，支持定义索引结构、类型、存储配置管理的功能；</w:t>
            </w:r>
            <w:r>
              <w:rPr>
                <w:rFonts w:hint="eastAsia"/>
                <w:szCs w:val="21"/>
              </w:rPr>
              <w:t xml:space="preserve">c) </w:t>
            </w:r>
            <w:r>
              <w:rPr>
                <w:rFonts w:hint="eastAsia"/>
                <w:szCs w:val="21"/>
              </w:rPr>
              <w:t>支持创建、修改、删除视图的功能，支持视图定义的功能；</w:t>
            </w:r>
            <w:r>
              <w:rPr>
                <w:rFonts w:hint="eastAsia"/>
                <w:szCs w:val="21"/>
              </w:rPr>
              <w:t xml:space="preserve">d) </w:t>
            </w:r>
            <w:r>
              <w:rPr>
                <w:rFonts w:hint="eastAsia"/>
                <w:szCs w:val="21"/>
              </w:rPr>
              <w:t>支持创建、修改、删除约束的功能，支持约束定义的功能</w:t>
            </w:r>
          </w:p>
          <w:p w:rsidR="008B5A02" w:rsidRDefault="007D3636">
            <w:pPr>
              <w:widowControl/>
              <w:jc w:val="left"/>
              <w:rPr>
                <w:szCs w:val="21"/>
              </w:rPr>
            </w:pPr>
            <w:r>
              <w:rPr>
                <w:rFonts w:hint="eastAsia"/>
                <w:szCs w:val="21"/>
              </w:rPr>
              <w:t>（</w:t>
            </w:r>
            <w:r>
              <w:rPr>
                <w:rFonts w:hint="eastAsia"/>
                <w:szCs w:val="21"/>
              </w:rPr>
              <w:t>5</w:t>
            </w:r>
            <w:r>
              <w:rPr>
                <w:rFonts w:hint="eastAsia"/>
                <w:szCs w:val="21"/>
              </w:rPr>
              <w:t>）导</w:t>
            </w:r>
            <w:r>
              <w:rPr>
                <w:rFonts w:hint="eastAsia"/>
                <w:szCs w:val="21"/>
              </w:rPr>
              <w:t>入导出工具。</w:t>
            </w:r>
            <w:r>
              <w:rPr>
                <w:rFonts w:hint="eastAsia"/>
                <w:szCs w:val="21"/>
              </w:rPr>
              <w:t xml:space="preserve">a) </w:t>
            </w:r>
            <w:r>
              <w:rPr>
                <w:rFonts w:hint="eastAsia"/>
                <w:szCs w:val="21"/>
              </w:rPr>
              <w:t>支持导出不同格式，可以将不同格式数据导入到数据库中；</w:t>
            </w:r>
            <w:r>
              <w:rPr>
                <w:rFonts w:hint="eastAsia"/>
                <w:szCs w:val="21"/>
              </w:rPr>
              <w:t xml:space="preserve">b) </w:t>
            </w:r>
            <w:r>
              <w:rPr>
                <w:rFonts w:hint="eastAsia"/>
                <w:szCs w:val="21"/>
              </w:rPr>
              <w:t>支持不同级别和不同数据库对象的导入</w:t>
            </w:r>
            <w:r>
              <w:rPr>
                <w:rFonts w:hint="eastAsia"/>
                <w:szCs w:val="21"/>
              </w:rPr>
              <w:t>/</w:t>
            </w:r>
            <w:r>
              <w:rPr>
                <w:rFonts w:hint="eastAsia"/>
                <w:szCs w:val="21"/>
              </w:rPr>
              <w:t>导出功能；</w:t>
            </w:r>
            <w:r>
              <w:rPr>
                <w:rFonts w:hint="eastAsia"/>
                <w:szCs w:val="21"/>
              </w:rPr>
              <w:t xml:space="preserve">c) </w:t>
            </w:r>
            <w:r>
              <w:rPr>
                <w:rFonts w:hint="eastAsia"/>
                <w:szCs w:val="21"/>
              </w:rPr>
              <w:t>支持从文本文件或者其他上游数据源将数据导入；</w:t>
            </w:r>
            <w:r>
              <w:rPr>
                <w:rFonts w:hint="eastAsia"/>
                <w:szCs w:val="21"/>
              </w:rPr>
              <w:t xml:space="preserve">d) </w:t>
            </w:r>
            <w:r>
              <w:rPr>
                <w:rFonts w:hint="eastAsia"/>
                <w:szCs w:val="21"/>
              </w:rPr>
              <w:t>支持</w:t>
            </w:r>
            <w:r>
              <w:rPr>
                <w:rFonts w:hint="eastAsia"/>
                <w:szCs w:val="21"/>
              </w:rPr>
              <w:t xml:space="preserve">SQL </w:t>
            </w:r>
            <w:r>
              <w:rPr>
                <w:rFonts w:hint="eastAsia"/>
                <w:szCs w:val="21"/>
              </w:rPr>
              <w:t>脚本进行导入导出</w:t>
            </w:r>
          </w:p>
          <w:p w:rsidR="008B5A02" w:rsidRDefault="007D3636">
            <w:pPr>
              <w:widowControl/>
              <w:jc w:val="left"/>
              <w:rPr>
                <w:szCs w:val="21"/>
              </w:rPr>
            </w:pPr>
            <w:r>
              <w:rPr>
                <w:rFonts w:hint="eastAsia"/>
                <w:szCs w:val="21"/>
              </w:rPr>
              <w:t>（</w:t>
            </w:r>
            <w:r>
              <w:rPr>
                <w:rFonts w:hint="eastAsia"/>
                <w:szCs w:val="21"/>
              </w:rPr>
              <w:t>6</w:t>
            </w:r>
            <w:r>
              <w:rPr>
                <w:rFonts w:hint="eastAsia"/>
                <w:szCs w:val="21"/>
              </w:rPr>
              <w:t>）数据库运维工具。</w:t>
            </w:r>
            <w:r>
              <w:rPr>
                <w:rFonts w:hint="eastAsia"/>
                <w:szCs w:val="21"/>
              </w:rPr>
              <w:t xml:space="preserve">a) </w:t>
            </w:r>
            <w:r>
              <w:rPr>
                <w:rFonts w:hint="eastAsia"/>
                <w:szCs w:val="21"/>
              </w:rPr>
              <w:t>支持数据库、数据库存储对象结构、数据、统计信息更新维护；</w:t>
            </w:r>
            <w:r>
              <w:rPr>
                <w:rFonts w:hint="eastAsia"/>
                <w:szCs w:val="21"/>
              </w:rPr>
              <w:t xml:space="preserve">b) </w:t>
            </w:r>
            <w:r>
              <w:rPr>
                <w:rFonts w:hint="eastAsia"/>
                <w:szCs w:val="21"/>
              </w:rPr>
              <w:t>支持数据库创建、数据库修改、数据库删除、数据库模板维护；</w:t>
            </w:r>
            <w:r>
              <w:rPr>
                <w:rFonts w:hint="eastAsia"/>
                <w:szCs w:val="21"/>
              </w:rPr>
              <w:t xml:space="preserve">c) </w:t>
            </w:r>
            <w:r>
              <w:rPr>
                <w:rFonts w:hint="eastAsia"/>
                <w:szCs w:val="21"/>
              </w:rPr>
              <w:t>支持数据库任务自动化调度作业管理；</w:t>
            </w:r>
            <w:r>
              <w:rPr>
                <w:rFonts w:hint="eastAsia"/>
                <w:szCs w:val="21"/>
              </w:rPr>
              <w:t xml:space="preserve">d) </w:t>
            </w:r>
            <w:r>
              <w:rPr>
                <w:rFonts w:hint="eastAsia"/>
                <w:szCs w:val="21"/>
              </w:rPr>
              <w:t>支持图形化展示数据库管理的各种元数据界面，展示的内容具有层次性，包括模式、</w:t>
            </w:r>
            <w:proofErr w:type="gramStart"/>
            <w:r>
              <w:rPr>
                <w:rFonts w:hint="eastAsia"/>
                <w:szCs w:val="21"/>
              </w:rPr>
              <w:t>非模式</w:t>
            </w:r>
            <w:proofErr w:type="gramEnd"/>
            <w:r>
              <w:rPr>
                <w:rFonts w:hint="eastAsia"/>
                <w:szCs w:val="21"/>
              </w:rPr>
              <w:t>数据字典信息</w:t>
            </w:r>
          </w:p>
          <w:p w:rsidR="008B5A02" w:rsidRDefault="007D3636">
            <w:pPr>
              <w:widowControl/>
              <w:jc w:val="left"/>
              <w:rPr>
                <w:szCs w:val="21"/>
              </w:rPr>
            </w:pPr>
            <w:r>
              <w:rPr>
                <w:rFonts w:hint="eastAsia"/>
                <w:szCs w:val="21"/>
              </w:rPr>
              <w:t>11</w:t>
            </w:r>
            <w:r>
              <w:rPr>
                <w:rFonts w:hint="eastAsia"/>
                <w:szCs w:val="21"/>
              </w:rPr>
              <w:t>、</w:t>
            </w:r>
            <w:r>
              <w:rPr>
                <w:rFonts w:ascii="宋体" w:hAnsi="宋体" w:cs="宋体" w:hint="eastAsia"/>
                <w:color w:val="000000"/>
                <w:kern w:val="0"/>
                <w:szCs w:val="21"/>
              </w:rPr>
              <w:t>★</w:t>
            </w:r>
            <w:r>
              <w:rPr>
                <w:rFonts w:hint="eastAsia"/>
                <w:szCs w:val="21"/>
              </w:rPr>
              <w:t>图形化管理</w:t>
            </w:r>
          </w:p>
          <w:p w:rsidR="008B5A02" w:rsidRDefault="007D3636">
            <w:pPr>
              <w:widowControl/>
              <w:jc w:val="left"/>
              <w:rPr>
                <w:szCs w:val="21"/>
              </w:rPr>
            </w:pPr>
            <w:r>
              <w:rPr>
                <w:rFonts w:hint="eastAsia"/>
                <w:szCs w:val="21"/>
              </w:rPr>
              <w:t>（</w:t>
            </w:r>
            <w:r>
              <w:rPr>
                <w:rFonts w:hint="eastAsia"/>
                <w:szCs w:val="21"/>
              </w:rPr>
              <w:t>1</w:t>
            </w:r>
            <w:r>
              <w:rPr>
                <w:rFonts w:hint="eastAsia"/>
                <w:szCs w:val="21"/>
              </w:rPr>
              <w:t>）图形化的开发工具。厂商提供图形化的开发工具。</w:t>
            </w:r>
          </w:p>
          <w:p w:rsidR="008B5A02" w:rsidRDefault="007D3636">
            <w:pPr>
              <w:widowControl/>
              <w:jc w:val="left"/>
              <w:rPr>
                <w:szCs w:val="21"/>
              </w:rPr>
            </w:pPr>
            <w:r>
              <w:rPr>
                <w:rFonts w:hint="eastAsia"/>
                <w:szCs w:val="21"/>
              </w:rPr>
              <w:t>（</w:t>
            </w:r>
            <w:r>
              <w:rPr>
                <w:rFonts w:hint="eastAsia"/>
                <w:szCs w:val="21"/>
              </w:rPr>
              <w:t>2</w:t>
            </w:r>
            <w:r>
              <w:rPr>
                <w:rFonts w:hint="eastAsia"/>
                <w:szCs w:val="21"/>
              </w:rPr>
              <w:t>）图形化的运维工具。厂商提供图形化的运维工具。</w:t>
            </w:r>
          </w:p>
          <w:p w:rsidR="008B5A02" w:rsidRDefault="007D3636">
            <w:pPr>
              <w:widowControl/>
              <w:jc w:val="left"/>
              <w:rPr>
                <w:szCs w:val="21"/>
              </w:rPr>
            </w:pPr>
            <w:r>
              <w:rPr>
                <w:rFonts w:hint="eastAsia"/>
                <w:szCs w:val="21"/>
              </w:rPr>
              <w:t>12</w:t>
            </w:r>
            <w:r>
              <w:rPr>
                <w:rFonts w:hint="eastAsia"/>
                <w:szCs w:val="21"/>
              </w:rPr>
              <w:t>、</w:t>
            </w:r>
            <w:r>
              <w:rPr>
                <w:rFonts w:ascii="宋体" w:hAnsi="宋体" w:cs="宋体" w:hint="eastAsia"/>
                <w:color w:val="000000"/>
                <w:kern w:val="0"/>
                <w:szCs w:val="21"/>
              </w:rPr>
              <w:t>★</w:t>
            </w:r>
            <w:r>
              <w:rPr>
                <w:rFonts w:hint="eastAsia"/>
                <w:szCs w:val="21"/>
              </w:rPr>
              <w:t>稳定运行</w:t>
            </w:r>
          </w:p>
          <w:p w:rsidR="008B5A02" w:rsidRDefault="007D3636">
            <w:pPr>
              <w:widowControl/>
              <w:jc w:val="left"/>
              <w:rPr>
                <w:szCs w:val="21"/>
              </w:rPr>
            </w:pPr>
            <w:r>
              <w:rPr>
                <w:rFonts w:hint="eastAsia"/>
                <w:szCs w:val="21"/>
              </w:rPr>
              <w:t>稳定运行。</w:t>
            </w:r>
            <w:r>
              <w:rPr>
                <w:rFonts w:hint="eastAsia"/>
                <w:szCs w:val="21"/>
              </w:rPr>
              <w:t xml:space="preserve">a) </w:t>
            </w:r>
            <w:r>
              <w:rPr>
                <w:rFonts w:hint="eastAsia"/>
                <w:szCs w:val="21"/>
              </w:rPr>
              <w:t>支持连续稳定运行；</w:t>
            </w:r>
            <w:r>
              <w:rPr>
                <w:rFonts w:hint="eastAsia"/>
                <w:szCs w:val="21"/>
              </w:rPr>
              <w:t xml:space="preserve">b) </w:t>
            </w:r>
            <w:r>
              <w:rPr>
                <w:rFonts w:hint="eastAsia"/>
                <w:szCs w:val="21"/>
              </w:rPr>
              <w:t>支持数据库管理系统运行风险的报警能力</w:t>
            </w:r>
          </w:p>
          <w:p w:rsidR="008B5A02" w:rsidRDefault="007D3636">
            <w:pPr>
              <w:widowControl/>
              <w:jc w:val="left"/>
              <w:rPr>
                <w:szCs w:val="21"/>
              </w:rPr>
            </w:pPr>
            <w:r>
              <w:rPr>
                <w:rFonts w:hint="eastAsia"/>
                <w:szCs w:val="21"/>
              </w:rPr>
              <w:t>13</w:t>
            </w:r>
            <w:r>
              <w:rPr>
                <w:rFonts w:hint="eastAsia"/>
                <w:szCs w:val="21"/>
              </w:rPr>
              <w:t>、</w:t>
            </w:r>
            <w:r>
              <w:rPr>
                <w:rFonts w:ascii="宋体" w:hAnsi="宋体" w:cs="宋体" w:hint="eastAsia"/>
                <w:color w:val="000000"/>
                <w:kern w:val="0"/>
                <w:szCs w:val="21"/>
              </w:rPr>
              <w:t>★</w:t>
            </w:r>
            <w:r>
              <w:rPr>
                <w:rFonts w:hint="eastAsia"/>
                <w:szCs w:val="21"/>
              </w:rPr>
              <w:t>故障切换</w:t>
            </w:r>
          </w:p>
          <w:p w:rsidR="008B5A02" w:rsidRDefault="007D3636">
            <w:pPr>
              <w:widowControl/>
              <w:jc w:val="left"/>
              <w:rPr>
                <w:szCs w:val="21"/>
              </w:rPr>
            </w:pPr>
            <w:r>
              <w:rPr>
                <w:rFonts w:hint="eastAsia"/>
                <w:szCs w:val="21"/>
              </w:rPr>
              <w:t>（</w:t>
            </w:r>
            <w:r>
              <w:rPr>
                <w:rFonts w:hint="eastAsia"/>
                <w:szCs w:val="21"/>
              </w:rPr>
              <w:t>1</w:t>
            </w:r>
            <w:r>
              <w:rPr>
                <w:rFonts w:hint="eastAsia"/>
                <w:szCs w:val="21"/>
              </w:rPr>
              <w:t>）快速切换。支持快速切换，在主数据库出现故障时，能够快速切换到备用数据库，保障业务正常运行</w:t>
            </w:r>
          </w:p>
          <w:p w:rsidR="008B5A02" w:rsidRDefault="007D3636">
            <w:pPr>
              <w:widowControl/>
              <w:jc w:val="left"/>
              <w:rPr>
                <w:szCs w:val="21"/>
              </w:rPr>
            </w:pPr>
            <w:r>
              <w:rPr>
                <w:rFonts w:hint="eastAsia"/>
                <w:szCs w:val="21"/>
              </w:rPr>
              <w:t>（</w:t>
            </w:r>
            <w:r>
              <w:rPr>
                <w:rFonts w:hint="eastAsia"/>
                <w:szCs w:val="21"/>
              </w:rPr>
              <w:t>2</w:t>
            </w:r>
            <w:r>
              <w:rPr>
                <w:rFonts w:hint="eastAsia"/>
                <w:szCs w:val="21"/>
              </w:rPr>
              <w:t>）恢复无断点。支持无断点恢复能力</w:t>
            </w:r>
          </w:p>
          <w:p w:rsidR="008B5A02" w:rsidRDefault="007D3636">
            <w:pPr>
              <w:widowControl/>
              <w:jc w:val="left"/>
              <w:rPr>
                <w:szCs w:val="21"/>
              </w:rPr>
            </w:pPr>
            <w:r>
              <w:rPr>
                <w:rFonts w:hint="eastAsia"/>
                <w:szCs w:val="21"/>
              </w:rPr>
              <w:t>14</w:t>
            </w:r>
            <w:r>
              <w:rPr>
                <w:rFonts w:hint="eastAsia"/>
                <w:szCs w:val="21"/>
              </w:rPr>
              <w:t>、</w:t>
            </w:r>
            <w:r>
              <w:rPr>
                <w:rFonts w:ascii="宋体" w:hAnsi="宋体" w:cs="宋体" w:hint="eastAsia"/>
                <w:color w:val="000000"/>
                <w:kern w:val="0"/>
                <w:szCs w:val="21"/>
              </w:rPr>
              <w:t>★</w:t>
            </w:r>
            <w:r>
              <w:rPr>
                <w:rFonts w:hint="eastAsia"/>
                <w:szCs w:val="21"/>
              </w:rPr>
              <w:t>容灾能力</w:t>
            </w:r>
          </w:p>
          <w:p w:rsidR="008B5A02" w:rsidRDefault="007D3636">
            <w:pPr>
              <w:widowControl/>
              <w:jc w:val="left"/>
              <w:rPr>
                <w:szCs w:val="21"/>
              </w:rPr>
            </w:pPr>
            <w:r>
              <w:rPr>
                <w:rFonts w:hint="eastAsia"/>
                <w:szCs w:val="21"/>
              </w:rPr>
              <w:t>（</w:t>
            </w:r>
            <w:r>
              <w:rPr>
                <w:rFonts w:hint="eastAsia"/>
                <w:szCs w:val="21"/>
              </w:rPr>
              <w:t>1</w:t>
            </w:r>
            <w:r>
              <w:rPr>
                <w:rFonts w:hint="eastAsia"/>
                <w:szCs w:val="21"/>
              </w:rPr>
              <w:t>）主备备份。</w:t>
            </w:r>
            <w:r>
              <w:rPr>
                <w:rFonts w:hint="eastAsia"/>
                <w:szCs w:val="21"/>
              </w:rPr>
              <w:t xml:space="preserve">a) </w:t>
            </w:r>
            <w:r>
              <w:rPr>
                <w:rFonts w:hint="eastAsia"/>
                <w:szCs w:val="21"/>
              </w:rPr>
              <w:t>支持多副本，支持主副本与从副本之间的数据同步，最低时延由生产厂商提供；</w:t>
            </w:r>
            <w:r>
              <w:rPr>
                <w:rFonts w:hint="eastAsia"/>
                <w:szCs w:val="21"/>
              </w:rPr>
              <w:t xml:space="preserve">b) </w:t>
            </w:r>
            <w:r>
              <w:rPr>
                <w:rFonts w:hint="eastAsia"/>
                <w:szCs w:val="21"/>
              </w:rPr>
              <w:t>提供基于主机的数据库复制技术，包括基于日志</w:t>
            </w:r>
            <w:r>
              <w:rPr>
                <w:rFonts w:hint="eastAsia"/>
                <w:szCs w:val="21"/>
              </w:rPr>
              <w:t>的备用数据库远程数据库备份技术，并具备数据副本间的复制能力</w:t>
            </w:r>
          </w:p>
          <w:p w:rsidR="008B5A02" w:rsidRDefault="007D3636">
            <w:pPr>
              <w:widowControl/>
              <w:jc w:val="left"/>
              <w:rPr>
                <w:szCs w:val="21"/>
              </w:rPr>
            </w:pPr>
            <w:r>
              <w:rPr>
                <w:rFonts w:hint="eastAsia"/>
                <w:szCs w:val="21"/>
              </w:rPr>
              <w:t>（</w:t>
            </w:r>
            <w:r>
              <w:rPr>
                <w:rFonts w:hint="eastAsia"/>
                <w:szCs w:val="21"/>
              </w:rPr>
              <w:t>2</w:t>
            </w:r>
            <w:r>
              <w:rPr>
                <w:rFonts w:hint="eastAsia"/>
                <w:szCs w:val="21"/>
              </w:rPr>
              <w:t>）实例容灾。</w:t>
            </w:r>
            <w:r>
              <w:rPr>
                <w:rFonts w:hint="eastAsia"/>
                <w:szCs w:val="21"/>
              </w:rPr>
              <w:t xml:space="preserve">a) </w:t>
            </w:r>
            <w:r>
              <w:rPr>
                <w:rFonts w:hint="eastAsia"/>
                <w:szCs w:val="21"/>
              </w:rPr>
              <w:t>在任意数据库实例出现故障时，集群内服务正常运行，数据不丢失，集群整体业务可用；</w:t>
            </w:r>
            <w:r>
              <w:rPr>
                <w:rFonts w:hint="eastAsia"/>
                <w:szCs w:val="21"/>
              </w:rPr>
              <w:t xml:space="preserve">b) </w:t>
            </w:r>
            <w:r>
              <w:rPr>
                <w:rFonts w:hint="eastAsia"/>
                <w:szCs w:val="21"/>
              </w:rPr>
              <w:t>在实例故障、节点故障等单数据库实例故障时，</w:t>
            </w:r>
            <w:r>
              <w:rPr>
                <w:rFonts w:hint="eastAsia"/>
                <w:szCs w:val="21"/>
              </w:rPr>
              <w:t xml:space="preserve">RPO </w:t>
            </w:r>
            <w:r>
              <w:rPr>
                <w:rFonts w:hint="eastAsia"/>
                <w:szCs w:val="21"/>
              </w:rPr>
              <w:t>时间等于</w:t>
            </w:r>
            <w:r>
              <w:rPr>
                <w:rFonts w:hint="eastAsia"/>
                <w:szCs w:val="21"/>
              </w:rPr>
              <w:t>0</w:t>
            </w:r>
            <w:r>
              <w:rPr>
                <w:rFonts w:hint="eastAsia"/>
                <w:szCs w:val="21"/>
              </w:rPr>
              <w:t>，</w:t>
            </w:r>
            <w:r>
              <w:rPr>
                <w:rFonts w:hint="eastAsia"/>
                <w:szCs w:val="21"/>
              </w:rPr>
              <w:t xml:space="preserve">RTO </w:t>
            </w:r>
            <w:r>
              <w:rPr>
                <w:rFonts w:hint="eastAsia"/>
                <w:szCs w:val="21"/>
              </w:rPr>
              <w:t>时间小于</w:t>
            </w:r>
            <w:r>
              <w:rPr>
                <w:rFonts w:hint="eastAsia"/>
                <w:szCs w:val="21"/>
              </w:rPr>
              <w:t>30s</w:t>
            </w:r>
          </w:p>
          <w:p w:rsidR="008B5A02" w:rsidRDefault="007D3636">
            <w:pPr>
              <w:widowControl/>
              <w:jc w:val="left"/>
              <w:rPr>
                <w:szCs w:val="21"/>
              </w:rPr>
            </w:pPr>
            <w:r>
              <w:rPr>
                <w:rFonts w:hint="eastAsia"/>
                <w:szCs w:val="21"/>
              </w:rPr>
              <w:t>（</w:t>
            </w:r>
            <w:r>
              <w:rPr>
                <w:rFonts w:hint="eastAsia"/>
                <w:szCs w:val="21"/>
              </w:rPr>
              <w:t>3</w:t>
            </w:r>
            <w:r>
              <w:rPr>
                <w:rFonts w:hint="eastAsia"/>
                <w:szCs w:val="21"/>
              </w:rPr>
              <w:t>）容灾部署。</w:t>
            </w:r>
            <w:r>
              <w:rPr>
                <w:rFonts w:hint="eastAsia"/>
                <w:szCs w:val="21"/>
              </w:rPr>
              <w:t>a)</w:t>
            </w:r>
            <w:r>
              <w:rPr>
                <w:rFonts w:hint="eastAsia"/>
                <w:szCs w:val="21"/>
              </w:rPr>
              <w:t>提供远程容</w:t>
            </w:r>
            <w:proofErr w:type="gramStart"/>
            <w:r>
              <w:rPr>
                <w:rFonts w:hint="eastAsia"/>
                <w:szCs w:val="21"/>
              </w:rPr>
              <w:t>灾部署</w:t>
            </w:r>
            <w:proofErr w:type="gramEnd"/>
            <w:r>
              <w:rPr>
                <w:rFonts w:hint="eastAsia"/>
                <w:szCs w:val="21"/>
              </w:rPr>
              <w:t>与管理功能；</w:t>
            </w:r>
            <w:r>
              <w:rPr>
                <w:rFonts w:hint="eastAsia"/>
                <w:szCs w:val="21"/>
              </w:rPr>
              <w:t>b)</w:t>
            </w:r>
            <w:r>
              <w:rPr>
                <w:rFonts w:hint="eastAsia"/>
                <w:szCs w:val="21"/>
              </w:rPr>
              <w:t>提供生产中心与备份中心之间的容</w:t>
            </w:r>
            <w:proofErr w:type="gramStart"/>
            <w:r>
              <w:rPr>
                <w:rFonts w:hint="eastAsia"/>
                <w:szCs w:val="21"/>
              </w:rPr>
              <w:t>灾部署</w:t>
            </w:r>
            <w:proofErr w:type="gramEnd"/>
            <w:r>
              <w:rPr>
                <w:rFonts w:hint="eastAsia"/>
                <w:szCs w:val="21"/>
              </w:rPr>
              <w:t>与管理功能</w:t>
            </w:r>
          </w:p>
          <w:p w:rsidR="008B5A02" w:rsidRDefault="007D3636">
            <w:pPr>
              <w:widowControl/>
              <w:jc w:val="left"/>
              <w:rPr>
                <w:szCs w:val="21"/>
              </w:rPr>
            </w:pPr>
            <w:r>
              <w:rPr>
                <w:rFonts w:hint="eastAsia"/>
                <w:szCs w:val="21"/>
              </w:rPr>
              <w:t>（</w:t>
            </w:r>
            <w:r>
              <w:rPr>
                <w:rFonts w:hint="eastAsia"/>
                <w:szCs w:val="21"/>
              </w:rPr>
              <w:t>4</w:t>
            </w:r>
            <w:r>
              <w:rPr>
                <w:rFonts w:hint="eastAsia"/>
                <w:szCs w:val="21"/>
              </w:rPr>
              <w:t>）同城容灾。</w:t>
            </w:r>
            <w:r>
              <w:rPr>
                <w:rFonts w:hint="eastAsia"/>
                <w:szCs w:val="21"/>
              </w:rPr>
              <w:t xml:space="preserve">a) </w:t>
            </w:r>
            <w:r>
              <w:rPr>
                <w:rFonts w:hint="eastAsia"/>
                <w:szCs w:val="21"/>
              </w:rPr>
              <w:t>支持同城双中心部署，当</w:t>
            </w:r>
            <w:proofErr w:type="gramStart"/>
            <w:r>
              <w:rPr>
                <w:rFonts w:hint="eastAsia"/>
                <w:szCs w:val="21"/>
              </w:rPr>
              <w:t>主中心</w:t>
            </w:r>
            <w:proofErr w:type="gramEnd"/>
            <w:r>
              <w:rPr>
                <w:rFonts w:hint="eastAsia"/>
                <w:szCs w:val="21"/>
              </w:rPr>
              <w:lastRenderedPageBreak/>
              <w:t>故障时，业务切换到备中心；</w:t>
            </w:r>
            <w:r>
              <w:rPr>
                <w:rFonts w:hint="eastAsia"/>
                <w:szCs w:val="21"/>
              </w:rPr>
              <w:t xml:space="preserve">b) </w:t>
            </w:r>
            <w:r>
              <w:rPr>
                <w:rFonts w:hint="eastAsia"/>
                <w:szCs w:val="21"/>
              </w:rPr>
              <w:t>由于网络、供电等原因造成的可用区级故障，触发集群计划外停机，在同城多</w:t>
            </w:r>
            <w:proofErr w:type="gramStart"/>
            <w:r>
              <w:rPr>
                <w:rFonts w:hint="eastAsia"/>
                <w:szCs w:val="21"/>
              </w:rPr>
              <w:t>可用区</w:t>
            </w:r>
            <w:proofErr w:type="gramEnd"/>
            <w:r>
              <w:rPr>
                <w:rFonts w:hint="eastAsia"/>
                <w:szCs w:val="21"/>
              </w:rPr>
              <w:t>场景</w:t>
            </w:r>
            <w:r>
              <w:rPr>
                <w:rFonts w:hint="eastAsia"/>
                <w:szCs w:val="21"/>
              </w:rPr>
              <w:t>下，</w:t>
            </w:r>
            <w:r>
              <w:rPr>
                <w:rFonts w:hint="eastAsia"/>
                <w:szCs w:val="21"/>
              </w:rPr>
              <w:t xml:space="preserve">RPO </w:t>
            </w:r>
            <w:r>
              <w:rPr>
                <w:rFonts w:hint="eastAsia"/>
                <w:szCs w:val="21"/>
              </w:rPr>
              <w:t>时间等于</w:t>
            </w:r>
            <w:r>
              <w:rPr>
                <w:rFonts w:hint="eastAsia"/>
                <w:szCs w:val="21"/>
              </w:rPr>
              <w:t>0</w:t>
            </w:r>
            <w:r>
              <w:rPr>
                <w:rFonts w:hint="eastAsia"/>
                <w:szCs w:val="21"/>
              </w:rPr>
              <w:t>，</w:t>
            </w:r>
            <w:r>
              <w:rPr>
                <w:rFonts w:hint="eastAsia"/>
                <w:szCs w:val="21"/>
              </w:rPr>
              <w:t xml:space="preserve">RTO </w:t>
            </w:r>
            <w:r>
              <w:rPr>
                <w:rFonts w:hint="eastAsia"/>
                <w:szCs w:val="21"/>
              </w:rPr>
              <w:t>时间小于</w:t>
            </w:r>
            <w:r>
              <w:rPr>
                <w:rFonts w:hint="eastAsia"/>
                <w:szCs w:val="21"/>
              </w:rPr>
              <w:t xml:space="preserve">1 </w:t>
            </w:r>
            <w:r>
              <w:rPr>
                <w:rFonts w:hint="eastAsia"/>
                <w:szCs w:val="21"/>
              </w:rPr>
              <w:t>分钟</w:t>
            </w:r>
          </w:p>
          <w:p w:rsidR="008B5A02" w:rsidRDefault="007D3636">
            <w:pPr>
              <w:widowControl/>
              <w:jc w:val="left"/>
              <w:rPr>
                <w:szCs w:val="21"/>
              </w:rPr>
            </w:pPr>
            <w:r>
              <w:rPr>
                <w:rFonts w:hint="eastAsia"/>
                <w:szCs w:val="21"/>
              </w:rPr>
              <w:t>15</w:t>
            </w:r>
            <w:r>
              <w:rPr>
                <w:rFonts w:hint="eastAsia"/>
                <w:szCs w:val="21"/>
              </w:rPr>
              <w:t>、</w:t>
            </w:r>
            <w:r>
              <w:rPr>
                <w:rFonts w:ascii="宋体" w:hAnsi="宋体" w:cs="宋体" w:hint="eastAsia"/>
                <w:color w:val="000000"/>
                <w:kern w:val="0"/>
                <w:szCs w:val="21"/>
              </w:rPr>
              <w:t>★</w:t>
            </w:r>
            <w:r>
              <w:rPr>
                <w:rFonts w:hint="eastAsia"/>
                <w:szCs w:val="21"/>
              </w:rPr>
              <w:t>容错性</w:t>
            </w:r>
          </w:p>
          <w:p w:rsidR="008B5A02" w:rsidRDefault="007D3636">
            <w:pPr>
              <w:widowControl/>
              <w:jc w:val="left"/>
              <w:rPr>
                <w:szCs w:val="21"/>
              </w:rPr>
            </w:pPr>
            <w:r>
              <w:rPr>
                <w:rFonts w:hint="eastAsia"/>
                <w:szCs w:val="21"/>
              </w:rPr>
              <w:t>（</w:t>
            </w:r>
            <w:r>
              <w:rPr>
                <w:rFonts w:hint="eastAsia"/>
                <w:szCs w:val="21"/>
              </w:rPr>
              <w:t>1</w:t>
            </w:r>
            <w:r>
              <w:rPr>
                <w:rFonts w:hint="eastAsia"/>
                <w:szCs w:val="21"/>
              </w:rPr>
              <w:t>）服务端编程稳定性。支持当用户自定义的存储过程、函数运行异常时，数据库稳定运行。</w:t>
            </w:r>
          </w:p>
          <w:p w:rsidR="008B5A02" w:rsidRDefault="007D3636">
            <w:pPr>
              <w:widowControl/>
              <w:jc w:val="left"/>
              <w:rPr>
                <w:szCs w:val="21"/>
              </w:rPr>
            </w:pPr>
            <w:r>
              <w:rPr>
                <w:rFonts w:hint="eastAsia"/>
                <w:szCs w:val="21"/>
              </w:rPr>
              <w:t>（</w:t>
            </w:r>
            <w:r>
              <w:rPr>
                <w:rFonts w:hint="eastAsia"/>
                <w:szCs w:val="21"/>
              </w:rPr>
              <w:t>2</w:t>
            </w:r>
            <w:r>
              <w:rPr>
                <w:rFonts w:hint="eastAsia"/>
                <w:szCs w:val="21"/>
              </w:rPr>
              <w:t>）网络容错。支持网络中断时，保障事务一致性。</w:t>
            </w:r>
          </w:p>
          <w:p w:rsidR="008B5A02" w:rsidRDefault="007D3636">
            <w:pPr>
              <w:widowControl/>
              <w:jc w:val="left"/>
              <w:rPr>
                <w:szCs w:val="21"/>
              </w:rPr>
            </w:pPr>
            <w:r>
              <w:rPr>
                <w:rFonts w:hint="eastAsia"/>
                <w:szCs w:val="21"/>
              </w:rPr>
              <w:t>（</w:t>
            </w:r>
            <w:r>
              <w:rPr>
                <w:rFonts w:hint="eastAsia"/>
                <w:szCs w:val="21"/>
              </w:rPr>
              <w:t>3</w:t>
            </w:r>
            <w:r>
              <w:rPr>
                <w:rFonts w:hint="eastAsia"/>
                <w:szCs w:val="21"/>
              </w:rPr>
              <w:t>）检测报警。</w:t>
            </w:r>
            <w:r>
              <w:rPr>
                <w:rFonts w:hint="eastAsia"/>
                <w:szCs w:val="21"/>
              </w:rPr>
              <w:t xml:space="preserve">a) </w:t>
            </w:r>
            <w:r>
              <w:rPr>
                <w:rFonts w:hint="eastAsia"/>
                <w:szCs w:val="21"/>
              </w:rPr>
              <w:t>支持数据库实例启动时错误检测能力；</w:t>
            </w:r>
            <w:r>
              <w:rPr>
                <w:rFonts w:hint="eastAsia"/>
                <w:szCs w:val="21"/>
              </w:rPr>
              <w:t xml:space="preserve">b) </w:t>
            </w:r>
            <w:r>
              <w:rPr>
                <w:rFonts w:hint="eastAsia"/>
                <w:szCs w:val="21"/>
              </w:rPr>
              <w:t>支持加载不同文件格式、不同大小数据出现错误时的故障检测和处理能力；</w:t>
            </w:r>
            <w:r>
              <w:rPr>
                <w:rFonts w:hint="eastAsia"/>
                <w:szCs w:val="21"/>
              </w:rPr>
              <w:t xml:space="preserve">c) </w:t>
            </w:r>
            <w:r>
              <w:rPr>
                <w:rFonts w:hint="eastAsia"/>
                <w:szCs w:val="21"/>
              </w:rPr>
              <w:t>支持数据库备份执行过程中发生故障时报</w:t>
            </w:r>
            <w:proofErr w:type="gramStart"/>
            <w:r>
              <w:rPr>
                <w:rFonts w:hint="eastAsia"/>
                <w:szCs w:val="21"/>
              </w:rPr>
              <w:t>错或者</w:t>
            </w:r>
            <w:proofErr w:type="gramEnd"/>
            <w:r>
              <w:rPr>
                <w:rFonts w:hint="eastAsia"/>
                <w:szCs w:val="21"/>
              </w:rPr>
              <w:t>报警能力；</w:t>
            </w:r>
            <w:r>
              <w:rPr>
                <w:rFonts w:hint="eastAsia"/>
                <w:szCs w:val="21"/>
              </w:rPr>
              <w:t xml:space="preserve">d) </w:t>
            </w:r>
            <w:r>
              <w:rPr>
                <w:rFonts w:hint="eastAsia"/>
                <w:szCs w:val="21"/>
              </w:rPr>
              <w:t>支持数据库恢复发生故障时报</w:t>
            </w:r>
            <w:proofErr w:type="gramStart"/>
            <w:r>
              <w:rPr>
                <w:rFonts w:hint="eastAsia"/>
                <w:szCs w:val="21"/>
              </w:rPr>
              <w:t>错或者</w:t>
            </w:r>
            <w:proofErr w:type="gramEnd"/>
            <w:r>
              <w:rPr>
                <w:rFonts w:hint="eastAsia"/>
                <w:szCs w:val="21"/>
              </w:rPr>
              <w:t>报警能力</w:t>
            </w:r>
          </w:p>
          <w:p w:rsidR="008B5A02" w:rsidRDefault="007D3636">
            <w:pPr>
              <w:widowControl/>
              <w:jc w:val="left"/>
              <w:rPr>
                <w:szCs w:val="21"/>
              </w:rPr>
            </w:pPr>
            <w:r>
              <w:rPr>
                <w:rFonts w:hint="eastAsia"/>
                <w:szCs w:val="21"/>
              </w:rPr>
              <w:t>（</w:t>
            </w:r>
            <w:r>
              <w:rPr>
                <w:rFonts w:hint="eastAsia"/>
                <w:szCs w:val="21"/>
              </w:rPr>
              <w:t>4</w:t>
            </w:r>
            <w:r>
              <w:rPr>
                <w:rFonts w:hint="eastAsia"/>
                <w:szCs w:val="21"/>
              </w:rPr>
              <w:t>）故障恢复。</w:t>
            </w:r>
            <w:r>
              <w:rPr>
                <w:rFonts w:hint="eastAsia"/>
                <w:szCs w:val="21"/>
              </w:rPr>
              <w:t xml:space="preserve">a) </w:t>
            </w:r>
            <w:r>
              <w:rPr>
                <w:rFonts w:hint="eastAsia"/>
                <w:szCs w:val="21"/>
              </w:rPr>
              <w:t>系统故障重启后能正常运行且支持数据一致性；</w:t>
            </w:r>
            <w:r>
              <w:rPr>
                <w:rFonts w:hint="eastAsia"/>
                <w:szCs w:val="21"/>
              </w:rPr>
              <w:t xml:space="preserve">b) </w:t>
            </w:r>
            <w:r>
              <w:rPr>
                <w:rFonts w:hint="eastAsia"/>
                <w:szCs w:val="21"/>
              </w:rPr>
              <w:t>支持完全媒体故障恢复的能力；</w:t>
            </w:r>
            <w:r>
              <w:rPr>
                <w:rFonts w:hint="eastAsia"/>
                <w:szCs w:val="21"/>
              </w:rPr>
              <w:t xml:space="preserve">c) </w:t>
            </w:r>
            <w:r>
              <w:rPr>
                <w:rFonts w:hint="eastAsia"/>
                <w:szCs w:val="21"/>
              </w:rPr>
              <w:t>提供基于时间点故障恢复功能</w:t>
            </w:r>
          </w:p>
          <w:p w:rsidR="008B5A02" w:rsidRDefault="007D3636">
            <w:pPr>
              <w:widowControl/>
              <w:jc w:val="left"/>
              <w:rPr>
                <w:szCs w:val="21"/>
              </w:rPr>
            </w:pPr>
            <w:r>
              <w:rPr>
                <w:rFonts w:hint="eastAsia"/>
                <w:szCs w:val="21"/>
              </w:rPr>
              <w:t>（</w:t>
            </w:r>
            <w:r>
              <w:rPr>
                <w:rFonts w:hint="eastAsia"/>
                <w:szCs w:val="21"/>
              </w:rPr>
              <w:t>5</w:t>
            </w:r>
            <w:r>
              <w:rPr>
                <w:rFonts w:hint="eastAsia"/>
                <w:szCs w:val="21"/>
              </w:rPr>
              <w:t>）不同级别故障可恢复。支持数据库事务故障、系统故障、存储媒体故障不同级别的可恢复能力</w:t>
            </w:r>
          </w:p>
          <w:p w:rsidR="008B5A02" w:rsidRDefault="007D3636">
            <w:pPr>
              <w:widowControl/>
              <w:jc w:val="left"/>
              <w:rPr>
                <w:szCs w:val="21"/>
              </w:rPr>
            </w:pPr>
            <w:r>
              <w:rPr>
                <w:rFonts w:hint="eastAsia"/>
                <w:szCs w:val="21"/>
              </w:rPr>
              <w:t>16</w:t>
            </w:r>
            <w:r>
              <w:rPr>
                <w:rFonts w:hint="eastAsia"/>
                <w:szCs w:val="21"/>
              </w:rPr>
              <w:t>、</w:t>
            </w:r>
            <w:r>
              <w:rPr>
                <w:rFonts w:ascii="宋体" w:hAnsi="宋体" w:cs="宋体" w:hint="eastAsia"/>
                <w:color w:val="000000"/>
                <w:kern w:val="0"/>
                <w:szCs w:val="21"/>
              </w:rPr>
              <w:t>★</w:t>
            </w:r>
            <w:r>
              <w:rPr>
                <w:rFonts w:hint="eastAsia"/>
                <w:szCs w:val="21"/>
              </w:rPr>
              <w:t>硬件兼容</w:t>
            </w:r>
          </w:p>
          <w:p w:rsidR="008B5A02" w:rsidRDefault="007D3636">
            <w:pPr>
              <w:widowControl/>
              <w:jc w:val="left"/>
              <w:rPr>
                <w:szCs w:val="21"/>
              </w:rPr>
            </w:pPr>
            <w:r>
              <w:rPr>
                <w:rFonts w:hint="eastAsia"/>
                <w:szCs w:val="21"/>
              </w:rPr>
              <w:t>硬件平台兼容。</w:t>
            </w:r>
            <w:r>
              <w:rPr>
                <w:rFonts w:hint="eastAsia"/>
                <w:szCs w:val="21"/>
              </w:rPr>
              <w:t xml:space="preserve">a) </w:t>
            </w:r>
            <w:r>
              <w:rPr>
                <w:rFonts w:hint="eastAsia"/>
                <w:szCs w:val="21"/>
              </w:rPr>
              <w:t>同源支持以下至少三种</w:t>
            </w:r>
            <w:r>
              <w:rPr>
                <w:rFonts w:hint="eastAsia"/>
                <w:szCs w:val="21"/>
              </w:rPr>
              <w:t xml:space="preserve">CPU </w:t>
            </w:r>
            <w:r>
              <w:rPr>
                <w:rFonts w:hint="eastAsia"/>
                <w:szCs w:val="21"/>
              </w:rPr>
              <w:t>平台架构：</w:t>
            </w:r>
            <w:r>
              <w:rPr>
                <w:rFonts w:hint="eastAsia"/>
                <w:szCs w:val="21"/>
              </w:rPr>
              <w:t>1) ARM</w:t>
            </w:r>
            <w:r>
              <w:rPr>
                <w:rFonts w:hint="eastAsia"/>
                <w:szCs w:val="21"/>
              </w:rPr>
              <w:t>；</w:t>
            </w:r>
            <w:r>
              <w:rPr>
                <w:rFonts w:hint="eastAsia"/>
                <w:szCs w:val="21"/>
              </w:rPr>
              <w:t>2) LoongArch</w:t>
            </w:r>
            <w:r>
              <w:rPr>
                <w:rFonts w:hint="eastAsia"/>
                <w:szCs w:val="21"/>
              </w:rPr>
              <w:t>；</w:t>
            </w:r>
            <w:r>
              <w:rPr>
                <w:rFonts w:hint="eastAsia"/>
                <w:szCs w:val="21"/>
              </w:rPr>
              <w:t>3) MIPS</w:t>
            </w:r>
            <w:r>
              <w:rPr>
                <w:rFonts w:hint="eastAsia"/>
                <w:szCs w:val="21"/>
              </w:rPr>
              <w:t>；</w:t>
            </w:r>
            <w:r>
              <w:rPr>
                <w:rFonts w:hint="eastAsia"/>
                <w:szCs w:val="21"/>
              </w:rPr>
              <w:t>4) SW64</w:t>
            </w:r>
            <w:r>
              <w:rPr>
                <w:rFonts w:hint="eastAsia"/>
                <w:szCs w:val="21"/>
              </w:rPr>
              <w:t>；</w:t>
            </w:r>
            <w:r>
              <w:rPr>
                <w:rFonts w:hint="eastAsia"/>
                <w:szCs w:val="21"/>
              </w:rPr>
              <w:t>5) x86</w:t>
            </w:r>
            <w:r>
              <w:rPr>
                <w:rFonts w:hint="eastAsia"/>
                <w:szCs w:val="21"/>
              </w:rPr>
              <w:t>；</w:t>
            </w:r>
            <w:r>
              <w:rPr>
                <w:rFonts w:hint="eastAsia"/>
                <w:szCs w:val="21"/>
              </w:rPr>
              <w:t xml:space="preserve">b) </w:t>
            </w:r>
            <w:r>
              <w:rPr>
                <w:rFonts w:hint="eastAsia"/>
                <w:szCs w:val="21"/>
              </w:rPr>
              <w:t>支持</w:t>
            </w:r>
            <w:r>
              <w:rPr>
                <w:rFonts w:hint="eastAsia"/>
                <w:szCs w:val="21"/>
              </w:rPr>
              <w:t xml:space="preserve">SMP </w:t>
            </w:r>
            <w:r>
              <w:rPr>
                <w:rFonts w:hint="eastAsia"/>
                <w:szCs w:val="21"/>
              </w:rPr>
              <w:t>和</w:t>
            </w:r>
            <w:r>
              <w:rPr>
                <w:rFonts w:hint="eastAsia"/>
                <w:szCs w:val="21"/>
              </w:rPr>
              <w:t xml:space="preserve">NUMA </w:t>
            </w:r>
            <w:r>
              <w:rPr>
                <w:rFonts w:hint="eastAsia"/>
                <w:szCs w:val="21"/>
              </w:rPr>
              <w:t>的运行环境</w:t>
            </w:r>
          </w:p>
          <w:p w:rsidR="008B5A02" w:rsidRDefault="007D3636">
            <w:pPr>
              <w:widowControl/>
              <w:jc w:val="left"/>
              <w:rPr>
                <w:szCs w:val="21"/>
              </w:rPr>
            </w:pPr>
            <w:r>
              <w:rPr>
                <w:rFonts w:hint="eastAsia"/>
                <w:szCs w:val="21"/>
              </w:rPr>
              <w:t>17</w:t>
            </w:r>
            <w:r>
              <w:rPr>
                <w:rFonts w:hint="eastAsia"/>
                <w:szCs w:val="21"/>
              </w:rPr>
              <w:t>、</w:t>
            </w:r>
            <w:r>
              <w:rPr>
                <w:rFonts w:ascii="宋体" w:hAnsi="宋体" w:cs="宋体" w:hint="eastAsia"/>
                <w:color w:val="000000"/>
                <w:kern w:val="0"/>
                <w:szCs w:val="21"/>
              </w:rPr>
              <w:t>★</w:t>
            </w:r>
            <w:r>
              <w:rPr>
                <w:rFonts w:hint="eastAsia"/>
                <w:szCs w:val="21"/>
              </w:rPr>
              <w:t>标准兼容</w:t>
            </w:r>
          </w:p>
          <w:p w:rsidR="008B5A02" w:rsidRDefault="007D3636">
            <w:pPr>
              <w:widowControl/>
              <w:jc w:val="left"/>
              <w:rPr>
                <w:szCs w:val="21"/>
              </w:rPr>
            </w:pPr>
            <w:r>
              <w:rPr>
                <w:rFonts w:hint="eastAsia"/>
                <w:szCs w:val="21"/>
              </w:rPr>
              <w:t>（</w:t>
            </w:r>
            <w:r>
              <w:rPr>
                <w:rFonts w:hint="eastAsia"/>
                <w:szCs w:val="21"/>
              </w:rPr>
              <w:t>1</w:t>
            </w:r>
            <w:r>
              <w:rPr>
                <w:rFonts w:hint="eastAsia"/>
                <w:szCs w:val="21"/>
              </w:rPr>
              <w:t>）</w:t>
            </w:r>
            <w:r>
              <w:rPr>
                <w:rFonts w:hint="eastAsia"/>
                <w:szCs w:val="21"/>
              </w:rPr>
              <w:t>ODBC</w:t>
            </w:r>
            <w:r>
              <w:rPr>
                <w:rFonts w:hint="eastAsia"/>
                <w:szCs w:val="21"/>
              </w:rPr>
              <w:t>。支持</w:t>
            </w:r>
            <w:r>
              <w:rPr>
                <w:rFonts w:hint="eastAsia"/>
                <w:szCs w:val="21"/>
              </w:rPr>
              <w:t>ODBC</w:t>
            </w:r>
            <w:r>
              <w:rPr>
                <w:rFonts w:hint="eastAsia"/>
                <w:szCs w:val="21"/>
              </w:rPr>
              <w:t>。</w:t>
            </w:r>
          </w:p>
          <w:p w:rsidR="008B5A02" w:rsidRDefault="007D3636">
            <w:pPr>
              <w:widowControl/>
              <w:jc w:val="left"/>
              <w:rPr>
                <w:szCs w:val="21"/>
              </w:rPr>
            </w:pPr>
            <w:r>
              <w:rPr>
                <w:rFonts w:hint="eastAsia"/>
                <w:szCs w:val="21"/>
              </w:rPr>
              <w:t>（</w:t>
            </w:r>
            <w:r>
              <w:rPr>
                <w:rFonts w:hint="eastAsia"/>
                <w:szCs w:val="21"/>
              </w:rPr>
              <w:t>2</w:t>
            </w:r>
            <w:r>
              <w:rPr>
                <w:rFonts w:hint="eastAsia"/>
                <w:szCs w:val="21"/>
              </w:rPr>
              <w:t>）</w:t>
            </w:r>
            <w:r>
              <w:rPr>
                <w:rFonts w:hint="eastAsia"/>
                <w:szCs w:val="21"/>
              </w:rPr>
              <w:t>JDBC</w:t>
            </w:r>
            <w:r>
              <w:rPr>
                <w:rFonts w:hint="eastAsia"/>
                <w:szCs w:val="21"/>
              </w:rPr>
              <w:t>。支持</w:t>
            </w:r>
            <w:r>
              <w:rPr>
                <w:rFonts w:hint="eastAsia"/>
                <w:szCs w:val="21"/>
              </w:rPr>
              <w:t>JDBC</w:t>
            </w:r>
          </w:p>
          <w:p w:rsidR="008B5A02" w:rsidRDefault="007D3636">
            <w:pPr>
              <w:widowControl/>
              <w:jc w:val="left"/>
              <w:rPr>
                <w:szCs w:val="21"/>
              </w:rPr>
            </w:pPr>
            <w:r>
              <w:rPr>
                <w:rFonts w:hint="eastAsia"/>
                <w:szCs w:val="21"/>
              </w:rPr>
              <w:t>18</w:t>
            </w:r>
            <w:r>
              <w:rPr>
                <w:rFonts w:hint="eastAsia"/>
                <w:szCs w:val="21"/>
              </w:rPr>
              <w:t>、</w:t>
            </w:r>
            <w:r>
              <w:rPr>
                <w:rFonts w:ascii="宋体" w:hAnsi="宋体" w:cs="宋体" w:hint="eastAsia"/>
                <w:color w:val="000000"/>
                <w:kern w:val="0"/>
                <w:szCs w:val="21"/>
              </w:rPr>
              <w:t>★</w:t>
            </w:r>
            <w:r>
              <w:rPr>
                <w:rFonts w:hint="eastAsia"/>
                <w:szCs w:val="21"/>
              </w:rPr>
              <w:t>交付方式</w:t>
            </w:r>
          </w:p>
          <w:p w:rsidR="008B5A02" w:rsidRDefault="007D3636">
            <w:pPr>
              <w:widowControl/>
              <w:jc w:val="left"/>
              <w:rPr>
                <w:szCs w:val="21"/>
              </w:rPr>
            </w:pPr>
            <w:r>
              <w:rPr>
                <w:rFonts w:hint="eastAsia"/>
                <w:szCs w:val="21"/>
              </w:rPr>
              <w:t>交付方式。以光盘、便携式移动设备、镜像文件、在线下载等交付</w:t>
            </w:r>
            <w:r>
              <w:rPr>
                <w:rFonts w:hint="eastAsia"/>
                <w:szCs w:val="21"/>
              </w:rPr>
              <w:t>方式提供产品交付物。</w:t>
            </w:r>
          </w:p>
          <w:p w:rsidR="008B5A02" w:rsidRDefault="007D3636">
            <w:pPr>
              <w:widowControl/>
              <w:jc w:val="left"/>
              <w:rPr>
                <w:szCs w:val="21"/>
              </w:rPr>
            </w:pPr>
            <w:r>
              <w:rPr>
                <w:rFonts w:hint="eastAsia"/>
                <w:szCs w:val="21"/>
              </w:rPr>
              <w:t>19</w:t>
            </w:r>
            <w:r>
              <w:rPr>
                <w:rFonts w:hint="eastAsia"/>
                <w:szCs w:val="21"/>
              </w:rPr>
              <w:t>、</w:t>
            </w:r>
            <w:r>
              <w:rPr>
                <w:rFonts w:ascii="宋体" w:hAnsi="宋体" w:cs="宋体" w:hint="eastAsia"/>
                <w:color w:val="000000"/>
                <w:kern w:val="0"/>
                <w:szCs w:val="21"/>
              </w:rPr>
              <w:t>★</w:t>
            </w:r>
            <w:r>
              <w:rPr>
                <w:rFonts w:hint="eastAsia"/>
                <w:szCs w:val="21"/>
              </w:rPr>
              <w:t>服务周期</w:t>
            </w:r>
          </w:p>
          <w:p w:rsidR="008B5A02" w:rsidRDefault="007D3636">
            <w:pPr>
              <w:widowControl/>
              <w:jc w:val="left"/>
              <w:rPr>
                <w:szCs w:val="21"/>
              </w:rPr>
            </w:pPr>
            <w:r>
              <w:rPr>
                <w:rFonts w:hint="eastAsia"/>
                <w:szCs w:val="21"/>
              </w:rPr>
              <w:t>（</w:t>
            </w:r>
            <w:r>
              <w:rPr>
                <w:rFonts w:hint="eastAsia"/>
                <w:szCs w:val="21"/>
              </w:rPr>
              <w:t>1</w:t>
            </w:r>
            <w:r>
              <w:rPr>
                <w:rFonts w:hint="eastAsia"/>
                <w:szCs w:val="21"/>
              </w:rPr>
              <w:t>）产品维护周期。产品自发布之日起</w:t>
            </w:r>
            <w:proofErr w:type="gramStart"/>
            <w:r>
              <w:rPr>
                <w:rFonts w:hint="eastAsia"/>
                <w:szCs w:val="21"/>
              </w:rPr>
              <w:t>至产品</w:t>
            </w:r>
            <w:proofErr w:type="gramEnd"/>
            <w:r>
              <w:rPr>
                <w:rFonts w:hint="eastAsia"/>
                <w:szCs w:val="21"/>
              </w:rPr>
              <w:t>停止功能升级（包含不限于新特性、新硬件支持、问题修复、安全补丁等）之日止≥</w:t>
            </w:r>
            <w:r>
              <w:rPr>
                <w:rFonts w:hint="eastAsia"/>
                <w:szCs w:val="21"/>
              </w:rPr>
              <w:t xml:space="preserve">5 </w:t>
            </w:r>
            <w:r>
              <w:rPr>
                <w:rFonts w:hint="eastAsia"/>
                <w:szCs w:val="21"/>
              </w:rPr>
              <w:t>年。</w:t>
            </w:r>
          </w:p>
          <w:p w:rsidR="008B5A02" w:rsidRDefault="007D3636">
            <w:pPr>
              <w:widowControl/>
              <w:jc w:val="left"/>
              <w:rPr>
                <w:szCs w:val="21"/>
              </w:rPr>
            </w:pPr>
            <w:r>
              <w:rPr>
                <w:rFonts w:hint="eastAsia"/>
                <w:szCs w:val="21"/>
              </w:rPr>
              <w:t>（</w:t>
            </w:r>
            <w:r>
              <w:rPr>
                <w:rFonts w:hint="eastAsia"/>
                <w:szCs w:val="21"/>
              </w:rPr>
              <w:t>2</w:t>
            </w:r>
            <w:r>
              <w:rPr>
                <w:rFonts w:hint="eastAsia"/>
                <w:szCs w:val="21"/>
              </w:rPr>
              <w:t>）产品延伸服务周期。产品停止功能升级之日起</w:t>
            </w:r>
            <w:proofErr w:type="gramStart"/>
            <w:r>
              <w:rPr>
                <w:rFonts w:hint="eastAsia"/>
                <w:szCs w:val="21"/>
              </w:rPr>
              <w:t>至产品</w:t>
            </w:r>
            <w:proofErr w:type="gramEnd"/>
            <w:r>
              <w:rPr>
                <w:rFonts w:hint="eastAsia"/>
                <w:szCs w:val="21"/>
              </w:rPr>
              <w:t>停止功能维护（包括问题修复、安全补丁等）之日止≥</w:t>
            </w:r>
            <w:r>
              <w:rPr>
                <w:rFonts w:hint="eastAsia"/>
                <w:szCs w:val="21"/>
              </w:rPr>
              <w:t xml:space="preserve">4 </w:t>
            </w:r>
            <w:r>
              <w:rPr>
                <w:rFonts w:hint="eastAsia"/>
                <w:szCs w:val="21"/>
              </w:rPr>
              <w:t>年</w:t>
            </w:r>
          </w:p>
          <w:p w:rsidR="008B5A02" w:rsidRDefault="007D3636">
            <w:pPr>
              <w:widowControl/>
              <w:jc w:val="left"/>
              <w:rPr>
                <w:szCs w:val="21"/>
              </w:rPr>
            </w:pPr>
            <w:r>
              <w:rPr>
                <w:rFonts w:hint="eastAsia"/>
                <w:szCs w:val="21"/>
              </w:rPr>
              <w:t>（</w:t>
            </w:r>
            <w:r>
              <w:rPr>
                <w:rFonts w:hint="eastAsia"/>
                <w:szCs w:val="21"/>
              </w:rPr>
              <w:t>3</w:t>
            </w:r>
            <w:r>
              <w:rPr>
                <w:rFonts w:hint="eastAsia"/>
                <w:szCs w:val="21"/>
              </w:rPr>
              <w:t>）产品延伸安全服务周期。产品功能维护停止之日起</w:t>
            </w:r>
            <w:proofErr w:type="gramStart"/>
            <w:r>
              <w:rPr>
                <w:rFonts w:hint="eastAsia"/>
                <w:szCs w:val="21"/>
              </w:rPr>
              <w:t>至产品</w:t>
            </w:r>
            <w:proofErr w:type="gramEnd"/>
            <w:r>
              <w:rPr>
                <w:rFonts w:hint="eastAsia"/>
                <w:szCs w:val="21"/>
              </w:rPr>
              <w:t>停止安全维护（包括中高风险漏洞修复）之日止≥</w:t>
            </w:r>
            <w:r>
              <w:rPr>
                <w:rFonts w:hint="eastAsia"/>
                <w:szCs w:val="21"/>
              </w:rPr>
              <w:t xml:space="preserve">2 </w:t>
            </w:r>
            <w:r>
              <w:rPr>
                <w:rFonts w:hint="eastAsia"/>
                <w:szCs w:val="21"/>
              </w:rPr>
              <w:t>年。</w:t>
            </w:r>
          </w:p>
          <w:p w:rsidR="008B5A02" w:rsidRDefault="007D3636">
            <w:pPr>
              <w:widowControl/>
              <w:jc w:val="left"/>
              <w:rPr>
                <w:szCs w:val="21"/>
              </w:rPr>
            </w:pPr>
            <w:r>
              <w:rPr>
                <w:rFonts w:hint="eastAsia"/>
                <w:szCs w:val="21"/>
              </w:rPr>
              <w:t>（</w:t>
            </w:r>
            <w:r>
              <w:rPr>
                <w:rFonts w:hint="eastAsia"/>
                <w:szCs w:val="21"/>
              </w:rPr>
              <w:t>4</w:t>
            </w:r>
            <w:r>
              <w:rPr>
                <w:rFonts w:hint="eastAsia"/>
                <w:szCs w:val="21"/>
              </w:rPr>
              <w:t>）售后服务</w:t>
            </w:r>
            <w:proofErr w:type="gramStart"/>
            <w:r>
              <w:rPr>
                <w:rFonts w:hint="eastAsia"/>
                <w:szCs w:val="21"/>
              </w:rPr>
              <w:t>最小保障期</w:t>
            </w:r>
            <w:proofErr w:type="gramEnd"/>
            <w:r>
              <w:rPr>
                <w:rFonts w:hint="eastAsia"/>
                <w:szCs w:val="21"/>
              </w:rPr>
              <w:t>。自销售之日起，产品售后服务周期≥</w:t>
            </w:r>
            <w:r>
              <w:rPr>
                <w:rFonts w:hint="eastAsia"/>
                <w:szCs w:val="21"/>
              </w:rPr>
              <w:t>6</w:t>
            </w:r>
            <w:r>
              <w:rPr>
                <w:rFonts w:hint="eastAsia"/>
                <w:szCs w:val="21"/>
              </w:rPr>
              <w:t>年</w:t>
            </w:r>
          </w:p>
          <w:p w:rsidR="008B5A02" w:rsidRDefault="007D3636">
            <w:pPr>
              <w:widowControl/>
              <w:jc w:val="left"/>
              <w:rPr>
                <w:szCs w:val="21"/>
              </w:rPr>
            </w:pPr>
            <w:r>
              <w:rPr>
                <w:rFonts w:hint="eastAsia"/>
                <w:szCs w:val="21"/>
              </w:rPr>
              <w:t>20</w:t>
            </w:r>
            <w:r>
              <w:rPr>
                <w:rFonts w:hint="eastAsia"/>
                <w:szCs w:val="21"/>
              </w:rPr>
              <w:t>、</w:t>
            </w:r>
            <w:r>
              <w:rPr>
                <w:rFonts w:ascii="宋体" w:hAnsi="宋体" w:cs="宋体" w:hint="eastAsia"/>
                <w:color w:val="000000"/>
                <w:kern w:val="0"/>
                <w:szCs w:val="21"/>
              </w:rPr>
              <w:t>★</w:t>
            </w:r>
            <w:r>
              <w:rPr>
                <w:rFonts w:hint="eastAsia"/>
                <w:szCs w:val="21"/>
              </w:rPr>
              <w:t>供应链与服务保障</w:t>
            </w:r>
          </w:p>
          <w:p w:rsidR="008B5A02" w:rsidRDefault="007D3636">
            <w:pPr>
              <w:widowControl/>
              <w:jc w:val="left"/>
              <w:rPr>
                <w:szCs w:val="21"/>
              </w:rPr>
            </w:pPr>
            <w:r>
              <w:rPr>
                <w:rFonts w:hint="eastAsia"/>
                <w:szCs w:val="21"/>
              </w:rPr>
              <w:t>供应链与服务保障基础要求。</w:t>
            </w:r>
            <w:r>
              <w:rPr>
                <w:rFonts w:hint="eastAsia"/>
                <w:szCs w:val="21"/>
              </w:rPr>
              <w:t xml:space="preserve">a) </w:t>
            </w:r>
            <w:r>
              <w:rPr>
                <w:rFonts w:hint="eastAsia"/>
                <w:szCs w:val="21"/>
              </w:rPr>
              <w:t>提供多种形式支持服务，包含电话、电子邮件、远程连接等；</w:t>
            </w:r>
            <w:r>
              <w:rPr>
                <w:rFonts w:hint="eastAsia"/>
                <w:szCs w:val="21"/>
              </w:rPr>
              <w:t xml:space="preserve">b) </w:t>
            </w:r>
            <w:r>
              <w:rPr>
                <w:rFonts w:hint="eastAsia"/>
                <w:szCs w:val="21"/>
              </w:rPr>
              <w:t>提供技术支持服务，支持同城</w:t>
            </w:r>
            <w:r>
              <w:rPr>
                <w:rFonts w:hint="eastAsia"/>
                <w:szCs w:val="21"/>
              </w:rPr>
              <w:t>4h</w:t>
            </w:r>
            <w:r>
              <w:rPr>
                <w:rFonts w:hint="eastAsia"/>
                <w:szCs w:val="21"/>
              </w:rPr>
              <w:t>、异地</w:t>
            </w:r>
            <w:r>
              <w:rPr>
                <w:rFonts w:hint="eastAsia"/>
                <w:szCs w:val="21"/>
              </w:rPr>
              <w:t xml:space="preserve">12h </w:t>
            </w:r>
            <w:r>
              <w:rPr>
                <w:rFonts w:hint="eastAsia"/>
                <w:szCs w:val="21"/>
              </w:rPr>
              <w:t>响应要求，两个工作日解决问题，对于未能解决的问题和故障提供可行的升级方案；</w:t>
            </w:r>
            <w:r>
              <w:rPr>
                <w:rFonts w:hint="eastAsia"/>
                <w:szCs w:val="21"/>
              </w:rPr>
              <w:t xml:space="preserve">c) </w:t>
            </w:r>
            <w:r>
              <w:rPr>
                <w:rFonts w:hint="eastAsia"/>
                <w:szCs w:val="21"/>
              </w:rPr>
              <w:t>提供培训材料、产品手册、培训视频等培训相关内容；</w:t>
            </w:r>
            <w:r>
              <w:rPr>
                <w:rFonts w:hint="eastAsia"/>
                <w:szCs w:val="21"/>
              </w:rPr>
              <w:t xml:space="preserve">d) </w:t>
            </w:r>
            <w:r>
              <w:rPr>
                <w:rFonts w:hint="eastAsia"/>
                <w:szCs w:val="21"/>
              </w:rPr>
              <w:t>建立全国技术服务体系和服务团队，符合专业服务体系标准要求，提供</w:t>
            </w:r>
            <w:r>
              <w:rPr>
                <w:rFonts w:hint="eastAsia"/>
                <w:szCs w:val="21"/>
              </w:rPr>
              <w:lastRenderedPageBreak/>
              <w:t>原厂中文服务；</w:t>
            </w:r>
            <w:r>
              <w:rPr>
                <w:rFonts w:hint="eastAsia"/>
                <w:szCs w:val="21"/>
              </w:rPr>
              <w:t xml:space="preserve">e) </w:t>
            </w:r>
            <w:r>
              <w:rPr>
                <w:rFonts w:hint="eastAsia"/>
                <w:szCs w:val="21"/>
              </w:rPr>
              <w:t>服务周期内支持版本免费升级；</w:t>
            </w:r>
            <w:r>
              <w:rPr>
                <w:rFonts w:hint="eastAsia"/>
                <w:szCs w:val="21"/>
              </w:rPr>
              <w:t xml:space="preserve">f) </w:t>
            </w:r>
            <w:r>
              <w:rPr>
                <w:rFonts w:hint="eastAsia"/>
                <w:szCs w:val="21"/>
              </w:rPr>
              <w:t>开源产品对获得的社区源代码进行安全性和知识产权审查与管理；</w:t>
            </w:r>
            <w:r>
              <w:rPr>
                <w:rFonts w:hint="eastAsia"/>
                <w:szCs w:val="21"/>
              </w:rPr>
              <w:t xml:space="preserve">g) </w:t>
            </w:r>
            <w:r>
              <w:rPr>
                <w:rFonts w:hint="eastAsia"/>
                <w:szCs w:val="21"/>
              </w:rPr>
              <w:t>提供数据库参数、慢</w:t>
            </w:r>
            <w:r>
              <w:rPr>
                <w:rFonts w:hint="eastAsia"/>
                <w:szCs w:val="21"/>
              </w:rPr>
              <w:t xml:space="preserve">SQL </w:t>
            </w:r>
            <w:r>
              <w:rPr>
                <w:rFonts w:hint="eastAsia"/>
                <w:szCs w:val="21"/>
              </w:rPr>
              <w:t>语句的性能优化指南，包含性能优化的具体措施、技巧、案例及建议等。</w:t>
            </w:r>
          </w:p>
          <w:p w:rsidR="008B5A02" w:rsidRDefault="007D3636">
            <w:pPr>
              <w:widowControl/>
              <w:jc w:val="left"/>
              <w:rPr>
                <w:szCs w:val="21"/>
              </w:rPr>
            </w:pPr>
            <w:r>
              <w:rPr>
                <w:rFonts w:hint="eastAsia"/>
                <w:szCs w:val="21"/>
              </w:rPr>
              <w:t>2</w:t>
            </w:r>
            <w:r>
              <w:rPr>
                <w:rFonts w:hint="eastAsia"/>
                <w:szCs w:val="21"/>
              </w:rPr>
              <w:t>1</w:t>
            </w:r>
            <w:r>
              <w:rPr>
                <w:rFonts w:hint="eastAsia"/>
                <w:szCs w:val="21"/>
              </w:rPr>
              <w:t>、</w:t>
            </w:r>
            <w:r>
              <w:rPr>
                <w:rFonts w:ascii="宋体" w:hAnsi="宋体" w:cs="宋体" w:hint="eastAsia"/>
                <w:color w:val="000000"/>
                <w:kern w:val="0"/>
                <w:szCs w:val="21"/>
              </w:rPr>
              <w:t>★</w:t>
            </w:r>
            <w:r>
              <w:rPr>
                <w:rFonts w:hint="eastAsia"/>
                <w:szCs w:val="21"/>
              </w:rPr>
              <w:t>基本要求</w:t>
            </w:r>
          </w:p>
          <w:p w:rsidR="008B5A02" w:rsidRDefault="007D3636">
            <w:pPr>
              <w:widowControl/>
              <w:jc w:val="left"/>
              <w:rPr>
                <w:szCs w:val="21"/>
              </w:rPr>
            </w:pPr>
            <w:r>
              <w:rPr>
                <w:rFonts w:hint="eastAsia"/>
                <w:szCs w:val="21"/>
              </w:rPr>
              <w:t>基本要求。数据库应当符合安全可靠测评要求。</w:t>
            </w:r>
          </w:p>
          <w:p w:rsidR="008B5A02" w:rsidRDefault="007D3636">
            <w:pPr>
              <w:widowControl/>
              <w:jc w:val="left"/>
              <w:rPr>
                <w:szCs w:val="21"/>
              </w:rPr>
            </w:pPr>
            <w:r>
              <w:rPr>
                <w:rFonts w:hint="eastAsia"/>
                <w:szCs w:val="21"/>
              </w:rPr>
              <w:t>22</w:t>
            </w:r>
            <w:r>
              <w:rPr>
                <w:rFonts w:hint="eastAsia"/>
                <w:szCs w:val="21"/>
              </w:rPr>
              <w:t>、</w:t>
            </w:r>
            <w:r>
              <w:rPr>
                <w:rFonts w:ascii="宋体" w:hAnsi="宋体" w:cs="宋体" w:hint="eastAsia"/>
                <w:color w:val="000000"/>
                <w:kern w:val="0"/>
                <w:szCs w:val="21"/>
              </w:rPr>
              <w:t>★</w:t>
            </w:r>
            <w:r>
              <w:rPr>
                <w:rFonts w:hint="eastAsia"/>
                <w:szCs w:val="21"/>
              </w:rPr>
              <w:t>基础安全</w:t>
            </w:r>
          </w:p>
          <w:p w:rsidR="008B5A02" w:rsidRDefault="007D3636">
            <w:pPr>
              <w:widowControl/>
              <w:jc w:val="left"/>
              <w:rPr>
                <w:szCs w:val="21"/>
              </w:rPr>
            </w:pPr>
            <w:r>
              <w:rPr>
                <w:rFonts w:hint="eastAsia"/>
                <w:szCs w:val="21"/>
              </w:rPr>
              <w:t>（</w:t>
            </w:r>
            <w:r>
              <w:rPr>
                <w:rFonts w:hint="eastAsia"/>
                <w:szCs w:val="21"/>
              </w:rPr>
              <w:t>1</w:t>
            </w:r>
            <w:r>
              <w:rPr>
                <w:rFonts w:hint="eastAsia"/>
                <w:szCs w:val="21"/>
              </w:rPr>
              <w:t>）漏洞管理。建立漏洞管理机制，及时通过邮件、网站等方式将安全漏洞告知用户，并提供安全补丁对漏洞进行修复。</w:t>
            </w:r>
          </w:p>
          <w:p w:rsidR="008B5A02" w:rsidRDefault="007D3636">
            <w:pPr>
              <w:widowControl/>
              <w:jc w:val="left"/>
              <w:rPr>
                <w:szCs w:val="21"/>
              </w:rPr>
            </w:pPr>
            <w:r>
              <w:rPr>
                <w:rFonts w:hint="eastAsia"/>
                <w:szCs w:val="21"/>
              </w:rPr>
              <w:t>（</w:t>
            </w:r>
            <w:r>
              <w:rPr>
                <w:rFonts w:hint="eastAsia"/>
                <w:szCs w:val="21"/>
              </w:rPr>
              <w:t>2</w:t>
            </w:r>
            <w:r>
              <w:rPr>
                <w:rFonts w:hint="eastAsia"/>
                <w:szCs w:val="21"/>
              </w:rPr>
              <w:t>）身份鉴别及访问控制。提供身份鉴别及访问控制，加解密的密码要求符合</w:t>
            </w:r>
            <w:r>
              <w:rPr>
                <w:rFonts w:hint="eastAsia"/>
                <w:szCs w:val="21"/>
              </w:rPr>
              <w:t xml:space="preserve">GM/T0028 </w:t>
            </w:r>
            <w:r>
              <w:rPr>
                <w:rFonts w:hint="eastAsia"/>
                <w:szCs w:val="21"/>
              </w:rPr>
              <w:t>的相关规定。</w:t>
            </w:r>
          </w:p>
        </w:tc>
        <w:tc>
          <w:tcPr>
            <w:tcW w:w="776" w:type="dxa"/>
            <w:gridSpan w:val="2"/>
            <w:vAlign w:val="center"/>
          </w:tcPr>
          <w:p w:rsidR="008B5A02" w:rsidRDefault="007D3636">
            <w:pPr>
              <w:widowControl/>
              <w:jc w:val="left"/>
              <w:rPr>
                <w:szCs w:val="21"/>
              </w:rPr>
            </w:pPr>
            <w:r>
              <w:rPr>
                <w:rFonts w:hint="eastAsia"/>
                <w:szCs w:val="21"/>
              </w:rPr>
              <w:lastRenderedPageBreak/>
              <w:t>套</w:t>
            </w:r>
          </w:p>
        </w:tc>
        <w:tc>
          <w:tcPr>
            <w:tcW w:w="709" w:type="dxa"/>
            <w:gridSpan w:val="2"/>
            <w:vAlign w:val="center"/>
          </w:tcPr>
          <w:p w:rsidR="008B5A02" w:rsidRDefault="007D3636">
            <w:pPr>
              <w:widowControl/>
              <w:jc w:val="left"/>
              <w:rPr>
                <w:szCs w:val="21"/>
              </w:rPr>
            </w:pPr>
            <w:r>
              <w:rPr>
                <w:rFonts w:hint="eastAsia"/>
                <w:szCs w:val="21"/>
              </w:rPr>
              <w:t>3</w:t>
            </w:r>
          </w:p>
        </w:tc>
        <w:tc>
          <w:tcPr>
            <w:tcW w:w="992" w:type="dxa"/>
            <w:vAlign w:val="center"/>
          </w:tcPr>
          <w:p w:rsidR="008B5A02" w:rsidRDefault="007D3636">
            <w:pPr>
              <w:widowControl/>
              <w:jc w:val="left"/>
              <w:rPr>
                <w:szCs w:val="21"/>
              </w:rPr>
            </w:pPr>
            <w:r>
              <w:rPr>
                <w:rFonts w:hint="eastAsia"/>
                <w:szCs w:val="21"/>
              </w:rPr>
              <w:t>分别部署于数据库服务器主、数据库</w:t>
            </w:r>
            <w:proofErr w:type="gramStart"/>
            <w:r>
              <w:rPr>
                <w:rFonts w:hint="eastAsia"/>
                <w:szCs w:val="21"/>
              </w:rPr>
              <w:t>服务器备及数据库</w:t>
            </w:r>
            <w:proofErr w:type="gramEnd"/>
            <w:r>
              <w:rPr>
                <w:rFonts w:hint="eastAsia"/>
                <w:szCs w:val="21"/>
              </w:rPr>
              <w:t>测试环境服务器各</w:t>
            </w:r>
            <w:r>
              <w:rPr>
                <w:rFonts w:hint="eastAsia"/>
                <w:szCs w:val="21"/>
              </w:rPr>
              <w:t>1</w:t>
            </w:r>
            <w:r>
              <w:rPr>
                <w:rFonts w:hint="eastAsia"/>
                <w:szCs w:val="21"/>
              </w:rPr>
              <w:t>套</w:t>
            </w:r>
          </w:p>
        </w:tc>
      </w:tr>
      <w:tr w:rsidR="008B5A02">
        <w:trPr>
          <w:gridAfter w:val="1"/>
          <w:wAfter w:w="24" w:type="dxa"/>
          <w:trHeight w:val="1141"/>
          <w:jc w:val="center"/>
        </w:trPr>
        <w:tc>
          <w:tcPr>
            <w:tcW w:w="711" w:type="dxa"/>
            <w:vAlign w:val="center"/>
          </w:tcPr>
          <w:p w:rsidR="008B5A02" w:rsidRDefault="007D3636">
            <w:pPr>
              <w:widowControl/>
              <w:jc w:val="left"/>
              <w:rPr>
                <w:szCs w:val="21"/>
              </w:rPr>
            </w:pPr>
            <w:r>
              <w:rPr>
                <w:rFonts w:hint="eastAsia"/>
                <w:szCs w:val="21"/>
              </w:rPr>
              <w:lastRenderedPageBreak/>
              <w:t>2</w:t>
            </w:r>
          </w:p>
        </w:tc>
        <w:tc>
          <w:tcPr>
            <w:tcW w:w="1134" w:type="dxa"/>
            <w:vAlign w:val="center"/>
          </w:tcPr>
          <w:p w:rsidR="008B5A02" w:rsidRDefault="007D3636">
            <w:pPr>
              <w:widowControl/>
              <w:jc w:val="left"/>
              <w:rPr>
                <w:szCs w:val="21"/>
              </w:rPr>
            </w:pPr>
            <w:r>
              <w:rPr>
                <w:rFonts w:hint="eastAsia"/>
                <w:szCs w:val="21"/>
              </w:rPr>
              <w:t>中间件</w:t>
            </w:r>
          </w:p>
        </w:tc>
        <w:tc>
          <w:tcPr>
            <w:tcW w:w="4536" w:type="dxa"/>
            <w:vAlign w:val="center"/>
          </w:tcPr>
          <w:p w:rsidR="008B5A02" w:rsidRDefault="007D3636">
            <w:pPr>
              <w:widowControl/>
              <w:jc w:val="left"/>
              <w:rPr>
                <w:szCs w:val="21"/>
              </w:rPr>
            </w:pPr>
            <w:proofErr w:type="gramStart"/>
            <w:r>
              <w:rPr>
                <w:rFonts w:hint="eastAsia"/>
                <w:szCs w:val="21"/>
              </w:rPr>
              <w:t>通过信创测试</w:t>
            </w:r>
            <w:proofErr w:type="gramEnd"/>
            <w:r>
              <w:rPr>
                <w:rFonts w:hint="eastAsia"/>
                <w:szCs w:val="21"/>
              </w:rPr>
              <w:t>的中间件</w:t>
            </w:r>
          </w:p>
        </w:tc>
        <w:tc>
          <w:tcPr>
            <w:tcW w:w="776" w:type="dxa"/>
            <w:gridSpan w:val="2"/>
            <w:vAlign w:val="center"/>
          </w:tcPr>
          <w:p w:rsidR="008B5A02" w:rsidRDefault="007D3636">
            <w:pPr>
              <w:widowControl/>
              <w:jc w:val="left"/>
              <w:rPr>
                <w:szCs w:val="21"/>
              </w:rPr>
            </w:pPr>
            <w:r>
              <w:rPr>
                <w:rFonts w:hint="eastAsia"/>
                <w:szCs w:val="21"/>
              </w:rPr>
              <w:t>套</w:t>
            </w:r>
          </w:p>
        </w:tc>
        <w:tc>
          <w:tcPr>
            <w:tcW w:w="709" w:type="dxa"/>
            <w:gridSpan w:val="2"/>
            <w:vAlign w:val="center"/>
          </w:tcPr>
          <w:p w:rsidR="008B5A02" w:rsidRDefault="007D3636">
            <w:pPr>
              <w:widowControl/>
              <w:jc w:val="left"/>
              <w:rPr>
                <w:szCs w:val="21"/>
              </w:rPr>
            </w:pPr>
            <w:r>
              <w:rPr>
                <w:rFonts w:hint="eastAsia"/>
                <w:szCs w:val="21"/>
              </w:rPr>
              <w:t>3</w:t>
            </w:r>
          </w:p>
        </w:tc>
        <w:tc>
          <w:tcPr>
            <w:tcW w:w="992" w:type="dxa"/>
            <w:vAlign w:val="center"/>
          </w:tcPr>
          <w:p w:rsidR="008B5A02" w:rsidRDefault="007D3636">
            <w:pPr>
              <w:widowControl/>
              <w:jc w:val="left"/>
              <w:rPr>
                <w:szCs w:val="21"/>
              </w:rPr>
            </w:pPr>
            <w:r>
              <w:rPr>
                <w:rFonts w:hint="eastAsia"/>
                <w:szCs w:val="21"/>
              </w:rPr>
              <w:t>分别部署于应用服务器</w:t>
            </w:r>
            <w:r>
              <w:rPr>
                <w:rFonts w:hint="eastAsia"/>
                <w:szCs w:val="21"/>
              </w:rPr>
              <w:t>01</w:t>
            </w:r>
            <w:r>
              <w:rPr>
                <w:rFonts w:hint="eastAsia"/>
                <w:szCs w:val="21"/>
              </w:rPr>
              <w:t>、应用服务器</w:t>
            </w:r>
            <w:r>
              <w:rPr>
                <w:rFonts w:hint="eastAsia"/>
                <w:szCs w:val="21"/>
              </w:rPr>
              <w:t>02</w:t>
            </w:r>
            <w:r>
              <w:rPr>
                <w:rFonts w:hint="eastAsia"/>
                <w:szCs w:val="21"/>
              </w:rPr>
              <w:t>及应用测试环境服务器各</w:t>
            </w:r>
            <w:r>
              <w:rPr>
                <w:rFonts w:hint="eastAsia"/>
                <w:szCs w:val="21"/>
              </w:rPr>
              <w:t>1</w:t>
            </w:r>
            <w:r>
              <w:rPr>
                <w:rFonts w:hint="eastAsia"/>
                <w:szCs w:val="21"/>
              </w:rPr>
              <w:t>套</w:t>
            </w:r>
          </w:p>
        </w:tc>
      </w:tr>
      <w:tr w:rsidR="008B5A02">
        <w:trPr>
          <w:gridAfter w:val="1"/>
          <w:wAfter w:w="24" w:type="dxa"/>
          <w:trHeight w:val="1141"/>
          <w:jc w:val="center"/>
        </w:trPr>
        <w:tc>
          <w:tcPr>
            <w:tcW w:w="6381" w:type="dxa"/>
            <w:gridSpan w:val="3"/>
            <w:vAlign w:val="center"/>
          </w:tcPr>
          <w:p w:rsidR="008B5A02" w:rsidRDefault="007D3636">
            <w:pPr>
              <w:widowControl/>
              <w:jc w:val="left"/>
              <w:rPr>
                <w:sz w:val="24"/>
              </w:rPr>
            </w:pPr>
            <w:r>
              <w:rPr>
                <w:rFonts w:hint="eastAsia"/>
                <w:b/>
                <w:bCs/>
                <w:sz w:val="24"/>
              </w:rPr>
              <w:t>第三包：配套办公设施</w:t>
            </w:r>
          </w:p>
        </w:tc>
        <w:tc>
          <w:tcPr>
            <w:tcW w:w="776" w:type="dxa"/>
            <w:gridSpan w:val="2"/>
            <w:vAlign w:val="center"/>
          </w:tcPr>
          <w:p w:rsidR="008B5A02" w:rsidRDefault="008B5A02">
            <w:pPr>
              <w:widowControl/>
              <w:jc w:val="left"/>
              <w:rPr>
                <w:sz w:val="24"/>
              </w:rPr>
            </w:pPr>
          </w:p>
        </w:tc>
        <w:tc>
          <w:tcPr>
            <w:tcW w:w="709" w:type="dxa"/>
            <w:gridSpan w:val="2"/>
            <w:vAlign w:val="center"/>
          </w:tcPr>
          <w:p w:rsidR="008B5A02" w:rsidRDefault="008B5A02">
            <w:pPr>
              <w:widowControl/>
              <w:jc w:val="left"/>
              <w:rPr>
                <w:sz w:val="24"/>
              </w:rPr>
            </w:pPr>
          </w:p>
        </w:tc>
        <w:tc>
          <w:tcPr>
            <w:tcW w:w="992" w:type="dxa"/>
            <w:vAlign w:val="center"/>
          </w:tcPr>
          <w:p w:rsidR="008B5A02" w:rsidRDefault="008B5A02">
            <w:pPr>
              <w:widowControl/>
              <w:jc w:val="left"/>
              <w:rPr>
                <w:sz w:val="24"/>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hint="eastAsia"/>
                <w:szCs w:val="21"/>
              </w:rPr>
              <w:t>▲</w:t>
            </w:r>
            <w:r>
              <w:rPr>
                <w:rFonts w:ascii="宋体" w:hAnsi="宋体" w:cs="宋体" w:hint="eastAsia"/>
                <w:color w:val="000000"/>
                <w:kern w:val="0"/>
                <w:szCs w:val="21"/>
              </w:rPr>
              <w:t>一体办公工位（含桌椅）</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工位尺寸：</w:t>
            </w:r>
            <w:r>
              <w:rPr>
                <w:rFonts w:ascii="宋体" w:hAnsi="宋体" w:cs="宋体" w:hint="eastAsia"/>
                <w:color w:val="000000"/>
                <w:kern w:val="0"/>
                <w:szCs w:val="21"/>
              </w:rPr>
              <w:t>1600*1600*1200H</w:t>
            </w:r>
            <w:r>
              <w:rPr>
                <w:rFonts w:ascii="宋体" w:hAnsi="宋体" w:cs="宋体" w:hint="eastAsia"/>
                <w:color w:val="000000"/>
                <w:kern w:val="0"/>
                <w:szCs w:val="21"/>
              </w:rPr>
              <w:t>，办公椅：常规；工位颜色：</w:t>
            </w:r>
            <w:r>
              <w:rPr>
                <w:rFonts w:ascii="宋体" w:hAnsi="宋体" w:cs="宋体" w:hint="eastAsia"/>
                <w:color w:val="000000"/>
                <w:kern w:val="0"/>
                <w:szCs w:val="21"/>
              </w:rPr>
              <w:t>KD20-045</w:t>
            </w:r>
            <w:r>
              <w:rPr>
                <w:rFonts w:ascii="宋体" w:hAnsi="宋体" w:cs="宋体" w:hint="eastAsia"/>
                <w:color w:val="000000"/>
                <w:kern w:val="0"/>
                <w:szCs w:val="21"/>
              </w:rPr>
              <w:t>，办公</w:t>
            </w:r>
            <w:proofErr w:type="gramStart"/>
            <w:r>
              <w:rPr>
                <w:rFonts w:ascii="宋体" w:hAnsi="宋体" w:cs="宋体" w:hint="eastAsia"/>
                <w:color w:val="000000"/>
                <w:kern w:val="0"/>
                <w:szCs w:val="21"/>
              </w:rPr>
              <w:t>椅</w:t>
            </w:r>
            <w:proofErr w:type="gramEnd"/>
            <w:r>
              <w:rPr>
                <w:rFonts w:ascii="宋体" w:hAnsi="宋体" w:cs="宋体" w:hint="eastAsia"/>
                <w:color w:val="000000"/>
                <w:kern w:val="0"/>
                <w:szCs w:val="21"/>
              </w:rPr>
              <w:t>颜色：黑色。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工位：</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、框架用材：采用国标硬质铝合金型材，屏风厚度≥</w:t>
            </w:r>
            <w:r>
              <w:rPr>
                <w:rFonts w:ascii="宋体" w:hAnsi="宋体" w:cs="宋体" w:hint="eastAsia"/>
                <w:color w:val="000000"/>
                <w:kern w:val="0"/>
                <w:szCs w:val="21"/>
              </w:rPr>
              <w:t>40mm</w:t>
            </w:r>
            <w:r>
              <w:rPr>
                <w:rFonts w:ascii="宋体" w:hAnsi="宋体" w:cs="宋体" w:hint="eastAsia"/>
                <w:color w:val="000000"/>
                <w:kern w:val="0"/>
                <w:szCs w:val="21"/>
              </w:rPr>
              <w:t>，铝材壁厚达</w:t>
            </w:r>
            <w:r>
              <w:rPr>
                <w:rFonts w:ascii="宋体" w:hAnsi="宋体" w:cs="宋体" w:hint="eastAsia"/>
                <w:color w:val="000000"/>
                <w:kern w:val="0"/>
                <w:szCs w:val="21"/>
              </w:rPr>
              <w:t>1.5mm</w:t>
            </w:r>
            <w:r>
              <w:rPr>
                <w:rFonts w:ascii="宋体" w:hAnsi="宋体" w:cs="宋体" w:hint="eastAsia"/>
                <w:color w:val="000000"/>
                <w:kern w:val="0"/>
                <w:szCs w:val="21"/>
              </w:rPr>
              <w:t>以上</w:t>
            </w:r>
            <w:r>
              <w:rPr>
                <w:rFonts w:ascii="宋体" w:hAnsi="宋体" w:cs="宋体" w:hint="eastAsia"/>
                <w:color w:val="000000"/>
                <w:kern w:val="0"/>
                <w:szCs w:val="21"/>
              </w:rPr>
              <w:t>,</w:t>
            </w:r>
            <w:r>
              <w:rPr>
                <w:rFonts w:ascii="宋体" w:hAnsi="宋体" w:cs="宋体" w:hint="eastAsia"/>
                <w:color w:val="000000"/>
                <w:kern w:val="0"/>
                <w:szCs w:val="21"/>
              </w:rPr>
              <w:t>具备耐磨、耐刮、耐腐性，不变形、坚固耐用的效果。铝材表面采用全自动喷涂设备静电粉末喷涂，高温固化后表面光滑有光泽；</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、桌面基材</w:t>
            </w:r>
            <w:r>
              <w:rPr>
                <w:rFonts w:ascii="宋体" w:hAnsi="宋体" w:cs="宋体" w:hint="eastAsia"/>
                <w:color w:val="000000"/>
                <w:kern w:val="0"/>
                <w:szCs w:val="21"/>
              </w:rPr>
              <w:t>：采用优质环保浸渍胶膜纸饰面刨花板，厚度≥</w:t>
            </w:r>
            <w:r>
              <w:rPr>
                <w:rFonts w:ascii="宋体" w:hAnsi="宋体" w:cs="宋体" w:hint="eastAsia"/>
                <w:color w:val="000000"/>
                <w:kern w:val="0"/>
                <w:szCs w:val="21"/>
              </w:rPr>
              <w:t>25mm</w:t>
            </w:r>
            <w:r>
              <w:rPr>
                <w:rFonts w:ascii="宋体" w:hAnsi="宋体" w:cs="宋体" w:hint="eastAsia"/>
                <w:color w:val="000000"/>
                <w:kern w:val="0"/>
                <w:szCs w:val="21"/>
              </w:rPr>
              <w:t>，符合</w:t>
            </w:r>
            <w:r>
              <w:rPr>
                <w:rFonts w:ascii="宋体" w:hAnsi="宋体" w:cs="宋体" w:hint="eastAsia"/>
                <w:color w:val="000000"/>
                <w:kern w:val="0"/>
                <w:szCs w:val="21"/>
              </w:rPr>
              <w:t>GB18580-2017</w:t>
            </w:r>
            <w:r>
              <w:rPr>
                <w:rFonts w:ascii="宋体" w:hAnsi="宋体" w:cs="宋体" w:hint="eastAsia"/>
                <w:color w:val="000000"/>
                <w:kern w:val="0"/>
                <w:szCs w:val="21"/>
              </w:rPr>
              <w:t>检测标准的要求，甲醛释放量≤</w:t>
            </w:r>
            <w:r>
              <w:rPr>
                <w:rFonts w:ascii="宋体" w:hAnsi="宋体" w:cs="宋体" w:hint="eastAsia"/>
                <w:color w:val="000000"/>
                <w:kern w:val="0"/>
                <w:szCs w:val="21"/>
              </w:rPr>
              <w:t>0.05mg/L</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、封边：采用优质</w:t>
            </w:r>
            <w:r>
              <w:rPr>
                <w:rFonts w:ascii="宋体" w:hAnsi="宋体" w:cs="宋体" w:hint="eastAsia"/>
                <w:color w:val="000000"/>
                <w:kern w:val="0"/>
                <w:szCs w:val="21"/>
              </w:rPr>
              <w:t>PVC</w:t>
            </w:r>
            <w:r>
              <w:rPr>
                <w:rFonts w:ascii="宋体" w:hAnsi="宋体" w:cs="宋体" w:hint="eastAsia"/>
                <w:color w:val="000000"/>
                <w:kern w:val="0"/>
                <w:szCs w:val="21"/>
              </w:rPr>
              <w:t>封边条，符合</w:t>
            </w:r>
            <w:r>
              <w:rPr>
                <w:rFonts w:ascii="宋体" w:hAnsi="宋体" w:cs="宋体" w:hint="eastAsia"/>
                <w:color w:val="000000"/>
                <w:kern w:val="0"/>
                <w:szCs w:val="21"/>
              </w:rPr>
              <w:t>QB/T 4463-2013</w:t>
            </w:r>
            <w:r>
              <w:rPr>
                <w:rFonts w:ascii="宋体" w:hAnsi="宋体" w:cs="宋体" w:hint="eastAsia"/>
                <w:color w:val="000000"/>
                <w:kern w:val="0"/>
                <w:szCs w:val="21"/>
              </w:rPr>
              <w:t>检测标准的要求，外观应无皱纹、</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裂纹、折痕、暗条痕、染色线、刀线、油渍、污点、黑斑、粘胶和杂质，无明显的气泡、针孔、划痕、</w:t>
            </w:r>
            <w:r>
              <w:rPr>
                <w:rFonts w:ascii="宋体" w:hAnsi="宋体" w:cs="宋体" w:hint="eastAsia"/>
                <w:color w:val="000000"/>
                <w:kern w:val="0"/>
                <w:szCs w:val="21"/>
              </w:rPr>
              <w:lastRenderedPageBreak/>
              <w:t>波纹，外观应表面光滑，花纹清晰、均匀，无漏印，颜色无明显色差，边缘光滑平直，无缺损，耐开裂性为</w:t>
            </w:r>
            <w:r>
              <w:rPr>
                <w:rFonts w:ascii="宋体" w:hAnsi="宋体" w:cs="宋体" w:hint="eastAsia"/>
                <w:color w:val="000000"/>
                <w:kern w:val="0"/>
                <w:szCs w:val="21"/>
              </w:rPr>
              <w:t>1</w:t>
            </w:r>
            <w:r>
              <w:rPr>
                <w:rFonts w:ascii="宋体" w:hAnsi="宋体" w:cs="宋体" w:hint="eastAsia"/>
                <w:color w:val="000000"/>
                <w:kern w:val="0"/>
                <w:szCs w:val="21"/>
              </w:rPr>
              <w:t>级，镉</w:t>
            </w:r>
            <w:r>
              <w:rPr>
                <w:rFonts w:ascii="宋体" w:hAnsi="宋体" w:cs="宋体" w:hint="eastAsia"/>
                <w:color w:val="000000"/>
                <w:kern w:val="0"/>
                <w:szCs w:val="21"/>
              </w:rPr>
              <w:t xml:space="preserve"> </w:t>
            </w:r>
            <w:r>
              <w:rPr>
                <w:rFonts w:ascii="宋体" w:hAnsi="宋体" w:cs="宋体" w:hint="eastAsia"/>
                <w:color w:val="000000"/>
                <w:kern w:val="0"/>
                <w:szCs w:val="21"/>
              </w:rPr>
              <w:t>、铬</w:t>
            </w:r>
            <w:r>
              <w:rPr>
                <w:rFonts w:ascii="宋体" w:hAnsi="宋体" w:cs="宋体" w:hint="eastAsia"/>
                <w:color w:val="000000"/>
                <w:kern w:val="0"/>
                <w:szCs w:val="21"/>
              </w:rPr>
              <w:t xml:space="preserve"> </w:t>
            </w:r>
            <w:r>
              <w:rPr>
                <w:rFonts w:ascii="宋体" w:hAnsi="宋体" w:cs="宋体" w:hint="eastAsia"/>
                <w:color w:val="000000"/>
                <w:kern w:val="0"/>
                <w:szCs w:val="21"/>
              </w:rPr>
              <w:t>、铅、汞含量均未检出、甲醛释放量≤</w:t>
            </w:r>
            <w:r>
              <w:rPr>
                <w:rFonts w:ascii="宋体" w:hAnsi="宋体" w:cs="宋体" w:hint="eastAsia"/>
                <w:color w:val="000000"/>
                <w:kern w:val="0"/>
                <w:szCs w:val="21"/>
              </w:rPr>
              <w:t>0.05mg/L</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w:t>
            </w:r>
            <w:r>
              <w:rPr>
                <w:rFonts w:ascii="宋体" w:hAnsi="宋体" w:cs="宋体" w:hint="eastAsia"/>
                <w:color w:val="000000"/>
                <w:kern w:val="0"/>
                <w:szCs w:val="21"/>
              </w:rPr>
              <w:t>胶，符合</w:t>
            </w:r>
            <w:r>
              <w:rPr>
                <w:rFonts w:ascii="宋体" w:hAnsi="宋体" w:cs="宋体" w:hint="eastAsia"/>
                <w:color w:val="000000"/>
                <w:kern w:val="0"/>
                <w:szCs w:val="21"/>
              </w:rPr>
              <w:t>GB18583-2008</w:t>
            </w:r>
            <w:r>
              <w:rPr>
                <w:rFonts w:ascii="宋体" w:hAnsi="宋体" w:cs="宋体" w:hint="eastAsia"/>
                <w:color w:val="000000"/>
                <w:kern w:val="0"/>
                <w:szCs w:val="21"/>
              </w:rPr>
              <w:t>检测标准的要求，总挥发性有机物≤</w:t>
            </w:r>
            <w:r>
              <w:rPr>
                <w:rFonts w:ascii="宋体" w:hAnsi="宋体" w:cs="宋体" w:hint="eastAsia"/>
                <w:color w:val="000000"/>
                <w:kern w:val="0"/>
                <w:szCs w:val="21"/>
              </w:rPr>
              <w:t>5g/L</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、五金件：采用优质三合一连接件，符合</w:t>
            </w:r>
            <w:r>
              <w:rPr>
                <w:rFonts w:ascii="宋体" w:hAnsi="宋体" w:cs="宋体" w:hint="eastAsia"/>
                <w:color w:val="000000"/>
                <w:kern w:val="0"/>
                <w:szCs w:val="21"/>
              </w:rPr>
              <w:t>GB/T28203-2011</w:t>
            </w:r>
            <w:r>
              <w:rPr>
                <w:rFonts w:ascii="宋体" w:hAnsi="宋体" w:cs="宋体" w:hint="eastAsia"/>
                <w:color w:val="000000"/>
                <w:kern w:val="0"/>
                <w:szCs w:val="21"/>
              </w:rPr>
              <w:t>检测标准的要求，抗盐雾、抗压强度、抗拉强度、</w:t>
            </w:r>
            <w:proofErr w:type="gramStart"/>
            <w:r>
              <w:rPr>
                <w:rFonts w:ascii="宋体" w:hAnsi="宋体" w:cs="宋体" w:hint="eastAsia"/>
                <w:color w:val="000000"/>
                <w:kern w:val="0"/>
                <w:szCs w:val="21"/>
              </w:rPr>
              <w:t>榫</w:t>
            </w:r>
            <w:proofErr w:type="gramEnd"/>
            <w:r>
              <w:rPr>
                <w:rFonts w:ascii="宋体" w:hAnsi="宋体" w:cs="宋体" w:hint="eastAsia"/>
                <w:color w:val="000000"/>
                <w:kern w:val="0"/>
                <w:szCs w:val="21"/>
              </w:rPr>
              <w:t>静载荷强度均符合检验要求。采用优质三节走珠导轨，符合</w:t>
            </w:r>
            <w:r>
              <w:rPr>
                <w:rFonts w:ascii="宋体" w:hAnsi="宋体" w:cs="宋体" w:hint="eastAsia"/>
                <w:color w:val="000000"/>
                <w:kern w:val="0"/>
                <w:szCs w:val="21"/>
              </w:rPr>
              <w:t>QB/T 2454-2013</w:t>
            </w:r>
            <w:r>
              <w:rPr>
                <w:rFonts w:ascii="宋体" w:hAnsi="宋体" w:cs="宋体" w:hint="eastAsia"/>
                <w:color w:val="000000"/>
                <w:kern w:val="0"/>
                <w:szCs w:val="21"/>
              </w:rPr>
              <w:t>检测标准的要求，垂直静载荷检测合格，水平静载荷检测合格，耐腐蚀性检测合格。采用优质锁具，符合</w:t>
            </w:r>
            <w:r>
              <w:rPr>
                <w:rFonts w:ascii="宋体" w:hAnsi="宋体" w:cs="宋体" w:hint="eastAsia"/>
                <w:color w:val="000000"/>
                <w:kern w:val="0"/>
                <w:szCs w:val="21"/>
              </w:rPr>
              <w:t>QB/T2530-2011</w:t>
            </w:r>
            <w:r>
              <w:rPr>
                <w:rFonts w:ascii="宋体" w:hAnsi="宋体" w:cs="宋体" w:hint="eastAsia"/>
                <w:color w:val="000000"/>
                <w:kern w:val="0"/>
                <w:szCs w:val="21"/>
              </w:rPr>
              <w:t>、</w:t>
            </w:r>
            <w:r>
              <w:rPr>
                <w:rFonts w:ascii="宋体" w:hAnsi="宋体" w:cs="宋体" w:hint="eastAsia"/>
                <w:color w:val="000000"/>
                <w:kern w:val="0"/>
                <w:szCs w:val="21"/>
              </w:rPr>
              <w:t>GB/T10357.5-2011</w:t>
            </w:r>
            <w:r>
              <w:rPr>
                <w:rFonts w:ascii="宋体" w:hAnsi="宋体" w:cs="宋体" w:hint="eastAsia"/>
                <w:color w:val="000000"/>
                <w:kern w:val="0"/>
                <w:szCs w:val="21"/>
              </w:rPr>
              <w:t>检测标准的要求，开启灵活无卡滞，装置耐久性</w:t>
            </w:r>
            <w:r>
              <w:rPr>
                <w:rFonts w:ascii="宋体" w:hAnsi="宋体" w:cs="宋体" w:hint="eastAsia"/>
                <w:color w:val="000000"/>
                <w:kern w:val="0"/>
                <w:szCs w:val="21"/>
              </w:rPr>
              <w:t>10000</w:t>
            </w:r>
            <w:r>
              <w:rPr>
                <w:rFonts w:ascii="宋体" w:hAnsi="宋体" w:cs="宋体" w:hint="eastAsia"/>
                <w:color w:val="000000"/>
                <w:kern w:val="0"/>
                <w:szCs w:val="21"/>
              </w:rPr>
              <w:t>次无损。</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办公椅：</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、面料：采用染色牢度≥</w:t>
            </w:r>
            <w:r>
              <w:rPr>
                <w:rFonts w:ascii="宋体" w:hAnsi="宋体" w:cs="宋体" w:hint="eastAsia"/>
                <w:color w:val="000000"/>
                <w:kern w:val="0"/>
                <w:szCs w:val="21"/>
              </w:rPr>
              <w:t>4</w:t>
            </w:r>
            <w:r>
              <w:rPr>
                <w:rFonts w:ascii="宋体" w:hAnsi="宋体" w:cs="宋体" w:hint="eastAsia"/>
                <w:color w:val="000000"/>
                <w:kern w:val="0"/>
                <w:szCs w:val="21"/>
              </w:rPr>
              <w:t>级，甲醛含量≤</w:t>
            </w:r>
            <w:r>
              <w:rPr>
                <w:rFonts w:ascii="宋体" w:hAnsi="宋体" w:cs="宋体" w:hint="eastAsia"/>
                <w:color w:val="000000"/>
                <w:kern w:val="0"/>
                <w:szCs w:val="21"/>
              </w:rPr>
              <w:t>30mg/kg</w:t>
            </w:r>
            <w:r>
              <w:rPr>
                <w:rFonts w:ascii="宋体" w:hAnsi="宋体" w:cs="宋体" w:hint="eastAsia"/>
                <w:color w:val="000000"/>
                <w:kern w:val="0"/>
                <w:szCs w:val="21"/>
              </w:rPr>
              <w:t>，不含可分解致癌芳香</w:t>
            </w:r>
            <w:proofErr w:type="gramStart"/>
            <w:r>
              <w:rPr>
                <w:rFonts w:ascii="宋体" w:hAnsi="宋体" w:cs="宋体" w:hint="eastAsia"/>
                <w:color w:val="000000"/>
                <w:kern w:val="0"/>
                <w:szCs w:val="21"/>
              </w:rPr>
              <w:t>胺</w:t>
            </w:r>
            <w:proofErr w:type="gramEnd"/>
            <w:r>
              <w:rPr>
                <w:rFonts w:ascii="宋体" w:hAnsi="宋体" w:cs="宋体" w:hint="eastAsia"/>
                <w:color w:val="000000"/>
                <w:kern w:val="0"/>
                <w:szCs w:val="21"/>
              </w:rPr>
              <w:t>染料；耐磨性能好，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、椅架：配金属五星脚架，表面经酸洗、磷化、电镀处理，座位可升降及左右转动，符合：</w:t>
            </w:r>
            <w:r>
              <w:rPr>
                <w:rFonts w:ascii="宋体" w:hAnsi="宋体" w:cs="宋体" w:hint="eastAsia"/>
                <w:color w:val="000000"/>
                <w:kern w:val="0"/>
                <w:szCs w:val="21"/>
              </w:rPr>
              <w:t>GB/T2280-2016</w:t>
            </w:r>
            <w:r>
              <w:rPr>
                <w:rFonts w:ascii="宋体" w:hAnsi="宋体" w:cs="宋体" w:hint="eastAsia"/>
                <w:color w:val="000000"/>
                <w:kern w:val="0"/>
                <w:szCs w:val="21"/>
              </w:rPr>
              <w:t>《办公家具</w:t>
            </w:r>
            <w:r>
              <w:rPr>
                <w:rFonts w:ascii="宋体" w:hAnsi="宋体" w:cs="宋体" w:hint="eastAsia"/>
                <w:color w:val="000000"/>
                <w:kern w:val="0"/>
                <w:szCs w:val="21"/>
              </w:rPr>
              <w:t xml:space="preserve"> </w:t>
            </w:r>
            <w:r>
              <w:rPr>
                <w:rFonts w:ascii="宋体" w:hAnsi="宋体" w:cs="宋体" w:hint="eastAsia"/>
                <w:color w:val="000000"/>
                <w:kern w:val="0"/>
                <w:szCs w:val="21"/>
              </w:rPr>
              <w:t>办公椅》。底座的结构完整性无破坏，无突然的明形变形。</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4</w:t>
            </w:r>
            <w:r>
              <w:rPr>
                <w:rFonts w:ascii="宋体" w:hAnsi="宋体" w:cs="宋体" w:hint="eastAsia"/>
                <w:color w:val="000000"/>
                <w:kern w:val="0"/>
                <w:szCs w:val="21"/>
              </w:rPr>
              <w:t>、脚轮：采用优质尼龙万向脚轮，过</w:t>
            </w:r>
            <w:r>
              <w:rPr>
                <w:rFonts w:ascii="宋体" w:hAnsi="宋体" w:cs="宋体" w:hint="eastAsia"/>
                <w:color w:val="000000"/>
                <w:kern w:val="0"/>
                <w:szCs w:val="21"/>
              </w:rPr>
              <w:t>10</w:t>
            </w:r>
            <w:r>
              <w:rPr>
                <w:rFonts w:ascii="宋体" w:hAnsi="宋体" w:cs="宋体" w:hint="eastAsia"/>
                <w:color w:val="000000"/>
                <w:kern w:val="0"/>
                <w:szCs w:val="21"/>
              </w:rPr>
              <w:t>万次测试，滚动灵活，无杂音。</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 xml:space="preserve">  </w:t>
            </w:r>
            <w:r>
              <w:rPr>
                <w:rFonts w:ascii="宋体" w:hAnsi="宋体" w:cs="宋体" w:hint="eastAsia"/>
                <w:color w:val="000000"/>
                <w:kern w:val="0"/>
                <w:szCs w:val="21"/>
              </w:rPr>
              <w:t>组</w:t>
            </w:r>
          </w:p>
        </w:tc>
        <w:tc>
          <w:tcPr>
            <w:tcW w:w="709" w:type="dxa"/>
            <w:gridSpan w:val="2"/>
            <w:vAlign w:val="center"/>
          </w:tcPr>
          <w:p w:rsidR="008B5A02" w:rsidRDefault="007D3636">
            <w:pPr>
              <w:spacing w:line="360" w:lineRule="auto"/>
              <w:rPr>
                <w:rFonts w:ascii="宋体" w:hAnsi="宋体" w:cs="宋体"/>
                <w:szCs w:val="21"/>
              </w:rPr>
            </w:pPr>
            <w:r>
              <w:rPr>
                <w:rFonts w:ascii="宋体" w:hAnsi="宋体" w:cs="宋体" w:hint="eastAsia"/>
                <w:szCs w:val="21"/>
              </w:rPr>
              <w:t>10</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2</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普通办公桌（含桌椅）</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办公桌尺寸：</w:t>
            </w:r>
            <w:r>
              <w:rPr>
                <w:rFonts w:ascii="宋体" w:hAnsi="宋体" w:cs="宋体" w:hint="eastAsia"/>
                <w:color w:val="000000"/>
                <w:kern w:val="0"/>
                <w:szCs w:val="21"/>
              </w:rPr>
              <w:t>1400*700*760H</w:t>
            </w:r>
            <w:r>
              <w:rPr>
                <w:rFonts w:ascii="宋体" w:hAnsi="宋体" w:cs="宋体" w:hint="eastAsia"/>
                <w:color w:val="000000"/>
                <w:kern w:val="0"/>
                <w:szCs w:val="21"/>
              </w:rPr>
              <w:t>，工位颜色：</w:t>
            </w:r>
            <w:r>
              <w:rPr>
                <w:rFonts w:ascii="宋体" w:hAnsi="宋体" w:cs="宋体" w:hint="eastAsia"/>
                <w:color w:val="000000"/>
                <w:kern w:val="0"/>
                <w:szCs w:val="21"/>
              </w:rPr>
              <w:t>KD20-045</w:t>
            </w:r>
            <w:r>
              <w:rPr>
                <w:rFonts w:ascii="宋体" w:hAnsi="宋体" w:cs="宋体" w:hint="eastAsia"/>
                <w:color w:val="000000"/>
                <w:kern w:val="0"/>
                <w:szCs w:val="21"/>
              </w:rPr>
              <w:t>，办公</w:t>
            </w:r>
            <w:proofErr w:type="gramStart"/>
            <w:r>
              <w:rPr>
                <w:rFonts w:ascii="宋体" w:hAnsi="宋体" w:cs="宋体" w:hint="eastAsia"/>
                <w:color w:val="000000"/>
                <w:kern w:val="0"/>
                <w:szCs w:val="21"/>
              </w:rPr>
              <w:t>椅</w:t>
            </w:r>
            <w:proofErr w:type="gramEnd"/>
            <w:r>
              <w:rPr>
                <w:rFonts w:ascii="宋体" w:hAnsi="宋体" w:cs="宋体" w:hint="eastAsia"/>
                <w:color w:val="000000"/>
                <w:kern w:val="0"/>
                <w:szCs w:val="21"/>
              </w:rPr>
              <w:t>颜色：黑色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办公桌：</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级环保型浸渍胶膜纸饰面刨花板，桌面厚度</w:t>
            </w:r>
            <w:r>
              <w:rPr>
                <w:rFonts w:ascii="宋体" w:hAnsi="宋体" w:cs="宋体" w:hint="eastAsia"/>
                <w:color w:val="000000"/>
                <w:kern w:val="0"/>
                <w:szCs w:val="21"/>
              </w:rPr>
              <w:t>25MM</w:t>
            </w:r>
            <w:r>
              <w:rPr>
                <w:rFonts w:ascii="宋体" w:hAnsi="宋体" w:cs="宋体" w:hint="eastAsia"/>
                <w:color w:val="000000"/>
                <w:kern w:val="0"/>
                <w:szCs w:val="21"/>
              </w:rPr>
              <w:t>，其余的</w:t>
            </w:r>
            <w:r>
              <w:rPr>
                <w:rFonts w:ascii="宋体" w:hAnsi="宋体" w:cs="宋体" w:hint="eastAsia"/>
                <w:color w:val="000000"/>
                <w:kern w:val="0"/>
                <w:szCs w:val="21"/>
              </w:rPr>
              <w:t>18MM</w:t>
            </w:r>
            <w:r>
              <w:rPr>
                <w:rFonts w:ascii="宋体" w:hAnsi="宋体" w:cs="宋体" w:hint="eastAsia"/>
                <w:color w:val="000000"/>
                <w:kern w:val="0"/>
                <w:szCs w:val="21"/>
              </w:rPr>
              <w:t>，经过防潮防虫防腐化学处理，板材含水率≤</w:t>
            </w:r>
            <w:r>
              <w:rPr>
                <w:rFonts w:ascii="宋体" w:hAnsi="宋体" w:cs="宋体" w:hint="eastAsia"/>
                <w:color w:val="000000"/>
                <w:kern w:val="0"/>
                <w:szCs w:val="21"/>
              </w:rPr>
              <w:t>9%</w:t>
            </w:r>
            <w:r>
              <w:rPr>
                <w:rFonts w:ascii="宋体" w:hAnsi="宋体" w:cs="宋体" w:hint="eastAsia"/>
                <w:color w:val="000000"/>
                <w:kern w:val="0"/>
                <w:szCs w:val="21"/>
              </w:rPr>
              <w:t>，吸水厚度膨胀率≤</w:t>
            </w:r>
            <w:r>
              <w:rPr>
                <w:rFonts w:ascii="宋体" w:hAnsi="宋体" w:cs="宋体" w:hint="eastAsia"/>
                <w:color w:val="000000"/>
                <w:kern w:val="0"/>
                <w:szCs w:val="21"/>
              </w:rPr>
              <w:t>3%</w:t>
            </w:r>
            <w:r>
              <w:rPr>
                <w:rFonts w:ascii="宋体" w:hAnsi="宋体" w:cs="宋体" w:hint="eastAsia"/>
                <w:color w:val="000000"/>
                <w:kern w:val="0"/>
                <w:szCs w:val="21"/>
              </w:rPr>
              <w:t>，静曲强度≥</w:t>
            </w:r>
            <w:r>
              <w:rPr>
                <w:rFonts w:ascii="宋体" w:hAnsi="宋体" w:cs="宋体" w:hint="eastAsia"/>
                <w:color w:val="000000"/>
                <w:kern w:val="0"/>
                <w:szCs w:val="21"/>
              </w:rPr>
              <w:t>15MPa</w:t>
            </w:r>
            <w:r>
              <w:rPr>
                <w:rFonts w:ascii="宋体" w:hAnsi="宋体" w:cs="宋体" w:hint="eastAsia"/>
                <w:color w:val="000000"/>
                <w:kern w:val="0"/>
                <w:szCs w:val="21"/>
              </w:rPr>
              <w:t>，</w:t>
            </w:r>
            <w:proofErr w:type="gramStart"/>
            <w:r>
              <w:rPr>
                <w:rFonts w:ascii="宋体" w:hAnsi="宋体" w:cs="宋体" w:hint="eastAsia"/>
                <w:color w:val="000000"/>
                <w:kern w:val="0"/>
                <w:szCs w:val="21"/>
              </w:rPr>
              <w:t>内结合</w:t>
            </w:r>
            <w:proofErr w:type="gramEnd"/>
            <w:r>
              <w:rPr>
                <w:rFonts w:ascii="宋体" w:hAnsi="宋体" w:cs="宋体" w:hint="eastAsia"/>
                <w:color w:val="000000"/>
                <w:kern w:val="0"/>
                <w:szCs w:val="21"/>
              </w:rPr>
              <w:t>强度≥</w:t>
            </w:r>
            <w:r>
              <w:rPr>
                <w:rFonts w:ascii="宋体" w:hAnsi="宋体" w:cs="宋体" w:hint="eastAsia"/>
                <w:color w:val="000000"/>
                <w:kern w:val="0"/>
                <w:szCs w:val="21"/>
              </w:rPr>
              <w:t>0.45MPa</w:t>
            </w:r>
            <w:r>
              <w:rPr>
                <w:rFonts w:ascii="宋体" w:hAnsi="宋体" w:cs="宋体" w:hint="eastAsia"/>
                <w:color w:val="000000"/>
                <w:kern w:val="0"/>
                <w:szCs w:val="21"/>
              </w:rPr>
              <w:t>，握螺钉力板面≥</w:t>
            </w:r>
            <w:r>
              <w:rPr>
                <w:rFonts w:ascii="宋体" w:hAnsi="宋体" w:cs="宋体" w:hint="eastAsia"/>
                <w:color w:val="000000"/>
                <w:kern w:val="0"/>
                <w:szCs w:val="21"/>
              </w:rPr>
              <w:t>1200N</w:t>
            </w:r>
            <w:r>
              <w:rPr>
                <w:rFonts w:ascii="宋体" w:hAnsi="宋体" w:cs="宋体" w:hint="eastAsia"/>
                <w:color w:val="000000"/>
                <w:kern w:val="0"/>
                <w:szCs w:val="21"/>
              </w:rPr>
              <w:t>，板边≥</w:t>
            </w:r>
            <w:r>
              <w:rPr>
                <w:rFonts w:ascii="宋体" w:hAnsi="宋体" w:cs="宋体" w:hint="eastAsia"/>
                <w:color w:val="000000"/>
                <w:kern w:val="0"/>
                <w:szCs w:val="21"/>
              </w:rPr>
              <w:t>800N</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、封边：采用优质同色系</w:t>
            </w:r>
            <w:r>
              <w:rPr>
                <w:rFonts w:ascii="宋体" w:hAnsi="宋体" w:cs="宋体" w:hint="eastAsia"/>
                <w:color w:val="000000"/>
                <w:kern w:val="0"/>
                <w:szCs w:val="21"/>
              </w:rPr>
              <w:t>PVC</w:t>
            </w:r>
            <w:r>
              <w:rPr>
                <w:rFonts w:ascii="宋体" w:hAnsi="宋体" w:cs="宋体" w:hint="eastAsia"/>
                <w:color w:val="000000"/>
                <w:kern w:val="0"/>
                <w:szCs w:val="21"/>
              </w:rPr>
              <w:t>封边，厚度≥</w:t>
            </w:r>
            <w:r>
              <w:rPr>
                <w:rFonts w:ascii="宋体" w:hAnsi="宋体" w:cs="宋体" w:hint="eastAsia"/>
                <w:color w:val="000000"/>
                <w:kern w:val="0"/>
                <w:szCs w:val="21"/>
              </w:rPr>
              <w:t>2mm</w:t>
            </w:r>
            <w:r>
              <w:rPr>
                <w:rFonts w:ascii="宋体" w:hAnsi="宋体" w:cs="宋体" w:hint="eastAsia"/>
                <w:color w:val="000000"/>
                <w:kern w:val="0"/>
                <w:szCs w:val="21"/>
              </w:rPr>
              <w:t>，耐开裂性为</w:t>
            </w:r>
            <w:r>
              <w:rPr>
                <w:rFonts w:ascii="宋体" w:hAnsi="宋体" w:cs="宋体" w:hint="eastAsia"/>
                <w:color w:val="000000"/>
                <w:kern w:val="0"/>
                <w:szCs w:val="21"/>
              </w:rPr>
              <w:t>1</w:t>
            </w:r>
            <w:r>
              <w:rPr>
                <w:rFonts w:ascii="宋体" w:hAnsi="宋体" w:cs="宋体" w:hint="eastAsia"/>
                <w:color w:val="000000"/>
                <w:kern w:val="0"/>
                <w:szCs w:val="21"/>
              </w:rPr>
              <w:t>级，所有可拆装板材四面均封边，全自动封边机完成封边；防水、防潮、不变色。符合国家环保要求，甲醛释放量≤</w:t>
            </w:r>
            <w:r>
              <w:rPr>
                <w:rFonts w:ascii="宋体" w:hAnsi="宋体" w:cs="宋体" w:hint="eastAsia"/>
                <w:color w:val="000000"/>
                <w:kern w:val="0"/>
                <w:szCs w:val="21"/>
              </w:rPr>
              <w:t>0.05mg/L</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改性热熔胶，总挥发性有机物含量</w:t>
            </w:r>
            <w:r>
              <w:rPr>
                <w:rFonts w:ascii="宋体" w:hAnsi="宋体" w:cs="宋体" w:hint="eastAsia"/>
                <w:color w:val="000000"/>
                <w:kern w:val="0"/>
                <w:szCs w:val="21"/>
              </w:rPr>
              <w:t>≤</w:t>
            </w:r>
            <w:r>
              <w:rPr>
                <w:rFonts w:ascii="宋体" w:hAnsi="宋体" w:cs="宋体" w:hint="eastAsia"/>
                <w:color w:val="000000"/>
                <w:kern w:val="0"/>
                <w:szCs w:val="21"/>
              </w:rPr>
              <w:t>5g/L</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办公椅：</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、面料：采用染色牢度≥</w:t>
            </w:r>
            <w:r>
              <w:rPr>
                <w:rFonts w:ascii="宋体" w:hAnsi="宋体" w:cs="宋体" w:hint="eastAsia"/>
                <w:color w:val="000000"/>
                <w:kern w:val="0"/>
                <w:szCs w:val="21"/>
              </w:rPr>
              <w:t>4</w:t>
            </w:r>
            <w:r>
              <w:rPr>
                <w:rFonts w:ascii="宋体" w:hAnsi="宋体" w:cs="宋体" w:hint="eastAsia"/>
                <w:color w:val="000000"/>
                <w:kern w:val="0"/>
                <w:szCs w:val="21"/>
              </w:rPr>
              <w:t>级，甲醛含量≤</w:t>
            </w:r>
            <w:r>
              <w:rPr>
                <w:rFonts w:ascii="宋体" w:hAnsi="宋体" w:cs="宋体" w:hint="eastAsia"/>
                <w:color w:val="000000"/>
                <w:kern w:val="0"/>
                <w:szCs w:val="21"/>
              </w:rPr>
              <w:t>30mg/kg</w:t>
            </w:r>
            <w:r>
              <w:rPr>
                <w:rFonts w:ascii="宋体" w:hAnsi="宋体" w:cs="宋体" w:hint="eastAsia"/>
                <w:color w:val="000000"/>
                <w:kern w:val="0"/>
                <w:szCs w:val="21"/>
              </w:rPr>
              <w:t>，不含可分解致癌芳香</w:t>
            </w:r>
            <w:proofErr w:type="gramStart"/>
            <w:r>
              <w:rPr>
                <w:rFonts w:ascii="宋体" w:hAnsi="宋体" w:cs="宋体" w:hint="eastAsia"/>
                <w:color w:val="000000"/>
                <w:kern w:val="0"/>
                <w:szCs w:val="21"/>
              </w:rPr>
              <w:t>胺</w:t>
            </w:r>
            <w:proofErr w:type="gramEnd"/>
            <w:r>
              <w:rPr>
                <w:rFonts w:ascii="宋体" w:hAnsi="宋体" w:cs="宋体" w:hint="eastAsia"/>
                <w:color w:val="000000"/>
                <w:kern w:val="0"/>
                <w:szCs w:val="21"/>
              </w:rPr>
              <w:t>染料；耐磨性能好，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、椅架：配金属五星脚架，表面经酸洗、磷化、电镀处理，座位可升降及左右转动，符合：</w:t>
            </w:r>
            <w:r>
              <w:rPr>
                <w:rFonts w:ascii="宋体" w:hAnsi="宋体" w:cs="宋体" w:hint="eastAsia"/>
                <w:color w:val="000000"/>
                <w:kern w:val="0"/>
                <w:szCs w:val="21"/>
              </w:rPr>
              <w:t>GB/T2280-2016</w:t>
            </w:r>
            <w:r>
              <w:rPr>
                <w:rFonts w:ascii="宋体" w:hAnsi="宋体" w:cs="宋体" w:hint="eastAsia"/>
                <w:color w:val="000000"/>
                <w:kern w:val="0"/>
                <w:szCs w:val="21"/>
              </w:rPr>
              <w:t>《办公家具</w:t>
            </w:r>
            <w:r>
              <w:rPr>
                <w:rFonts w:ascii="宋体" w:hAnsi="宋体" w:cs="宋体" w:hint="eastAsia"/>
                <w:color w:val="000000"/>
                <w:kern w:val="0"/>
                <w:szCs w:val="21"/>
              </w:rPr>
              <w:t xml:space="preserve"> </w:t>
            </w:r>
            <w:r>
              <w:rPr>
                <w:rFonts w:ascii="宋体" w:hAnsi="宋体" w:cs="宋体" w:hint="eastAsia"/>
                <w:color w:val="000000"/>
                <w:kern w:val="0"/>
                <w:szCs w:val="21"/>
              </w:rPr>
              <w:t>办公椅》。底座的结构完整性无破坏，无突然的明形变形。</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4</w:t>
            </w:r>
            <w:r>
              <w:rPr>
                <w:rFonts w:ascii="宋体" w:hAnsi="宋体" w:cs="宋体" w:hint="eastAsia"/>
                <w:color w:val="000000"/>
                <w:kern w:val="0"/>
                <w:szCs w:val="21"/>
              </w:rPr>
              <w:t>、脚轮：采用优质尼龙万向脚轮，过</w:t>
            </w:r>
            <w:r>
              <w:rPr>
                <w:rFonts w:ascii="宋体" w:hAnsi="宋体" w:cs="宋体" w:hint="eastAsia"/>
                <w:color w:val="000000"/>
                <w:kern w:val="0"/>
                <w:szCs w:val="21"/>
              </w:rPr>
              <w:t>10</w:t>
            </w:r>
            <w:r>
              <w:rPr>
                <w:rFonts w:ascii="宋体" w:hAnsi="宋体" w:cs="宋体" w:hint="eastAsia"/>
                <w:color w:val="000000"/>
                <w:kern w:val="0"/>
                <w:szCs w:val="21"/>
              </w:rPr>
              <w:t>万次测试，滚动灵活，无杂音。</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张</w:t>
            </w:r>
          </w:p>
        </w:tc>
        <w:tc>
          <w:tcPr>
            <w:tcW w:w="709" w:type="dxa"/>
            <w:gridSpan w:val="2"/>
            <w:vAlign w:val="center"/>
          </w:tcPr>
          <w:p w:rsidR="008B5A02" w:rsidRDefault="007D3636">
            <w:pPr>
              <w:spacing w:line="360" w:lineRule="auto"/>
              <w:rPr>
                <w:rFonts w:ascii="宋体" w:hAnsi="宋体" w:cs="宋体"/>
                <w:szCs w:val="21"/>
              </w:rPr>
            </w:pPr>
            <w:r>
              <w:rPr>
                <w:rFonts w:ascii="宋体" w:hAnsi="宋体" w:cs="宋体" w:hint="eastAsia"/>
                <w:szCs w:val="21"/>
              </w:rPr>
              <w:t>1</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3</w:t>
            </w:r>
          </w:p>
        </w:tc>
        <w:tc>
          <w:tcPr>
            <w:tcW w:w="1134" w:type="dxa"/>
            <w:vAlign w:val="center"/>
          </w:tcPr>
          <w:p w:rsidR="008B5A02" w:rsidRDefault="007D3636">
            <w:pPr>
              <w:widowControl/>
              <w:spacing w:line="360" w:lineRule="auto"/>
              <w:jc w:val="center"/>
              <w:textAlignment w:val="center"/>
              <w:rPr>
                <w:rFonts w:ascii="宋体" w:hAnsi="宋体" w:cs="宋体"/>
                <w:szCs w:val="21"/>
              </w:rPr>
            </w:pPr>
            <w:proofErr w:type="gramStart"/>
            <w:r>
              <w:rPr>
                <w:rFonts w:ascii="宋体" w:hAnsi="宋体" w:cs="宋体" w:hint="eastAsia"/>
                <w:color w:val="000000"/>
                <w:kern w:val="0"/>
                <w:szCs w:val="21"/>
              </w:rPr>
              <w:t>中二屉文件柜</w:t>
            </w:r>
            <w:proofErr w:type="gramEnd"/>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900*390*1850H</w:t>
            </w:r>
            <w:r>
              <w:rPr>
                <w:rFonts w:ascii="宋体" w:hAnsi="宋体" w:cs="宋体" w:hint="eastAsia"/>
                <w:color w:val="000000"/>
                <w:kern w:val="0"/>
                <w:szCs w:val="21"/>
              </w:rPr>
              <w:t>，颜色：灰白。</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基材：采用一级冷轧钢板，钢板厚度≥</w:t>
            </w:r>
            <w:r>
              <w:rPr>
                <w:rFonts w:ascii="宋体" w:hAnsi="宋体" w:cs="宋体" w:hint="eastAsia"/>
                <w:color w:val="000000"/>
                <w:kern w:val="0"/>
                <w:szCs w:val="21"/>
              </w:rPr>
              <w:t>0.7mm</w:t>
            </w:r>
            <w:r>
              <w:rPr>
                <w:rFonts w:ascii="宋体" w:hAnsi="宋体" w:cs="宋体" w:hint="eastAsia"/>
                <w:color w:val="000000"/>
                <w:kern w:val="0"/>
                <w:szCs w:val="21"/>
              </w:rPr>
              <w:t>，板面平整，没有凹凸或波浪形，金属表面经除污、除油、除锈、磷化后，静电喷涂。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层板：采用冷轧钢板，厚≥</w:t>
            </w:r>
            <w:r>
              <w:rPr>
                <w:rFonts w:ascii="宋体" w:hAnsi="宋体" w:cs="宋体" w:hint="eastAsia"/>
                <w:color w:val="000000"/>
                <w:kern w:val="0"/>
                <w:szCs w:val="21"/>
              </w:rPr>
              <w:t>0.8mm</w:t>
            </w:r>
            <w:r>
              <w:rPr>
                <w:rFonts w:ascii="宋体" w:hAnsi="宋体" w:cs="宋体" w:hint="eastAsia"/>
                <w:color w:val="000000"/>
                <w:kern w:val="0"/>
                <w:szCs w:val="21"/>
              </w:rPr>
              <w:t>。可随需要调整高度，可载重≥</w:t>
            </w:r>
            <w:r>
              <w:rPr>
                <w:rFonts w:ascii="宋体" w:hAnsi="宋体" w:cs="宋体" w:hint="eastAsia"/>
                <w:color w:val="000000"/>
                <w:kern w:val="0"/>
                <w:szCs w:val="21"/>
              </w:rPr>
              <w:t>30kg</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喷涂：选用漆膜厚度在</w:t>
            </w:r>
            <w:r>
              <w:rPr>
                <w:rFonts w:ascii="宋体" w:hAnsi="宋体" w:cs="宋体" w:hint="eastAsia"/>
                <w:color w:val="000000"/>
                <w:kern w:val="0"/>
                <w:szCs w:val="21"/>
              </w:rPr>
              <w:t>40um</w:t>
            </w:r>
            <w:r>
              <w:rPr>
                <w:rFonts w:ascii="宋体" w:hAnsi="宋体" w:cs="宋体" w:hint="eastAsia"/>
                <w:color w:val="000000"/>
                <w:kern w:val="0"/>
                <w:szCs w:val="21"/>
              </w:rPr>
              <w:t>以上，漆膜的表面硬度应达到</w:t>
            </w:r>
            <w:r>
              <w:rPr>
                <w:rFonts w:ascii="宋体" w:hAnsi="宋体" w:cs="宋体" w:hint="eastAsia"/>
                <w:color w:val="000000"/>
                <w:kern w:val="0"/>
                <w:szCs w:val="21"/>
              </w:rPr>
              <w:t>2h</w:t>
            </w:r>
            <w:r>
              <w:rPr>
                <w:rFonts w:ascii="宋体" w:hAnsi="宋体" w:cs="宋体" w:hint="eastAsia"/>
                <w:color w:val="000000"/>
                <w:kern w:val="0"/>
                <w:szCs w:val="21"/>
              </w:rPr>
              <w:t>级以上，色泽一致均匀光亮，隐蔽处无刃口，表面无碰伤、划伤、开裂、流挂和露底现象。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把手：</w:t>
            </w:r>
            <w:r>
              <w:rPr>
                <w:rFonts w:ascii="宋体" w:hAnsi="宋体" w:cs="宋体" w:hint="eastAsia"/>
                <w:color w:val="000000"/>
                <w:kern w:val="0"/>
                <w:szCs w:val="21"/>
              </w:rPr>
              <w:t>ABS</w:t>
            </w:r>
            <w:r>
              <w:rPr>
                <w:rFonts w:ascii="宋体" w:hAnsi="宋体" w:cs="宋体" w:hint="eastAsia"/>
                <w:color w:val="000000"/>
                <w:kern w:val="0"/>
                <w:szCs w:val="21"/>
              </w:rPr>
              <w:t>材质，控制</w:t>
            </w:r>
            <w:proofErr w:type="gramStart"/>
            <w:r>
              <w:rPr>
                <w:rFonts w:ascii="宋体" w:hAnsi="宋体" w:cs="宋体" w:hint="eastAsia"/>
                <w:color w:val="000000"/>
                <w:kern w:val="0"/>
                <w:szCs w:val="21"/>
              </w:rPr>
              <w:t>上下扣接</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防止门板意外打开。</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铰链：优质品牌阻尼铰链。</w:t>
            </w:r>
            <w:r>
              <w:rPr>
                <w:rFonts w:ascii="宋体" w:hAnsi="宋体" w:cs="宋体" w:hint="eastAsia"/>
                <w:color w:val="000000"/>
                <w:kern w:val="0"/>
                <w:szCs w:val="21"/>
              </w:rPr>
              <w:t>90</w:t>
            </w:r>
            <w:r>
              <w:rPr>
                <w:rFonts w:ascii="宋体" w:hAnsi="宋体" w:cs="宋体" w:hint="eastAsia"/>
                <w:color w:val="000000"/>
                <w:kern w:val="0"/>
                <w:szCs w:val="21"/>
              </w:rPr>
              <w:t>度铰链，灵活性高，耐用，关门时门板可以自动合上。</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锁具：国产优质锁具，（可不破坏柜体更换锁芯），锁具为折叠钥匙（钥匙与锁具编号对应）互开率低于千分之一。</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组</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16</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4</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会议椅子</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635*565*805H</w:t>
            </w:r>
            <w:r>
              <w:rPr>
                <w:rFonts w:ascii="宋体" w:hAnsi="宋体" w:cs="宋体" w:hint="eastAsia"/>
                <w:color w:val="000000"/>
                <w:kern w:val="0"/>
                <w:szCs w:val="21"/>
              </w:rPr>
              <w:t>，颜色：黑色。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面料：采用染色牢度≥</w:t>
            </w:r>
            <w:r>
              <w:rPr>
                <w:rFonts w:ascii="宋体" w:hAnsi="宋体" w:cs="宋体" w:hint="eastAsia"/>
                <w:color w:val="000000"/>
                <w:kern w:val="0"/>
                <w:szCs w:val="21"/>
              </w:rPr>
              <w:t>4</w:t>
            </w:r>
            <w:r>
              <w:rPr>
                <w:rFonts w:ascii="宋体" w:hAnsi="宋体" w:cs="宋体" w:hint="eastAsia"/>
                <w:color w:val="000000"/>
                <w:kern w:val="0"/>
                <w:szCs w:val="21"/>
              </w:rPr>
              <w:t>级，甲醛含量≤</w:t>
            </w:r>
            <w:r>
              <w:rPr>
                <w:rFonts w:ascii="宋体" w:hAnsi="宋体" w:cs="宋体" w:hint="eastAsia"/>
                <w:color w:val="000000"/>
                <w:kern w:val="0"/>
                <w:szCs w:val="21"/>
              </w:rPr>
              <w:t>30mg/kg</w:t>
            </w:r>
            <w:r>
              <w:rPr>
                <w:rFonts w:ascii="宋体" w:hAnsi="宋体" w:cs="宋体" w:hint="eastAsia"/>
                <w:color w:val="000000"/>
                <w:kern w:val="0"/>
                <w:szCs w:val="21"/>
              </w:rPr>
              <w:t>，不含可分解致癌芳香</w:t>
            </w:r>
            <w:proofErr w:type="gramStart"/>
            <w:r>
              <w:rPr>
                <w:rFonts w:ascii="宋体" w:hAnsi="宋体" w:cs="宋体" w:hint="eastAsia"/>
                <w:color w:val="000000"/>
                <w:kern w:val="0"/>
                <w:szCs w:val="21"/>
              </w:rPr>
              <w:t>胺</w:t>
            </w:r>
            <w:proofErr w:type="gramEnd"/>
            <w:r>
              <w:rPr>
                <w:rFonts w:ascii="宋体" w:hAnsi="宋体" w:cs="宋体" w:hint="eastAsia"/>
                <w:color w:val="000000"/>
                <w:kern w:val="0"/>
                <w:szCs w:val="21"/>
              </w:rPr>
              <w:t>染料；耐磨性能好，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椅架：采用优质金属椅架，表面经酸洗、磷化、电镀处理。</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把</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45</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5</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会议条桌</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1800*450*750</w:t>
            </w:r>
            <w:r>
              <w:rPr>
                <w:rFonts w:ascii="宋体" w:hAnsi="宋体" w:cs="宋体" w:hint="eastAsia"/>
                <w:color w:val="000000"/>
                <w:kern w:val="0"/>
                <w:szCs w:val="21"/>
              </w:rPr>
              <w:t>，桌面：白色，桌架：浅灰色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级环保型浸渍胶膜纸饰面刨花板，桌面厚度</w:t>
            </w:r>
            <w:r>
              <w:rPr>
                <w:rFonts w:ascii="宋体" w:hAnsi="宋体" w:cs="宋体" w:hint="eastAsia"/>
                <w:color w:val="000000"/>
                <w:kern w:val="0"/>
                <w:szCs w:val="21"/>
              </w:rPr>
              <w:t>25MM</w:t>
            </w:r>
            <w:r>
              <w:rPr>
                <w:rFonts w:ascii="宋体" w:hAnsi="宋体" w:cs="宋体" w:hint="eastAsia"/>
                <w:color w:val="000000"/>
                <w:kern w:val="0"/>
                <w:szCs w:val="21"/>
              </w:rPr>
              <w:t>，其余的</w:t>
            </w:r>
            <w:r>
              <w:rPr>
                <w:rFonts w:ascii="宋体" w:hAnsi="宋体" w:cs="宋体" w:hint="eastAsia"/>
                <w:color w:val="000000"/>
                <w:kern w:val="0"/>
                <w:szCs w:val="21"/>
              </w:rPr>
              <w:t>18MM</w:t>
            </w:r>
            <w:r>
              <w:rPr>
                <w:rFonts w:ascii="宋体" w:hAnsi="宋体" w:cs="宋体" w:hint="eastAsia"/>
                <w:color w:val="000000"/>
                <w:kern w:val="0"/>
                <w:szCs w:val="21"/>
              </w:rPr>
              <w:t>，经过防潮防虫防腐化学处理，板材含水率≤</w:t>
            </w:r>
            <w:r>
              <w:rPr>
                <w:rFonts w:ascii="宋体" w:hAnsi="宋体" w:cs="宋体" w:hint="eastAsia"/>
                <w:color w:val="000000"/>
                <w:kern w:val="0"/>
                <w:szCs w:val="21"/>
              </w:rPr>
              <w:t>9%</w:t>
            </w:r>
            <w:r>
              <w:rPr>
                <w:rFonts w:ascii="宋体" w:hAnsi="宋体" w:cs="宋体" w:hint="eastAsia"/>
                <w:color w:val="000000"/>
                <w:kern w:val="0"/>
                <w:szCs w:val="21"/>
              </w:rPr>
              <w:t>，吸水厚度膨胀率≤</w:t>
            </w:r>
            <w:r>
              <w:rPr>
                <w:rFonts w:ascii="宋体" w:hAnsi="宋体" w:cs="宋体" w:hint="eastAsia"/>
                <w:color w:val="000000"/>
                <w:kern w:val="0"/>
                <w:szCs w:val="21"/>
              </w:rPr>
              <w:t>3%</w:t>
            </w:r>
            <w:r>
              <w:rPr>
                <w:rFonts w:ascii="宋体" w:hAnsi="宋体" w:cs="宋体" w:hint="eastAsia"/>
                <w:color w:val="000000"/>
                <w:kern w:val="0"/>
                <w:szCs w:val="21"/>
              </w:rPr>
              <w:t>，静曲强度≥</w:t>
            </w:r>
            <w:r>
              <w:rPr>
                <w:rFonts w:ascii="宋体" w:hAnsi="宋体" w:cs="宋体" w:hint="eastAsia"/>
                <w:color w:val="000000"/>
                <w:kern w:val="0"/>
                <w:szCs w:val="21"/>
              </w:rPr>
              <w:t>15MPa</w:t>
            </w:r>
            <w:r>
              <w:rPr>
                <w:rFonts w:ascii="宋体" w:hAnsi="宋体" w:cs="宋体" w:hint="eastAsia"/>
                <w:color w:val="000000"/>
                <w:kern w:val="0"/>
                <w:szCs w:val="21"/>
              </w:rPr>
              <w:t>，</w:t>
            </w:r>
            <w:proofErr w:type="gramStart"/>
            <w:r>
              <w:rPr>
                <w:rFonts w:ascii="宋体" w:hAnsi="宋体" w:cs="宋体" w:hint="eastAsia"/>
                <w:color w:val="000000"/>
                <w:kern w:val="0"/>
                <w:szCs w:val="21"/>
              </w:rPr>
              <w:t>内结合</w:t>
            </w:r>
            <w:proofErr w:type="gramEnd"/>
            <w:r>
              <w:rPr>
                <w:rFonts w:ascii="宋体" w:hAnsi="宋体" w:cs="宋体" w:hint="eastAsia"/>
                <w:color w:val="000000"/>
                <w:kern w:val="0"/>
                <w:szCs w:val="21"/>
              </w:rPr>
              <w:t>强度≥</w:t>
            </w:r>
            <w:r>
              <w:rPr>
                <w:rFonts w:ascii="宋体" w:hAnsi="宋体" w:cs="宋体" w:hint="eastAsia"/>
                <w:color w:val="000000"/>
                <w:kern w:val="0"/>
                <w:szCs w:val="21"/>
              </w:rPr>
              <w:t>0.45MPa</w:t>
            </w:r>
            <w:r>
              <w:rPr>
                <w:rFonts w:ascii="宋体" w:hAnsi="宋体" w:cs="宋体" w:hint="eastAsia"/>
                <w:color w:val="000000"/>
                <w:kern w:val="0"/>
                <w:szCs w:val="21"/>
              </w:rPr>
              <w:t>，握螺钉力板面≥</w:t>
            </w:r>
            <w:r>
              <w:rPr>
                <w:rFonts w:ascii="宋体" w:hAnsi="宋体" w:cs="宋体" w:hint="eastAsia"/>
                <w:color w:val="000000"/>
                <w:kern w:val="0"/>
                <w:szCs w:val="21"/>
              </w:rPr>
              <w:t>1200N</w:t>
            </w:r>
            <w:r>
              <w:rPr>
                <w:rFonts w:ascii="宋体" w:hAnsi="宋体" w:cs="宋体" w:hint="eastAsia"/>
                <w:color w:val="000000"/>
                <w:kern w:val="0"/>
                <w:szCs w:val="21"/>
              </w:rPr>
              <w:t>，板边≥</w:t>
            </w:r>
            <w:r>
              <w:rPr>
                <w:rFonts w:ascii="宋体" w:hAnsi="宋体" w:cs="宋体" w:hint="eastAsia"/>
                <w:color w:val="000000"/>
                <w:kern w:val="0"/>
                <w:szCs w:val="21"/>
              </w:rPr>
              <w:t>800N</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lastRenderedPageBreak/>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封边：采用优质同色系</w:t>
            </w:r>
            <w:r>
              <w:rPr>
                <w:rFonts w:ascii="宋体" w:hAnsi="宋体" w:cs="宋体" w:hint="eastAsia"/>
                <w:color w:val="000000"/>
                <w:kern w:val="0"/>
                <w:szCs w:val="21"/>
              </w:rPr>
              <w:t>PVC</w:t>
            </w:r>
            <w:r>
              <w:rPr>
                <w:rFonts w:ascii="宋体" w:hAnsi="宋体" w:cs="宋体" w:hint="eastAsia"/>
                <w:color w:val="000000"/>
                <w:kern w:val="0"/>
                <w:szCs w:val="21"/>
              </w:rPr>
              <w:t>封边，厚度≥</w:t>
            </w:r>
            <w:r>
              <w:rPr>
                <w:rFonts w:ascii="宋体" w:hAnsi="宋体" w:cs="宋体" w:hint="eastAsia"/>
                <w:color w:val="000000"/>
                <w:kern w:val="0"/>
                <w:szCs w:val="21"/>
              </w:rPr>
              <w:t>2mm</w:t>
            </w:r>
            <w:r>
              <w:rPr>
                <w:rFonts w:ascii="宋体" w:hAnsi="宋体" w:cs="宋体" w:hint="eastAsia"/>
                <w:color w:val="000000"/>
                <w:kern w:val="0"/>
                <w:szCs w:val="21"/>
              </w:rPr>
              <w:t>，耐开裂性为</w:t>
            </w:r>
            <w:r>
              <w:rPr>
                <w:rFonts w:ascii="宋体" w:hAnsi="宋体" w:cs="宋体" w:hint="eastAsia"/>
                <w:color w:val="000000"/>
                <w:kern w:val="0"/>
                <w:szCs w:val="21"/>
              </w:rPr>
              <w:t>1</w:t>
            </w:r>
            <w:r>
              <w:rPr>
                <w:rFonts w:ascii="宋体" w:hAnsi="宋体" w:cs="宋体" w:hint="eastAsia"/>
                <w:color w:val="000000"/>
                <w:kern w:val="0"/>
                <w:szCs w:val="21"/>
              </w:rPr>
              <w:t>级，所有可拆装板材四面均封边，全自动封边机完成封边；防水、防潮、不变色。符合国家环保要求，甲醛释放量≤</w:t>
            </w:r>
            <w:r>
              <w:rPr>
                <w:rFonts w:ascii="宋体" w:hAnsi="宋体" w:cs="宋体" w:hint="eastAsia"/>
                <w:color w:val="000000"/>
                <w:kern w:val="0"/>
                <w:szCs w:val="21"/>
              </w:rPr>
              <w:t>0.05mg/L</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改性热熔胶，总挥发性有机物含量≤</w:t>
            </w:r>
            <w:r>
              <w:rPr>
                <w:rFonts w:ascii="宋体" w:hAnsi="宋体" w:cs="宋体" w:hint="eastAsia"/>
                <w:color w:val="000000"/>
                <w:kern w:val="0"/>
                <w:szCs w:val="21"/>
              </w:rPr>
              <w:t>5g/L</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桌架：</w:t>
            </w:r>
            <w:proofErr w:type="gramStart"/>
            <w:r>
              <w:rPr>
                <w:rFonts w:ascii="宋体" w:hAnsi="宋体" w:cs="宋体" w:hint="eastAsia"/>
                <w:color w:val="000000"/>
                <w:kern w:val="0"/>
                <w:szCs w:val="21"/>
              </w:rPr>
              <w:t>桌架采用</w:t>
            </w:r>
            <w:proofErr w:type="gramEnd"/>
            <w:r>
              <w:rPr>
                <w:rFonts w:ascii="宋体" w:hAnsi="宋体" w:cs="宋体" w:hint="eastAsia"/>
                <w:color w:val="000000"/>
                <w:kern w:val="0"/>
                <w:szCs w:val="21"/>
              </w:rPr>
              <w:t>优质钢管，管壁厚度</w:t>
            </w:r>
            <w:r>
              <w:rPr>
                <w:rFonts w:ascii="宋体" w:hAnsi="宋体" w:cs="宋体" w:hint="eastAsia"/>
                <w:color w:val="000000"/>
                <w:kern w:val="0"/>
                <w:szCs w:val="21"/>
              </w:rPr>
              <w:t>2mm</w:t>
            </w:r>
            <w:r>
              <w:rPr>
                <w:rFonts w:ascii="宋体" w:hAnsi="宋体" w:cs="宋体" w:hint="eastAsia"/>
                <w:color w:val="000000"/>
                <w:kern w:val="0"/>
                <w:szCs w:val="21"/>
              </w:rPr>
              <w:t>，喷涂前进行酸洗、磷化处理，漆膜的表面硬度达到</w:t>
            </w:r>
            <w:r>
              <w:rPr>
                <w:rFonts w:ascii="宋体" w:hAnsi="宋体" w:cs="宋体" w:hint="eastAsia"/>
                <w:color w:val="000000"/>
                <w:kern w:val="0"/>
                <w:szCs w:val="21"/>
              </w:rPr>
              <w:t>2h</w:t>
            </w:r>
            <w:r>
              <w:rPr>
                <w:rFonts w:ascii="宋体" w:hAnsi="宋体" w:cs="宋体" w:hint="eastAsia"/>
                <w:color w:val="000000"/>
                <w:kern w:val="0"/>
                <w:szCs w:val="21"/>
              </w:rPr>
              <w:t>级以上。涂装外观面不能出现流挂</w:t>
            </w:r>
            <w:r>
              <w:rPr>
                <w:rFonts w:ascii="宋体" w:hAnsi="宋体" w:cs="宋体" w:hint="eastAsia"/>
                <w:color w:val="000000"/>
                <w:kern w:val="0"/>
                <w:szCs w:val="21"/>
              </w:rPr>
              <w:t>,</w:t>
            </w:r>
            <w:r>
              <w:rPr>
                <w:rFonts w:ascii="宋体" w:hAnsi="宋体" w:cs="宋体" w:hint="eastAsia"/>
                <w:color w:val="000000"/>
                <w:kern w:val="0"/>
                <w:szCs w:val="21"/>
              </w:rPr>
              <w:t>粒</w:t>
            </w:r>
            <w:proofErr w:type="gramStart"/>
            <w:r>
              <w:rPr>
                <w:rFonts w:ascii="宋体" w:hAnsi="宋体" w:cs="宋体" w:hint="eastAsia"/>
                <w:color w:val="000000"/>
                <w:kern w:val="0"/>
                <w:szCs w:val="21"/>
              </w:rPr>
              <w:t>圾</w:t>
            </w:r>
            <w:proofErr w:type="gramEnd"/>
            <w:r>
              <w:rPr>
                <w:rFonts w:ascii="宋体" w:hAnsi="宋体" w:cs="宋体" w:hint="eastAsia"/>
                <w:color w:val="000000"/>
                <w:kern w:val="0"/>
                <w:szCs w:val="21"/>
              </w:rPr>
              <w:t>、伤痕，麻点，块状，研磨印等。</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张</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18</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6</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主席台桌</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1400*500*760H</w:t>
            </w:r>
            <w:r>
              <w:rPr>
                <w:rFonts w:ascii="宋体" w:hAnsi="宋体" w:cs="宋体" w:hint="eastAsia"/>
                <w:color w:val="000000"/>
                <w:kern w:val="0"/>
                <w:szCs w:val="21"/>
              </w:rPr>
              <w:t>，颜色：全红胡桃，桌面无黑色皮革。</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级环保型中密度纤维板</w:t>
            </w:r>
            <w:r>
              <w:rPr>
                <w:rFonts w:ascii="宋体" w:hAnsi="宋体" w:cs="宋体" w:hint="eastAsia"/>
                <w:color w:val="000000"/>
                <w:kern w:val="0"/>
                <w:szCs w:val="21"/>
              </w:rPr>
              <w:t>,</w:t>
            </w:r>
            <w:r>
              <w:rPr>
                <w:rFonts w:ascii="宋体" w:hAnsi="宋体" w:cs="宋体" w:hint="eastAsia"/>
                <w:color w:val="000000"/>
                <w:kern w:val="0"/>
                <w:szCs w:val="21"/>
              </w:rPr>
              <w:t>经防虫、防潮及烘干处理，板材含水率≤</w:t>
            </w:r>
            <w:r>
              <w:rPr>
                <w:rFonts w:ascii="宋体" w:hAnsi="宋体" w:cs="宋体" w:hint="eastAsia"/>
                <w:color w:val="000000"/>
                <w:kern w:val="0"/>
                <w:szCs w:val="21"/>
              </w:rPr>
              <w:t>9%</w:t>
            </w:r>
            <w:r>
              <w:rPr>
                <w:rFonts w:ascii="宋体" w:hAnsi="宋体" w:cs="宋体" w:hint="eastAsia"/>
                <w:color w:val="000000"/>
                <w:kern w:val="0"/>
                <w:szCs w:val="21"/>
              </w:rPr>
              <w:t>，密度≥</w:t>
            </w:r>
            <w:r>
              <w:rPr>
                <w:rFonts w:ascii="宋体" w:hAnsi="宋体" w:cs="宋体" w:hint="eastAsia"/>
                <w:color w:val="000000"/>
                <w:kern w:val="0"/>
                <w:szCs w:val="21"/>
              </w:rPr>
              <w:t>0.76g/cm</w:t>
            </w:r>
            <w:r>
              <w:rPr>
                <w:rFonts w:ascii="宋体" w:hAnsi="宋体" w:cs="宋体" w:hint="eastAsia"/>
                <w:color w:val="000000"/>
                <w:kern w:val="0"/>
                <w:szCs w:val="21"/>
              </w:rPr>
              <w:t>³</w:t>
            </w:r>
            <w:r>
              <w:rPr>
                <w:rFonts w:ascii="宋体" w:hAnsi="宋体" w:cs="宋体" w:hint="eastAsia"/>
                <w:color w:val="000000"/>
                <w:kern w:val="0"/>
                <w:szCs w:val="21"/>
              </w:rPr>
              <w:t>,</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面材：采用优质实木木皮，木皮含水率≤</w:t>
            </w:r>
            <w:r>
              <w:rPr>
                <w:rFonts w:ascii="宋体" w:hAnsi="宋体" w:cs="宋体" w:hint="eastAsia"/>
                <w:color w:val="000000"/>
                <w:kern w:val="0"/>
                <w:szCs w:val="21"/>
              </w:rPr>
              <w:t>9%</w:t>
            </w:r>
            <w:r>
              <w:rPr>
                <w:rFonts w:ascii="宋体" w:hAnsi="宋体" w:cs="宋体" w:hint="eastAsia"/>
                <w:color w:val="000000"/>
                <w:kern w:val="0"/>
                <w:szCs w:val="21"/>
              </w:rPr>
              <w:t>，厚度≥</w:t>
            </w:r>
            <w:r>
              <w:rPr>
                <w:rFonts w:ascii="宋体" w:hAnsi="宋体" w:cs="宋体" w:hint="eastAsia"/>
                <w:color w:val="000000"/>
                <w:kern w:val="0"/>
                <w:szCs w:val="21"/>
              </w:rPr>
              <w:t>0.6mm</w:t>
            </w:r>
            <w:r>
              <w:rPr>
                <w:rFonts w:ascii="宋体" w:hAnsi="宋体" w:cs="宋体" w:hint="eastAsia"/>
                <w:color w:val="000000"/>
                <w:kern w:val="0"/>
                <w:szCs w:val="21"/>
              </w:rPr>
              <w:t>，木皮木纹流畅，色泽纹理一致，接缝处自然均匀无瑕疵，不允许有脱胶、鼓泡、压痕、划伤、胶渍等，要保持台面的力度均衡。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油漆：采用环保水性漆，游离甲醛含量≤</w:t>
            </w:r>
            <w:r>
              <w:rPr>
                <w:rFonts w:ascii="宋体" w:hAnsi="宋体" w:cs="宋体" w:hint="eastAsia"/>
                <w:color w:val="000000"/>
                <w:kern w:val="0"/>
                <w:szCs w:val="21"/>
              </w:rPr>
              <w:t>10mg/kg,</w:t>
            </w:r>
            <w:r>
              <w:rPr>
                <w:rFonts w:ascii="宋体" w:hAnsi="宋体" w:cs="宋体" w:hint="eastAsia"/>
                <w:color w:val="000000"/>
                <w:kern w:val="0"/>
                <w:szCs w:val="21"/>
              </w:rPr>
              <w:t>苯系物含量≤</w:t>
            </w:r>
            <w:r>
              <w:rPr>
                <w:rFonts w:ascii="宋体" w:hAnsi="宋体" w:cs="宋体" w:hint="eastAsia"/>
                <w:color w:val="000000"/>
                <w:kern w:val="0"/>
                <w:szCs w:val="21"/>
              </w:rPr>
              <w:t>50mg/kg</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配件：采用五金配件。</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阻尼三节滑轨：</w:t>
            </w:r>
            <w:proofErr w:type="gramStart"/>
            <w:r>
              <w:rPr>
                <w:rFonts w:ascii="宋体" w:hAnsi="宋体" w:cs="宋体" w:hint="eastAsia"/>
                <w:color w:val="000000"/>
                <w:kern w:val="0"/>
                <w:szCs w:val="21"/>
              </w:rPr>
              <w:t>双叠全拉</w:t>
            </w:r>
            <w:proofErr w:type="gramEnd"/>
            <w:r>
              <w:rPr>
                <w:rFonts w:ascii="宋体" w:hAnsi="宋体" w:cs="宋体" w:hint="eastAsia"/>
                <w:color w:val="000000"/>
                <w:kern w:val="0"/>
                <w:szCs w:val="21"/>
              </w:rPr>
              <w:t>带定位结构，</w:t>
            </w:r>
            <w:proofErr w:type="gramStart"/>
            <w:r>
              <w:rPr>
                <w:rFonts w:ascii="宋体" w:hAnsi="宋体" w:cs="宋体" w:hint="eastAsia"/>
                <w:color w:val="000000"/>
                <w:kern w:val="0"/>
                <w:szCs w:val="21"/>
              </w:rPr>
              <w:t>使用寿命长静音效</w:t>
            </w:r>
            <w:proofErr w:type="gramEnd"/>
            <w:r>
              <w:rPr>
                <w:rFonts w:ascii="宋体" w:hAnsi="宋体" w:cs="宋体" w:hint="eastAsia"/>
                <w:color w:val="000000"/>
                <w:kern w:val="0"/>
                <w:szCs w:val="21"/>
              </w:rPr>
              <w:t>果好，开关顺滑，三节可拆，安装简便，使用寿命长。</w:t>
            </w:r>
            <w:r>
              <w:rPr>
                <w:rFonts w:ascii="宋体" w:hAnsi="宋体" w:cs="宋体" w:hint="eastAsia"/>
                <w:color w:val="000000"/>
                <w:kern w:val="0"/>
                <w:szCs w:val="21"/>
              </w:rPr>
              <w:t xml:space="preserve">         </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张</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6</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7</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主席台椅子</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尺寸：标准，椅架：红胡桃，软包：黑色皮革</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饰面：采用知名品牌优质皮革面料，防静电、防尘、防油污、阻燃；耐磨性能好，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w:t>
            </w:r>
            <w:r>
              <w:rPr>
                <w:rFonts w:ascii="宋体" w:hAnsi="宋体" w:cs="宋体" w:hint="eastAsia"/>
                <w:color w:val="000000"/>
                <w:kern w:val="0"/>
                <w:szCs w:val="21"/>
              </w:rPr>
              <w:lastRenderedPageBreak/>
              <w:t>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椅架：采用优质橡木实木四</w:t>
            </w:r>
            <w:proofErr w:type="gramStart"/>
            <w:r>
              <w:rPr>
                <w:rFonts w:ascii="宋体" w:hAnsi="宋体" w:cs="宋体" w:hint="eastAsia"/>
                <w:color w:val="000000"/>
                <w:kern w:val="0"/>
                <w:szCs w:val="21"/>
              </w:rPr>
              <w:t>腿椅架</w:t>
            </w:r>
            <w:proofErr w:type="gramEnd"/>
            <w:r>
              <w:rPr>
                <w:rFonts w:ascii="宋体" w:hAnsi="宋体" w:cs="宋体" w:hint="eastAsia"/>
                <w:color w:val="000000"/>
                <w:kern w:val="0"/>
                <w:szCs w:val="21"/>
              </w:rPr>
              <w:t>，木材含水率≤</w:t>
            </w:r>
            <w:r>
              <w:rPr>
                <w:rFonts w:ascii="宋体" w:hAnsi="宋体" w:cs="宋体" w:hint="eastAsia"/>
                <w:color w:val="000000"/>
                <w:kern w:val="0"/>
                <w:szCs w:val="21"/>
              </w:rPr>
              <w:t>9%</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油漆：采用环保水性漆，挥发性有机化合物（</w:t>
            </w:r>
            <w:r>
              <w:rPr>
                <w:rFonts w:ascii="宋体" w:hAnsi="宋体" w:cs="宋体" w:hint="eastAsia"/>
                <w:color w:val="000000"/>
                <w:kern w:val="0"/>
                <w:szCs w:val="21"/>
              </w:rPr>
              <w:t>VOC</w:t>
            </w:r>
            <w:r>
              <w:rPr>
                <w:rFonts w:ascii="宋体" w:hAnsi="宋体" w:cs="宋体" w:hint="eastAsia"/>
                <w:color w:val="000000"/>
                <w:kern w:val="0"/>
                <w:szCs w:val="21"/>
              </w:rPr>
              <w:t>）含量≤</w:t>
            </w:r>
            <w:r>
              <w:rPr>
                <w:rFonts w:ascii="宋体" w:hAnsi="宋体" w:cs="宋体" w:hint="eastAsia"/>
                <w:color w:val="000000"/>
                <w:kern w:val="0"/>
                <w:szCs w:val="21"/>
              </w:rPr>
              <w:t>100g/L</w:t>
            </w:r>
            <w:r>
              <w:rPr>
                <w:rFonts w:ascii="宋体" w:hAnsi="宋体" w:cs="宋体" w:hint="eastAsia"/>
                <w:color w:val="000000"/>
                <w:kern w:val="0"/>
                <w:szCs w:val="21"/>
              </w:rPr>
              <w:t>，游离甲醛含量≤</w:t>
            </w:r>
            <w:r>
              <w:rPr>
                <w:rFonts w:ascii="宋体" w:hAnsi="宋体" w:cs="宋体" w:hint="eastAsia"/>
                <w:color w:val="000000"/>
                <w:kern w:val="0"/>
                <w:szCs w:val="21"/>
              </w:rPr>
              <w:t>10mg/kg,</w:t>
            </w:r>
            <w:r>
              <w:rPr>
                <w:rFonts w:ascii="宋体" w:hAnsi="宋体" w:cs="宋体" w:hint="eastAsia"/>
                <w:color w:val="000000"/>
                <w:kern w:val="0"/>
                <w:szCs w:val="21"/>
              </w:rPr>
              <w:t>苯系物含量≤</w:t>
            </w:r>
            <w:r>
              <w:rPr>
                <w:rFonts w:ascii="宋体" w:hAnsi="宋体" w:cs="宋体" w:hint="eastAsia"/>
                <w:color w:val="000000"/>
                <w:kern w:val="0"/>
                <w:szCs w:val="21"/>
              </w:rPr>
              <w:t>50mg/kg</w:t>
            </w:r>
            <w:r>
              <w:rPr>
                <w:rFonts w:ascii="宋体" w:hAnsi="宋体" w:cs="宋体" w:hint="eastAsia"/>
                <w:color w:val="000000"/>
                <w:kern w:val="0"/>
                <w:szCs w:val="21"/>
              </w:rPr>
              <w:t>；</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把</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12</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8</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信息化工位椅子</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尺寸：标准，颜色：灰色。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面料：采用染色牢度≥</w:t>
            </w:r>
            <w:r>
              <w:rPr>
                <w:rFonts w:ascii="宋体" w:hAnsi="宋体" w:cs="宋体" w:hint="eastAsia"/>
                <w:color w:val="000000"/>
                <w:kern w:val="0"/>
                <w:szCs w:val="21"/>
              </w:rPr>
              <w:t>4</w:t>
            </w:r>
            <w:r>
              <w:rPr>
                <w:rFonts w:ascii="宋体" w:hAnsi="宋体" w:cs="宋体" w:hint="eastAsia"/>
                <w:color w:val="000000"/>
                <w:kern w:val="0"/>
                <w:szCs w:val="21"/>
              </w:rPr>
              <w:t>级，甲醛含量≤</w:t>
            </w:r>
            <w:r>
              <w:rPr>
                <w:rFonts w:ascii="宋体" w:hAnsi="宋体" w:cs="宋体" w:hint="eastAsia"/>
                <w:color w:val="000000"/>
                <w:kern w:val="0"/>
                <w:szCs w:val="21"/>
              </w:rPr>
              <w:t>30mg/kg</w:t>
            </w:r>
            <w:r>
              <w:rPr>
                <w:rFonts w:ascii="宋体" w:hAnsi="宋体" w:cs="宋体" w:hint="eastAsia"/>
                <w:color w:val="000000"/>
                <w:kern w:val="0"/>
                <w:szCs w:val="21"/>
              </w:rPr>
              <w:t>，不含可分解致癌芳香</w:t>
            </w:r>
            <w:proofErr w:type="gramStart"/>
            <w:r>
              <w:rPr>
                <w:rFonts w:ascii="宋体" w:hAnsi="宋体" w:cs="宋体" w:hint="eastAsia"/>
                <w:color w:val="000000"/>
                <w:kern w:val="0"/>
                <w:szCs w:val="21"/>
              </w:rPr>
              <w:t>胺</w:t>
            </w:r>
            <w:proofErr w:type="gramEnd"/>
            <w:r>
              <w:rPr>
                <w:rFonts w:ascii="宋体" w:hAnsi="宋体" w:cs="宋体" w:hint="eastAsia"/>
                <w:color w:val="000000"/>
                <w:kern w:val="0"/>
                <w:szCs w:val="21"/>
              </w:rPr>
              <w:t>染料；耐磨性能好，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椅架：配金属五星脚架，表面经酸洗、磷化、电镀处理，座位可升降及左右转动，符合：</w:t>
            </w:r>
            <w:r>
              <w:rPr>
                <w:rFonts w:ascii="宋体" w:hAnsi="宋体" w:cs="宋体" w:hint="eastAsia"/>
                <w:color w:val="000000"/>
                <w:kern w:val="0"/>
                <w:szCs w:val="21"/>
              </w:rPr>
              <w:t>GB/T2280-2016</w:t>
            </w:r>
            <w:r>
              <w:rPr>
                <w:rFonts w:ascii="宋体" w:hAnsi="宋体" w:cs="宋体" w:hint="eastAsia"/>
                <w:color w:val="000000"/>
                <w:kern w:val="0"/>
                <w:szCs w:val="21"/>
              </w:rPr>
              <w:t>《办公家具</w:t>
            </w:r>
            <w:r>
              <w:rPr>
                <w:rFonts w:ascii="宋体" w:hAnsi="宋体" w:cs="宋体" w:hint="eastAsia"/>
                <w:color w:val="000000"/>
                <w:kern w:val="0"/>
                <w:szCs w:val="21"/>
              </w:rPr>
              <w:t xml:space="preserve"> </w:t>
            </w:r>
            <w:r>
              <w:rPr>
                <w:rFonts w:ascii="宋体" w:hAnsi="宋体" w:cs="宋体" w:hint="eastAsia"/>
                <w:color w:val="000000"/>
                <w:kern w:val="0"/>
                <w:szCs w:val="21"/>
              </w:rPr>
              <w:t>办公椅》。底座的结构完整性无破坏，无突然的明形变形。</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脚轮：采用优质尼龙万向脚轮，过</w:t>
            </w:r>
            <w:r>
              <w:rPr>
                <w:rFonts w:ascii="宋体" w:hAnsi="宋体" w:cs="宋体" w:hint="eastAsia"/>
                <w:color w:val="000000"/>
                <w:kern w:val="0"/>
                <w:szCs w:val="21"/>
              </w:rPr>
              <w:t>10</w:t>
            </w:r>
            <w:r>
              <w:rPr>
                <w:rFonts w:ascii="宋体" w:hAnsi="宋体" w:cs="宋体" w:hint="eastAsia"/>
                <w:color w:val="000000"/>
                <w:kern w:val="0"/>
                <w:szCs w:val="21"/>
              </w:rPr>
              <w:t>万次测试，滚动灵活，无杂音。</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把</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10</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9</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洽谈区双人位小桌椅子</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尺寸：标准，洽谈桌：实木原木色，洽谈椅：定制</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饰面：采用知名品牌优质皮革面料，防静电、防尘、防油污、阻燃；耐磨性能好，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椅架：采用优质橡木实木四</w:t>
            </w:r>
            <w:proofErr w:type="gramStart"/>
            <w:r>
              <w:rPr>
                <w:rFonts w:ascii="宋体" w:hAnsi="宋体" w:cs="宋体" w:hint="eastAsia"/>
                <w:color w:val="000000"/>
                <w:kern w:val="0"/>
                <w:szCs w:val="21"/>
              </w:rPr>
              <w:t>腿椅架</w:t>
            </w:r>
            <w:proofErr w:type="gramEnd"/>
            <w:r>
              <w:rPr>
                <w:rFonts w:ascii="宋体" w:hAnsi="宋体" w:cs="宋体" w:hint="eastAsia"/>
                <w:color w:val="000000"/>
                <w:kern w:val="0"/>
                <w:szCs w:val="21"/>
              </w:rPr>
              <w:t>，木材含水率≤</w:t>
            </w:r>
            <w:r>
              <w:rPr>
                <w:rFonts w:ascii="宋体" w:hAnsi="宋体" w:cs="宋体" w:hint="eastAsia"/>
                <w:color w:val="000000"/>
                <w:kern w:val="0"/>
                <w:szCs w:val="21"/>
              </w:rPr>
              <w:t>9%</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油漆：采用环保水性漆，挥发性有机化合物（</w:t>
            </w:r>
            <w:r>
              <w:rPr>
                <w:rFonts w:ascii="宋体" w:hAnsi="宋体" w:cs="宋体" w:hint="eastAsia"/>
                <w:color w:val="000000"/>
                <w:kern w:val="0"/>
                <w:szCs w:val="21"/>
              </w:rPr>
              <w:t>VOC</w:t>
            </w:r>
            <w:r>
              <w:rPr>
                <w:rFonts w:ascii="宋体" w:hAnsi="宋体" w:cs="宋体" w:hint="eastAsia"/>
                <w:color w:val="000000"/>
                <w:kern w:val="0"/>
                <w:szCs w:val="21"/>
              </w:rPr>
              <w:t>）含量≤</w:t>
            </w:r>
            <w:r>
              <w:rPr>
                <w:rFonts w:ascii="宋体" w:hAnsi="宋体" w:cs="宋体" w:hint="eastAsia"/>
                <w:color w:val="000000"/>
                <w:kern w:val="0"/>
                <w:szCs w:val="21"/>
              </w:rPr>
              <w:t>100g/L</w:t>
            </w:r>
            <w:r>
              <w:rPr>
                <w:rFonts w:ascii="宋体" w:hAnsi="宋体" w:cs="宋体" w:hint="eastAsia"/>
                <w:color w:val="000000"/>
                <w:kern w:val="0"/>
                <w:szCs w:val="21"/>
              </w:rPr>
              <w:t>，游离甲醛含量≤</w:t>
            </w:r>
            <w:r>
              <w:rPr>
                <w:rFonts w:ascii="宋体" w:hAnsi="宋体" w:cs="宋体" w:hint="eastAsia"/>
                <w:color w:val="000000"/>
                <w:kern w:val="0"/>
                <w:szCs w:val="21"/>
              </w:rPr>
              <w:t>10mg/kg,</w:t>
            </w:r>
            <w:r>
              <w:rPr>
                <w:rFonts w:ascii="宋体" w:hAnsi="宋体" w:cs="宋体" w:hint="eastAsia"/>
                <w:color w:val="000000"/>
                <w:kern w:val="0"/>
                <w:szCs w:val="21"/>
              </w:rPr>
              <w:t>苯系物含量≤</w:t>
            </w:r>
            <w:r>
              <w:rPr>
                <w:rFonts w:ascii="宋体" w:hAnsi="宋体" w:cs="宋体" w:hint="eastAsia"/>
                <w:color w:val="000000"/>
                <w:kern w:val="0"/>
                <w:szCs w:val="21"/>
              </w:rPr>
              <w:t>50mg/k</w:t>
            </w:r>
            <w:r>
              <w:rPr>
                <w:rFonts w:ascii="宋体" w:hAnsi="宋体" w:cs="宋体" w:hint="eastAsia"/>
                <w:color w:val="000000"/>
                <w:kern w:val="0"/>
                <w:szCs w:val="21"/>
              </w:rPr>
              <w:t>g</w:t>
            </w:r>
            <w:r>
              <w:rPr>
                <w:rFonts w:ascii="宋体" w:hAnsi="宋体" w:cs="宋体" w:hint="eastAsia"/>
                <w:color w:val="000000"/>
                <w:kern w:val="0"/>
                <w:szCs w:val="21"/>
              </w:rPr>
              <w:t>；</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套</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2</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10</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定制展示柜</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2500*400*2800</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级环保型浸渍胶膜纸饰面刨花板，桌面厚度</w:t>
            </w:r>
            <w:r>
              <w:rPr>
                <w:rFonts w:ascii="宋体" w:hAnsi="宋体" w:cs="宋体" w:hint="eastAsia"/>
                <w:color w:val="000000"/>
                <w:kern w:val="0"/>
                <w:szCs w:val="21"/>
              </w:rPr>
              <w:t>25MM</w:t>
            </w:r>
            <w:r>
              <w:rPr>
                <w:rFonts w:ascii="宋体" w:hAnsi="宋体" w:cs="宋体" w:hint="eastAsia"/>
                <w:color w:val="000000"/>
                <w:kern w:val="0"/>
                <w:szCs w:val="21"/>
              </w:rPr>
              <w:t>，其余的</w:t>
            </w:r>
            <w:r>
              <w:rPr>
                <w:rFonts w:ascii="宋体" w:hAnsi="宋体" w:cs="宋体" w:hint="eastAsia"/>
                <w:color w:val="000000"/>
                <w:kern w:val="0"/>
                <w:szCs w:val="21"/>
              </w:rPr>
              <w:t>18MM</w:t>
            </w:r>
            <w:r>
              <w:rPr>
                <w:rFonts w:ascii="宋体" w:hAnsi="宋体" w:cs="宋体" w:hint="eastAsia"/>
                <w:color w:val="000000"/>
                <w:kern w:val="0"/>
                <w:szCs w:val="21"/>
              </w:rPr>
              <w:t>，经过防潮防虫防腐化学处理，板材含水率≤</w:t>
            </w:r>
            <w:r>
              <w:rPr>
                <w:rFonts w:ascii="宋体" w:hAnsi="宋体" w:cs="宋体" w:hint="eastAsia"/>
                <w:color w:val="000000"/>
                <w:kern w:val="0"/>
                <w:szCs w:val="21"/>
              </w:rPr>
              <w:t>9%</w:t>
            </w:r>
            <w:r>
              <w:rPr>
                <w:rFonts w:ascii="宋体" w:hAnsi="宋体" w:cs="宋体" w:hint="eastAsia"/>
                <w:color w:val="000000"/>
                <w:kern w:val="0"/>
                <w:szCs w:val="21"/>
              </w:rPr>
              <w:t>，吸水厚度膨胀率≤</w:t>
            </w:r>
            <w:r>
              <w:rPr>
                <w:rFonts w:ascii="宋体" w:hAnsi="宋体" w:cs="宋体" w:hint="eastAsia"/>
                <w:color w:val="000000"/>
                <w:kern w:val="0"/>
                <w:szCs w:val="21"/>
              </w:rPr>
              <w:t>3%</w:t>
            </w:r>
            <w:r>
              <w:rPr>
                <w:rFonts w:ascii="宋体" w:hAnsi="宋体" w:cs="宋体" w:hint="eastAsia"/>
                <w:color w:val="000000"/>
                <w:kern w:val="0"/>
                <w:szCs w:val="21"/>
              </w:rPr>
              <w:t>，静曲强度≥</w:t>
            </w:r>
            <w:r>
              <w:rPr>
                <w:rFonts w:ascii="宋体" w:hAnsi="宋体" w:cs="宋体" w:hint="eastAsia"/>
                <w:color w:val="000000"/>
                <w:kern w:val="0"/>
                <w:szCs w:val="21"/>
              </w:rPr>
              <w:t>15MPa</w:t>
            </w:r>
            <w:r>
              <w:rPr>
                <w:rFonts w:ascii="宋体" w:hAnsi="宋体" w:cs="宋体" w:hint="eastAsia"/>
                <w:color w:val="000000"/>
                <w:kern w:val="0"/>
                <w:szCs w:val="21"/>
              </w:rPr>
              <w:t>，</w:t>
            </w:r>
            <w:proofErr w:type="gramStart"/>
            <w:r>
              <w:rPr>
                <w:rFonts w:ascii="宋体" w:hAnsi="宋体" w:cs="宋体" w:hint="eastAsia"/>
                <w:color w:val="000000"/>
                <w:kern w:val="0"/>
                <w:szCs w:val="21"/>
              </w:rPr>
              <w:t>内结合</w:t>
            </w:r>
            <w:proofErr w:type="gramEnd"/>
            <w:r>
              <w:rPr>
                <w:rFonts w:ascii="宋体" w:hAnsi="宋体" w:cs="宋体" w:hint="eastAsia"/>
                <w:color w:val="000000"/>
                <w:kern w:val="0"/>
                <w:szCs w:val="21"/>
              </w:rPr>
              <w:t>强度≥</w:t>
            </w:r>
            <w:r>
              <w:rPr>
                <w:rFonts w:ascii="宋体" w:hAnsi="宋体" w:cs="宋体" w:hint="eastAsia"/>
                <w:color w:val="000000"/>
                <w:kern w:val="0"/>
                <w:szCs w:val="21"/>
              </w:rPr>
              <w:t>0.45MPa</w:t>
            </w:r>
            <w:r>
              <w:rPr>
                <w:rFonts w:ascii="宋体" w:hAnsi="宋体" w:cs="宋体" w:hint="eastAsia"/>
                <w:color w:val="000000"/>
                <w:kern w:val="0"/>
                <w:szCs w:val="21"/>
              </w:rPr>
              <w:t>，握螺钉力板面≥</w:t>
            </w:r>
            <w:r>
              <w:rPr>
                <w:rFonts w:ascii="宋体" w:hAnsi="宋体" w:cs="宋体" w:hint="eastAsia"/>
                <w:color w:val="000000"/>
                <w:kern w:val="0"/>
                <w:szCs w:val="21"/>
              </w:rPr>
              <w:t>1200N</w:t>
            </w:r>
            <w:r>
              <w:rPr>
                <w:rFonts w:ascii="宋体" w:hAnsi="宋体" w:cs="宋体" w:hint="eastAsia"/>
                <w:color w:val="000000"/>
                <w:kern w:val="0"/>
                <w:szCs w:val="21"/>
              </w:rPr>
              <w:t>，板边≥</w:t>
            </w:r>
            <w:r>
              <w:rPr>
                <w:rFonts w:ascii="宋体" w:hAnsi="宋体" w:cs="宋体" w:hint="eastAsia"/>
                <w:color w:val="000000"/>
                <w:kern w:val="0"/>
                <w:szCs w:val="21"/>
              </w:rPr>
              <w:t>800N</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封边：采用优质同色系</w:t>
            </w:r>
            <w:r>
              <w:rPr>
                <w:rFonts w:ascii="宋体" w:hAnsi="宋体" w:cs="宋体" w:hint="eastAsia"/>
                <w:color w:val="000000"/>
                <w:kern w:val="0"/>
                <w:szCs w:val="21"/>
              </w:rPr>
              <w:t>PVC</w:t>
            </w:r>
            <w:r>
              <w:rPr>
                <w:rFonts w:ascii="宋体" w:hAnsi="宋体" w:cs="宋体" w:hint="eastAsia"/>
                <w:color w:val="000000"/>
                <w:kern w:val="0"/>
                <w:szCs w:val="21"/>
              </w:rPr>
              <w:t>封边，厚度≥</w:t>
            </w:r>
            <w:r>
              <w:rPr>
                <w:rFonts w:ascii="宋体" w:hAnsi="宋体" w:cs="宋体" w:hint="eastAsia"/>
                <w:color w:val="000000"/>
                <w:kern w:val="0"/>
                <w:szCs w:val="21"/>
              </w:rPr>
              <w:t>2mm</w:t>
            </w:r>
            <w:r>
              <w:rPr>
                <w:rFonts w:ascii="宋体" w:hAnsi="宋体" w:cs="宋体" w:hint="eastAsia"/>
                <w:color w:val="000000"/>
                <w:kern w:val="0"/>
                <w:szCs w:val="21"/>
              </w:rPr>
              <w:t>，耐开裂性为</w:t>
            </w:r>
            <w:r>
              <w:rPr>
                <w:rFonts w:ascii="宋体" w:hAnsi="宋体" w:cs="宋体" w:hint="eastAsia"/>
                <w:color w:val="000000"/>
                <w:kern w:val="0"/>
                <w:szCs w:val="21"/>
              </w:rPr>
              <w:t>1</w:t>
            </w:r>
            <w:r>
              <w:rPr>
                <w:rFonts w:ascii="宋体" w:hAnsi="宋体" w:cs="宋体" w:hint="eastAsia"/>
                <w:color w:val="000000"/>
                <w:kern w:val="0"/>
                <w:szCs w:val="21"/>
              </w:rPr>
              <w:t>级，所有可拆装板材四面均封边，全自动封边机完成封边；防水、防潮、不变色。符合国家环保要求，甲醛释放量≤</w:t>
            </w:r>
            <w:r>
              <w:rPr>
                <w:rFonts w:ascii="宋体" w:hAnsi="宋体" w:cs="宋体" w:hint="eastAsia"/>
                <w:color w:val="000000"/>
                <w:kern w:val="0"/>
                <w:szCs w:val="21"/>
              </w:rPr>
              <w:t>0.05mg/L</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改性热熔胶，总挥发性有机物含量≤</w:t>
            </w:r>
            <w:r>
              <w:rPr>
                <w:rFonts w:ascii="宋体" w:hAnsi="宋体" w:cs="宋体" w:hint="eastAsia"/>
                <w:color w:val="000000"/>
                <w:kern w:val="0"/>
                <w:szCs w:val="21"/>
              </w:rPr>
              <w:t>5g/L</w:t>
            </w:r>
            <w:r>
              <w:rPr>
                <w:rFonts w:ascii="宋体" w:hAnsi="宋体" w:cs="宋体" w:hint="eastAsia"/>
                <w:color w:val="000000"/>
                <w:kern w:val="0"/>
                <w:szCs w:val="21"/>
              </w:rPr>
              <w:t>。</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组</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11</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箱床（含床垫、气压杆）</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1200*2000*950H</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级环保型浸渍胶膜纸饰面刨花板，桌面厚度</w:t>
            </w:r>
            <w:r>
              <w:rPr>
                <w:rFonts w:ascii="宋体" w:hAnsi="宋体" w:cs="宋体" w:hint="eastAsia"/>
                <w:color w:val="000000"/>
                <w:kern w:val="0"/>
                <w:szCs w:val="21"/>
              </w:rPr>
              <w:t>25MM</w:t>
            </w:r>
            <w:r>
              <w:rPr>
                <w:rFonts w:ascii="宋体" w:hAnsi="宋体" w:cs="宋体" w:hint="eastAsia"/>
                <w:color w:val="000000"/>
                <w:kern w:val="0"/>
                <w:szCs w:val="21"/>
              </w:rPr>
              <w:t>，其余的</w:t>
            </w:r>
            <w:r>
              <w:rPr>
                <w:rFonts w:ascii="宋体" w:hAnsi="宋体" w:cs="宋体" w:hint="eastAsia"/>
                <w:color w:val="000000"/>
                <w:kern w:val="0"/>
                <w:szCs w:val="21"/>
              </w:rPr>
              <w:t>18MM</w:t>
            </w:r>
            <w:r>
              <w:rPr>
                <w:rFonts w:ascii="宋体" w:hAnsi="宋体" w:cs="宋体" w:hint="eastAsia"/>
                <w:color w:val="000000"/>
                <w:kern w:val="0"/>
                <w:szCs w:val="21"/>
              </w:rPr>
              <w:t>，经过防潮防虫防腐化学处理，板材含水率≤</w:t>
            </w:r>
            <w:r>
              <w:rPr>
                <w:rFonts w:ascii="宋体" w:hAnsi="宋体" w:cs="宋体" w:hint="eastAsia"/>
                <w:color w:val="000000"/>
                <w:kern w:val="0"/>
                <w:szCs w:val="21"/>
              </w:rPr>
              <w:t>9%</w:t>
            </w:r>
            <w:r>
              <w:rPr>
                <w:rFonts w:ascii="宋体" w:hAnsi="宋体" w:cs="宋体" w:hint="eastAsia"/>
                <w:color w:val="000000"/>
                <w:kern w:val="0"/>
                <w:szCs w:val="21"/>
              </w:rPr>
              <w:t>，吸水厚度膨胀率≤</w:t>
            </w:r>
            <w:r>
              <w:rPr>
                <w:rFonts w:ascii="宋体" w:hAnsi="宋体" w:cs="宋体" w:hint="eastAsia"/>
                <w:color w:val="000000"/>
                <w:kern w:val="0"/>
                <w:szCs w:val="21"/>
              </w:rPr>
              <w:t>3%</w:t>
            </w:r>
            <w:r>
              <w:rPr>
                <w:rFonts w:ascii="宋体" w:hAnsi="宋体" w:cs="宋体" w:hint="eastAsia"/>
                <w:color w:val="000000"/>
                <w:kern w:val="0"/>
                <w:szCs w:val="21"/>
              </w:rPr>
              <w:t>，静曲强度≥</w:t>
            </w:r>
            <w:r>
              <w:rPr>
                <w:rFonts w:ascii="宋体" w:hAnsi="宋体" w:cs="宋体" w:hint="eastAsia"/>
                <w:color w:val="000000"/>
                <w:kern w:val="0"/>
                <w:szCs w:val="21"/>
              </w:rPr>
              <w:t>15MPa</w:t>
            </w:r>
            <w:r>
              <w:rPr>
                <w:rFonts w:ascii="宋体" w:hAnsi="宋体" w:cs="宋体" w:hint="eastAsia"/>
                <w:color w:val="000000"/>
                <w:kern w:val="0"/>
                <w:szCs w:val="21"/>
              </w:rPr>
              <w:t>，</w:t>
            </w:r>
            <w:proofErr w:type="gramStart"/>
            <w:r>
              <w:rPr>
                <w:rFonts w:ascii="宋体" w:hAnsi="宋体" w:cs="宋体" w:hint="eastAsia"/>
                <w:color w:val="000000"/>
                <w:kern w:val="0"/>
                <w:szCs w:val="21"/>
              </w:rPr>
              <w:t>内结合</w:t>
            </w:r>
            <w:proofErr w:type="gramEnd"/>
            <w:r>
              <w:rPr>
                <w:rFonts w:ascii="宋体" w:hAnsi="宋体" w:cs="宋体" w:hint="eastAsia"/>
                <w:color w:val="000000"/>
                <w:kern w:val="0"/>
                <w:szCs w:val="21"/>
              </w:rPr>
              <w:t>强度≥</w:t>
            </w:r>
            <w:r>
              <w:rPr>
                <w:rFonts w:ascii="宋体" w:hAnsi="宋体" w:cs="宋体" w:hint="eastAsia"/>
                <w:color w:val="000000"/>
                <w:kern w:val="0"/>
                <w:szCs w:val="21"/>
              </w:rPr>
              <w:t>0.45MPa</w:t>
            </w:r>
            <w:r>
              <w:rPr>
                <w:rFonts w:ascii="宋体" w:hAnsi="宋体" w:cs="宋体" w:hint="eastAsia"/>
                <w:color w:val="000000"/>
                <w:kern w:val="0"/>
                <w:szCs w:val="21"/>
              </w:rPr>
              <w:t>，握螺钉力板面≥</w:t>
            </w:r>
            <w:r>
              <w:rPr>
                <w:rFonts w:ascii="宋体" w:hAnsi="宋体" w:cs="宋体" w:hint="eastAsia"/>
                <w:color w:val="000000"/>
                <w:kern w:val="0"/>
                <w:szCs w:val="21"/>
              </w:rPr>
              <w:t>1200N</w:t>
            </w:r>
            <w:r>
              <w:rPr>
                <w:rFonts w:ascii="宋体" w:hAnsi="宋体" w:cs="宋体" w:hint="eastAsia"/>
                <w:color w:val="000000"/>
                <w:kern w:val="0"/>
                <w:szCs w:val="21"/>
              </w:rPr>
              <w:t>，板边≥</w:t>
            </w:r>
            <w:r>
              <w:rPr>
                <w:rFonts w:ascii="宋体" w:hAnsi="宋体" w:cs="宋体" w:hint="eastAsia"/>
                <w:color w:val="000000"/>
                <w:kern w:val="0"/>
                <w:szCs w:val="21"/>
              </w:rPr>
              <w:t>800N</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封边：采用优质同色系</w:t>
            </w:r>
            <w:r>
              <w:rPr>
                <w:rFonts w:ascii="宋体" w:hAnsi="宋体" w:cs="宋体" w:hint="eastAsia"/>
                <w:color w:val="000000"/>
                <w:kern w:val="0"/>
                <w:szCs w:val="21"/>
              </w:rPr>
              <w:t>PVC</w:t>
            </w:r>
            <w:r>
              <w:rPr>
                <w:rFonts w:ascii="宋体" w:hAnsi="宋体" w:cs="宋体" w:hint="eastAsia"/>
                <w:color w:val="000000"/>
                <w:kern w:val="0"/>
                <w:szCs w:val="21"/>
              </w:rPr>
              <w:t>封边，厚度≥</w:t>
            </w:r>
            <w:r>
              <w:rPr>
                <w:rFonts w:ascii="宋体" w:hAnsi="宋体" w:cs="宋体" w:hint="eastAsia"/>
                <w:color w:val="000000"/>
                <w:kern w:val="0"/>
                <w:szCs w:val="21"/>
              </w:rPr>
              <w:t>2mm</w:t>
            </w:r>
            <w:r>
              <w:rPr>
                <w:rFonts w:ascii="宋体" w:hAnsi="宋体" w:cs="宋体" w:hint="eastAsia"/>
                <w:color w:val="000000"/>
                <w:kern w:val="0"/>
                <w:szCs w:val="21"/>
              </w:rPr>
              <w:t>，耐开裂性为</w:t>
            </w:r>
            <w:r>
              <w:rPr>
                <w:rFonts w:ascii="宋体" w:hAnsi="宋体" w:cs="宋体" w:hint="eastAsia"/>
                <w:color w:val="000000"/>
                <w:kern w:val="0"/>
                <w:szCs w:val="21"/>
              </w:rPr>
              <w:t>1</w:t>
            </w:r>
            <w:r>
              <w:rPr>
                <w:rFonts w:ascii="宋体" w:hAnsi="宋体" w:cs="宋体" w:hint="eastAsia"/>
                <w:color w:val="000000"/>
                <w:kern w:val="0"/>
                <w:szCs w:val="21"/>
              </w:rPr>
              <w:t>级，所有可拆装板材四面均封边，全自动封边机完成封边；防水、防潮、不变色。符合国家环保要求，甲醛释放量≤</w:t>
            </w:r>
            <w:r>
              <w:rPr>
                <w:rFonts w:ascii="宋体" w:hAnsi="宋体" w:cs="宋体" w:hint="eastAsia"/>
                <w:color w:val="000000"/>
                <w:kern w:val="0"/>
                <w:szCs w:val="21"/>
              </w:rPr>
              <w:t>0.05mg/L</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改性热熔胶，总挥发性有机物含量≤</w:t>
            </w:r>
            <w:r>
              <w:rPr>
                <w:rFonts w:ascii="宋体" w:hAnsi="宋体" w:cs="宋体" w:hint="eastAsia"/>
                <w:color w:val="000000"/>
                <w:kern w:val="0"/>
                <w:szCs w:val="21"/>
              </w:rPr>
              <w:t>5g/L</w:t>
            </w:r>
            <w:r>
              <w:rPr>
                <w:rFonts w:ascii="宋体" w:hAnsi="宋体" w:cs="宋体" w:hint="eastAsia"/>
                <w:color w:val="000000"/>
                <w:kern w:val="0"/>
                <w:szCs w:val="21"/>
              </w:rPr>
              <w:t>。</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张</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12</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双门更衣柜</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900*500*1850</w:t>
            </w:r>
            <w:r>
              <w:rPr>
                <w:rFonts w:ascii="宋体" w:hAnsi="宋体" w:cs="宋体" w:hint="eastAsia"/>
                <w:color w:val="000000"/>
                <w:kern w:val="0"/>
                <w:szCs w:val="21"/>
              </w:rPr>
              <w:t>，颜色：灰色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基材：采用一级冷轧钢板，钢板厚度≥</w:t>
            </w:r>
            <w:r>
              <w:rPr>
                <w:rFonts w:ascii="宋体" w:hAnsi="宋体" w:cs="宋体" w:hint="eastAsia"/>
                <w:color w:val="000000"/>
                <w:kern w:val="0"/>
                <w:szCs w:val="21"/>
              </w:rPr>
              <w:t>0.8mm</w:t>
            </w:r>
            <w:r>
              <w:rPr>
                <w:rFonts w:ascii="宋体" w:hAnsi="宋体" w:cs="宋体" w:hint="eastAsia"/>
                <w:color w:val="000000"/>
                <w:kern w:val="0"/>
                <w:szCs w:val="21"/>
              </w:rPr>
              <w:t>，板面平整，没有凹凸或波浪形，金属表面经除污、除油、除锈、磷化后，静电喷涂。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层板：采用冷轧钢板，厚≥</w:t>
            </w:r>
            <w:r>
              <w:rPr>
                <w:rFonts w:ascii="宋体" w:hAnsi="宋体" w:cs="宋体" w:hint="eastAsia"/>
                <w:color w:val="000000"/>
                <w:kern w:val="0"/>
                <w:szCs w:val="21"/>
              </w:rPr>
              <w:t>0.8mm</w:t>
            </w:r>
            <w:r>
              <w:rPr>
                <w:rFonts w:ascii="宋体" w:hAnsi="宋体" w:cs="宋体" w:hint="eastAsia"/>
                <w:color w:val="000000"/>
                <w:kern w:val="0"/>
                <w:szCs w:val="21"/>
              </w:rPr>
              <w:t>。可随需要调整高度，可载重≥</w:t>
            </w:r>
            <w:r>
              <w:rPr>
                <w:rFonts w:ascii="宋体" w:hAnsi="宋体" w:cs="宋体" w:hint="eastAsia"/>
                <w:color w:val="000000"/>
                <w:kern w:val="0"/>
                <w:szCs w:val="21"/>
              </w:rPr>
              <w:t>30kg</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喷涂：选用塑粉，漆膜厚度在</w:t>
            </w:r>
            <w:r>
              <w:rPr>
                <w:rFonts w:ascii="宋体" w:hAnsi="宋体" w:cs="宋体" w:hint="eastAsia"/>
                <w:color w:val="000000"/>
                <w:kern w:val="0"/>
                <w:szCs w:val="21"/>
              </w:rPr>
              <w:t>40um</w:t>
            </w:r>
            <w:r>
              <w:rPr>
                <w:rFonts w:ascii="宋体" w:hAnsi="宋体" w:cs="宋体" w:hint="eastAsia"/>
                <w:color w:val="000000"/>
                <w:kern w:val="0"/>
                <w:szCs w:val="21"/>
              </w:rPr>
              <w:t>以上，漆膜的表面硬度应达到</w:t>
            </w:r>
            <w:r>
              <w:rPr>
                <w:rFonts w:ascii="宋体" w:hAnsi="宋体" w:cs="宋体" w:hint="eastAsia"/>
                <w:color w:val="000000"/>
                <w:kern w:val="0"/>
                <w:szCs w:val="21"/>
              </w:rPr>
              <w:t>2h</w:t>
            </w:r>
            <w:r>
              <w:rPr>
                <w:rFonts w:ascii="宋体" w:hAnsi="宋体" w:cs="宋体" w:hint="eastAsia"/>
                <w:color w:val="000000"/>
                <w:kern w:val="0"/>
                <w:szCs w:val="21"/>
              </w:rPr>
              <w:t>级以上，色泽一致均匀光亮，隐蔽处无刃口，表面无碰伤、划伤、开裂、流挂和露底现象。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把手：</w:t>
            </w:r>
            <w:r>
              <w:rPr>
                <w:rFonts w:ascii="宋体" w:hAnsi="宋体" w:cs="宋体" w:hint="eastAsia"/>
                <w:color w:val="000000"/>
                <w:kern w:val="0"/>
                <w:szCs w:val="21"/>
              </w:rPr>
              <w:t>ABS</w:t>
            </w:r>
            <w:r>
              <w:rPr>
                <w:rFonts w:ascii="宋体" w:hAnsi="宋体" w:cs="宋体" w:hint="eastAsia"/>
                <w:color w:val="000000"/>
                <w:kern w:val="0"/>
                <w:szCs w:val="21"/>
              </w:rPr>
              <w:t>材质，控制</w:t>
            </w:r>
            <w:proofErr w:type="gramStart"/>
            <w:r>
              <w:rPr>
                <w:rFonts w:ascii="宋体" w:hAnsi="宋体" w:cs="宋体" w:hint="eastAsia"/>
                <w:color w:val="000000"/>
                <w:kern w:val="0"/>
                <w:szCs w:val="21"/>
              </w:rPr>
              <w:t>上下扣接</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防止门板意外打开。</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铰链：优质品牌阻尼铰链。</w:t>
            </w:r>
            <w:r>
              <w:rPr>
                <w:rFonts w:ascii="宋体" w:hAnsi="宋体" w:cs="宋体" w:hint="eastAsia"/>
                <w:color w:val="000000"/>
                <w:kern w:val="0"/>
                <w:szCs w:val="21"/>
              </w:rPr>
              <w:t>90</w:t>
            </w:r>
            <w:r>
              <w:rPr>
                <w:rFonts w:ascii="宋体" w:hAnsi="宋体" w:cs="宋体" w:hint="eastAsia"/>
                <w:color w:val="000000"/>
                <w:kern w:val="0"/>
                <w:szCs w:val="21"/>
              </w:rPr>
              <w:t>度铰链，灵活性高，耐用，关门时门板可以自动合上。</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锁具：国产优质锁具，（可不破坏柜体更换锁芯），锁具为折叠钥匙（钥匙与锁具编号对应）互开率低于千分之一。</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组</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13</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护理床（含床垫、床头柜）</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规格</w:t>
            </w:r>
            <w:r>
              <w:rPr>
                <w:rFonts w:ascii="宋体" w:hAnsi="宋体" w:cs="宋体" w:hint="eastAsia"/>
                <w:color w:val="000000"/>
                <w:kern w:val="0"/>
                <w:szCs w:val="21"/>
              </w:rPr>
              <w:t>:W2100</w:t>
            </w:r>
            <w:r>
              <w:rPr>
                <w:rFonts w:ascii="宋体" w:hAnsi="宋体" w:cs="宋体" w:hint="eastAsia"/>
                <w:color w:val="000000"/>
                <w:kern w:val="0"/>
                <w:szCs w:val="21"/>
              </w:rPr>
              <w:t>×</w:t>
            </w:r>
            <w:r>
              <w:rPr>
                <w:rFonts w:ascii="宋体" w:hAnsi="宋体" w:cs="宋体" w:hint="eastAsia"/>
                <w:color w:val="000000"/>
                <w:kern w:val="0"/>
                <w:szCs w:val="21"/>
              </w:rPr>
              <w:t>D930</w:t>
            </w:r>
            <w:r>
              <w:rPr>
                <w:rFonts w:ascii="宋体" w:hAnsi="宋体" w:cs="宋体" w:hint="eastAsia"/>
                <w:color w:val="000000"/>
                <w:kern w:val="0"/>
                <w:szCs w:val="21"/>
              </w:rPr>
              <w:t>×</w:t>
            </w:r>
            <w:r>
              <w:rPr>
                <w:rFonts w:ascii="宋体" w:hAnsi="宋体" w:cs="宋体" w:hint="eastAsia"/>
                <w:color w:val="000000"/>
                <w:kern w:val="0"/>
                <w:szCs w:val="21"/>
              </w:rPr>
              <w:t>H500-780mm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技术参数：</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三组摇杆：隐藏式设计，粘贴有体位升降标识，可灵活调节患者背部、腿部角度、床体高低。采用到位极限保护装置，外形美观、耐磨、使用寿命长</w:t>
            </w:r>
            <w:r>
              <w:rPr>
                <w:rFonts w:ascii="宋体" w:hAnsi="宋体" w:cs="宋体" w:hint="eastAsia"/>
                <w:color w:val="000000"/>
                <w:kern w:val="0"/>
                <w:szCs w:val="21"/>
              </w:rPr>
              <w:t>.</w:t>
            </w:r>
            <w:r>
              <w:rPr>
                <w:rFonts w:ascii="宋体" w:hAnsi="宋体" w:cs="宋体" w:hint="eastAsia"/>
                <w:color w:val="000000"/>
                <w:kern w:val="0"/>
                <w:szCs w:val="21"/>
              </w:rPr>
              <w:t>背部升降：</w:t>
            </w:r>
            <w:r>
              <w:rPr>
                <w:rFonts w:ascii="宋体" w:hAnsi="宋体" w:cs="宋体" w:hint="eastAsia"/>
                <w:color w:val="000000"/>
                <w:kern w:val="0"/>
                <w:szCs w:val="21"/>
              </w:rPr>
              <w:t>0-70</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°，腿部升降：</w:t>
            </w:r>
            <w:r>
              <w:rPr>
                <w:rFonts w:ascii="宋体" w:hAnsi="宋体" w:cs="宋体" w:hint="eastAsia"/>
                <w:color w:val="000000"/>
                <w:kern w:val="0"/>
                <w:szCs w:val="21"/>
              </w:rPr>
              <w:t>0-50</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°；小腿</w:t>
            </w:r>
            <w:proofErr w:type="gramStart"/>
            <w:r>
              <w:rPr>
                <w:rFonts w:ascii="宋体" w:hAnsi="宋体" w:cs="宋体" w:hint="eastAsia"/>
                <w:color w:val="000000"/>
                <w:kern w:val="0"/>
                <w:szCs w:val="21"/>
              </w:rPr>
              <w:t>板角度</w:t>
            </w:r>
            <w:proofErr w:type="gramEnd"/>
            <w:r>
              <w:rPr>
                <w:rFonts w:ascii="宋体" w:hAnsi="宋体" w:cs="宋体" w:hint="eastAsia"/>
                <w:color w:val="000000"/>
                <w:kern w:val="0"/>
                <w:szCs w:val="21"/>
              </w:rPr>
              <w:t>可调节、床</w:t>
            </w:r>
            <w:proofErr w:type="gramStart"/>
            <w:r>
              <w:rPr>
                <w:rFonts w:ascii="宋体" w:hAnsi="宋体" w:cs="宋体" w:hint="eastAsia"/>
                <w:color w:val="000000"/>
                <w:kern w:val="0"/>
                <w:szCs w:val="21"/>
              </w:rPr>
              <w:t>体高低</w:t>
            </w:r>
            <w:proofErr w:type="gramEnd"/>
            <w:r>
              <w:rPr>
                <w:rFonts w:ascii="宋体" w:hAnsi="宋体" w:cs="宋体" w:hint="eastAsia"/>
                <w:color w:val="000000"/>
                <w:kern w:val="0"/>
                <w:szCs w:val="21"/>
              </w:rPr>
              <w:t>调节</w:t>
            </w:r>
            <w:r>
              <w:rPr>
                <w:rFonts w:ascii="宋体" w:hAnsi="宋体" w:cs="宋体" w:hint="eastAsia"/>
                <w:color w:val="000000"/>
                <w:kern w:val="0"/>
                <w:szCs w:val="21"/>
              </w:rPr>
              <w:t>500-780mm</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四个点滴架插座，钢板成型；四个引流袋挂钩；床底配</w:t>
            </w:r>
            <w:r>
              <w:rPr>
                <w:rFonts w:ascii="宋体" w:hAnsi="宋体" w:cs="宋体" w:hint="eastAsia"/>
                <w:color w:val="000000"/>
                <w:kern w:val="0"/>
                <w:szCs w:val="21"/>
              </w:rPr>
              <w:t>560*430mm</w:t>
            </w:r>
            <w:r>
              <w:rPr>
                <w:rFonts w:ascii="宋体" w:hAnsi="宋体" w:cs="宋体" w:hint="eastAsia"/>
                <w:color w:val="000000"/>
                <w:kern w:val="0"/>
                <w:szCs w:val="21"/>
              </w:rPr>
              <w:t>金属杂物架一个，床体四角配防撞护角；</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床框加厚用材，采用</w:t>
            </w:r>
            <w:r>
              <w:rPr>
                <w:rFonts w:ascii="宋体" w:hAnsi="宋体" w:cs="宋体" w:hint="eastAsia"/>
                <w:color w:val="000000"/>
                <w:kern w:val="0"/>
                <w:szCs w:val="21"/>
              </w:rPr>
              <w:t xml:space="preserve"> 40</w:t>
            </w:r>
            <w:r>
              <w:rPr>
                <w:rFonts w:ascii="宋体" w:hAnsi="宋体" w:cs="宋体" w:hint="eastAsia"/>
                <w:color w:val="000000"/>
                <w:kern w:val="0"/>
                <w:szCs w:val="21"/>
              </w:rPr>
              <w:t>×</w:t>
            </w:r>
            <w:r>
              <w:rPr>
                <w:rFonts w:ascii="宋体" w:hAnsi="宋体" w:cs="宋体" w:hint="eastAsia"/>
                <w:color w:val="000000"/>
                <w:kern w:val="0"/>
                <w:szCs w:val="21"/>
              </w:rPr>
              <w:t>80</w:t>
            </w:r>
            <w:r>
              <w:rPr>
                <w:rFonts w:ascii="宋体" w:hAnsi="宋体" w:cs="宋体" w:hint="eastAsia"/>
                <w:color w:val="000000"/>
                <w:kern w:val="0"/>
                <w:szCs w:val="21"/>
              </w:rPr>
              <w:t>×</w:t>
            </w:r>
            <w:r>
              <w:rPr>
                <w:rFonts w:ascii="宋体" w:hAnsi="宋体" w:cs="宋体" w:hint="eastAsia"/>
                <w:color w:val="000000"/>
                <w:kern w:val="0"/>
                <w:szCs w:val="21"/>
              </w:rPr>
              <w:t>1.5mm</w:t>
            </w:r>
            <w:proofErr w:type="gramStart"/>
            <w:r>
              <w:rPr>
                <w:rFonts w:ascii="宋体" w:hAnsi="宋体" w:cs="宋体" w:hint="eastAsia"/>
                <w:color w:val="000000"/>
                <w:kern w:val="0"/>
                <w:szCs w:val="21"/>
              </w:rPr>
              <w:t>矩</w:t>
            </w:r>
            <w:proofErr w:type="gramEnd"/>
            <w:r>
              <w:rPr>
                <w:rFonts w:ascii="宋体" w:hAnsi="宋体" w:cs="宋体" w:hint="eastAsia"/>
                <w:color w:val="000000"/>
                <w:kern w:val="0"/>
                <w:szCs w:val="21"/>
              </w:rPr>
              <w:t>型钢管，床腿采用</w:t>
            </w:r>
            <w:proofErr w:type="gramStart"/>
            <w:r>
              <w:rPr>
                <w:rFonts w:ascii="宋体" w:hAnsi="宋体" w:cs="宋体" w:hint="eastAsia"/>
                <w:color w:val="000000"/>
                <w:kern w:val="0"/>
                <w:szCs w:val="21"/>
              </w:rPr>
              <w:t>50</w:t>
            </w:r>
            <w:r>
              <w:rPr>
                <w:rFonts w:ascii="宋体" w:hAnsi="宋体" w:cs="宋体" w:hint="eastAsia"/>
                <w:color w:val="000000"/>
                <w:kern w:val="0"/>
                <w:szCs w:val="21"/>
              </w:rPr>
              <w:t>×</w:t>
            </w:r>
            <w:r>
              <w:rPr>
                <w:rFonts w:ascii="宋体" w:hAnsi="宋体" w:cs="宋体" w:hint="eastAsia"/>
                <w:color w:val="000000"/>
                <w:kern w:val="0"/>
                <w:szCs w:val="21"/>
              </w:rPr>
              <w:t>50</w:t>
            </w:r>
            <w:r>
              <w:rPr>
                <w:rFonts w:ascii="宋体" w:hAnsi="宋体" w:cs="宋体" w:hint="eastAsia"/>
                <w:color w:val="000000"/>
                <w:kern w:val="0"/>
                <w:szCs w:val="21"/>
              </w:rPr>
              <w:t>×</w:t>
            </w:r>
            <w:proofErr w:type="gramEnd"/>
            <w:r>
              <w:rPr>
                <w:rFonts w:ascii="宋体" w:hAnsi="宋体" w:cs="宋体" w:hint="eastAsia"/>
                <w:color w:val="000000"/>
                <w:kern w:val="0"/>
                <w:szCs w:val="21"/>
              </w:rPr>
              <w:t>1.5mm</w:t>
            </w:r>
            <w:r>
              <w:rPr>
                <w:rFonts w:ascii="宋体" w:hAnsi="宋体" w:cs="宋体" w:hint="eastAsia"/>
                <w:color w:val="000000"/>
                <w:kern w:val="0"/>
                <w:szCs w:val="21"/>
              </w:rPr>
              <w:t>方管，床体静态最大载重</w:t>
            </w:r>
            <w:r>
              <w:rPr>
                <w:rFonts w:ascii="宋体" w:hAnsi="宋体" w:cs="宋体" w:hint="eastAsia"/>
                <w:color w:val="000000"/>
                <w:kern w:val="0"/>
                <w:szCs w:val="21"/>
              </w:rPr>
              <w:t>400kg</w:t>
            </w:r>
            <w:r>
              <w:rPr>
                <w:rFonts w:ascii="宋体" w:hAnsi="宋体" w:cs="宋体" w:hint="eastAsia"/>
                <w:color w:val="000000"/>
                <w:kern w:val="0"/>
                <w:szCs w:val="21"/>
              </w:rPr>
              <w:t>，床体动态最大载重</w:t>
            </w:r>
            <w:r>
              <w:rPr>
                <w:rFonts w:ascii="宋体" w:hAnsi="宋体" w:cs="宋体" w:hint="eastAsia"/>
                <w:color w:val="000000"/>
                <w:kern w:val="0"/>
                <w:szCs w:val="21"/>
              </w:rPr>
              <w:t>200kg</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摇杆采用</w:t>
            </w:r>
            <w:r>
              <w:rPr>
                <w:rFonts w:ascii="宋体" w:hAnsi="宋体" w:cs="宋体" w:hint="eastAsia"/>
                <w:color w:val="000000"/>
                <w:kern w:val="0"/>
                <w:szCs w:val="21"/>
              </w:rPr>
              <w:t>45#</w:t>
            </w:r>
            <w:proofErr w:type="gramStart"/>
            <w:r>
              <w:rPr>
                <w:rFonts w:ascii="宋体" w:hAnsi="宋体" w:cs="宋体" w:hint="eastAsia"/>
                <w:color w:val="000000"/>
                <w:kern w:val="0"/>
                <w:szCs w:val="21"/>
              </w:rPr>
              <w:t>钢双丝</w:t>
            </w:r>
            <w:proofErr w:type="gramEnd"/>
            <w:r>
              <w:rPr>
                <w:rFonts w:ascii="宋体" w:hAnsi="宋体" w:cs="宋体" w:hint="eastAsia"/>
                <w:color w:val="000000"/>
                <w:kern w:val="0"/>
                <w:szCs w:val="21"/>
              </w:rPr>
              <w:t>挤压成型，有过盈保护、双向限位功能，摇动灵活，无噪音，具有</w:t>
            </w:r>
            <w:r>
              <w:rPr>
                <w:rFonts w:ascii="宋体" w:hAnsi="宋体" w:cs="宋体" w:hint="eastAsia"/>
                <w:color w:val="000000"/>
                <w:kern w:val="0"/>
                <w:szCs w:val="21"/>
              </w:rPr>
              <w:t>ABS</w:t>
            </w:r>
            <w:r>
              <w:rPr>
                <w:rFonts w:ascii="宋体" w:hAnsi="宋体" w:cs="宋体" w:hint="eastAsia"/>
                <w:color w:val="000000"/>
                <w:kern w:val="0"/>
                <w:szCs w:val="21"/>
              </w:rPr>
              <w:t>防尘罩，保证传动系统的稳定性，</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断裂；</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5.ABS</w:t>
            </w:r>
            <w:r>
              <w:rPr>
                <w:rFonts w:ascii="宋体" w:hAnsi="宋体" w:cs="宋体" w:hint="eastAsia"/>
                <w:color w:val="000000"/>
                <w:kern w:val="0"/>
                <w:szCs w:val="21"/>
              </w:rPr>
              <w:t>摇手采用注塑成型工艺，内置Φ</w:t>
            </w:r>
            <w:r>
              <w:rPr>
                <w:rFonts w:ascii="宋体" w:hAnsi="宋体" w:cs="宋体" w:hint="eastAsia"/>
                <w:color w:val="000000"/>
                <w:kern w:val="0"/>
                <w:szCs w:val="21"/>
              </w:rPr>
              <w:t>8mm</w:t>
            </w:r>
            <w:r>
              <w:rPr>
                <w:rFonts w:ascii="宋体" w:hAnsi="宋体" w:cs="宋体" w:hint="eastAsia"/>
                <w:color w:val="000000"/>
                <w:kern w:val="0"/>
                <w:szCs w:val="21"/>
              </w:rPr>
              <w:t>钢芯，防滑设计，加长加粗用材，并具备两级到位开合防夹手设计；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床头尾板采用橡木实木板油漆制作，高低搭配；两侧木护板采用</w:t>
            </w:r>
            <w:r>
              <w:rPr>
                <w:rFonts w:ascii="宋体" w:hAnsi="宋体" w:cs="宋体" w:hint="eastAsia"/>
                <w:color w:val="000000"/>
                <w:kern w:val="0"/>
                <w:szCs w:val="21"/>
              </w:rPr>
              <w:t>16mm</w:t>
            </w:r>
            <w:r>
              <w:rPr>
                <w:rFonts w:ascii="宋体" w:hAnsi="宋体" w:cs="宋体" w:hint="eastAsia"/>
                <w:color w:val="000000"/>
                <w:kern w:val="0"/>
                <w:szCs w:val="21"/>
              </w:rPr>
              <w:t>橡木实木板油漆制作；</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床框上部配备</w:t>
            </w:r>
            <w:proofErr w:type="gramStart"/>
            <w:r>
              <w:rPr>
                <w:rFonts w:ascii="宋体" w:hAnsi="宋体" w:cs="宋体" w:hint="eastAsia"/>
                <w:color w:val="000000"/>
                <w:kern w:val="0"/>
                <w:szCs w:val="21"/>
              </w:rPr>
              <w:t>全履式六</w:t>
            </w:r>
            <w:proofErr w:type="gramEnd"/>
            <w:r>
              <w:rPr>
                <w:rFonts w:ascii="宋体" w:hAnsi="宋体" w:cs="宋体" w:hint="eastAsia"/>
                <w:color w:val="000000"/>
                <w:kern w:val="0"/>
                <w:szCs w:val="21"/>
              </w:rPr>
              <w:t>柱铝合金折叠护栏，铝合金横梁，冷轧钢管底座，整体重量≥</w:t>
            </w:r>
            <w:r>
              <w:rPr>
                <w:rFonts w:ascii="宋体" w:hAnsi="宋体" w:cs="宋体" w:hint="eastAsia"/>
                <w:color w:val="000000"/>
                <w:kern w:val="0"/>
                <w:szCs w:val="21"/>
              </w:rPr>
              <w:t>4.4kg</w:t>
            </w:r>
            <w:r>
              <w:rPr>
                <w:rFonts w:ascii="宋体" w:hAnsi="宋体" w:cs="宋体" w:hint="eastAsia"/>
                <w:color w:val="000000"/>
                <w:kern w:val="0"/>
                <w:szCs w:val="21"/>
              </w:rPr>
              <w:t>，长度</w:t>
            </w:r>
            <w:r>
              <w:rPr>
                <w:rFonts w:ascii="宋体" w:hAnsi="宋体" w:cs="宋体" w:hint="eastAsia"/>
                <w:color w:val="000000"/>
                <w:kern w:val="0"/>
                <w:szCs w:val="21"/>
              </w:rPr>
              <w:t>1480mm</w:t>
            </w:r>
            <w:r>
              <w:rPr>
                <w:rFonts w:ascii="宋体" w:hAnsi="宋体" w:cs="宋体" w:hint="eastAsia"/>
                <w:color w:val="000000"/>
                <w:kern w:val="0"/>
                <w:szCs w:val="21"/>
              </w:rPr>
              <w:t>，高度</w:t>
            </w:r>
            <w:r>
              <w:rPr>
                <w:rFonts w:ascii="宋体" w:hAnsi="宋体" w:cs="宋体" w:hint="eastAsia"/>
                <w:color w:val="000000"/>
                <w:kern w:val="0"/>
                <w:szCs w:val="21"/>
              </w:rPr>
              <w:t>400mm</w:t>
            </w:r>
            <w:r>
              <w:rPr>
                <w:rFonts w:ascii="宋体" w:hAnsi="宋体" w:cs="宋体" w:hint="eastAsia"/>
                <w:color w:val="000000"/>
                <w:kern w:val="0"/>
                <w:szCs w:val="21"/>
              </w:rPr>
              <w:t>；单按键枪式开关；连接及扶手材质为尼龙材质，保证强度及韧性；上下底座为</w:t>
            </w:r>
            <w:r>
              <w:rPr>
                <w:rFonts w:ascii="宋体" w:hAnsi="宋体" w:cs="宋体" w:hint="eastAsia"/>
                <w:color w:val="000000"/>
                <w:kern w:val="0"/>
                <w:szCs w:val="21"/>
              </w:rPr>
              <w:t>ABS</w:t>
            </w:r>
            <w:r>
              <w:rPr>
                <w:rFonts w:ascii="宋体" w:hAnsi="宋体" w:cs="宋体" w:hint="eastAsia"/>
                <w:color w:val="000000"/>
                <w:kern w:val="0"/>
                <w:szCs w:val="21"/>
              </w:rPr>
              <w:t>一次注塑成型专用底座，以防夹手。</w:t>
            </w:r>
            <w:r>
              <w:rPr>
                <w:rFonts w:ascii="宋体" w:hAnsi="宋体" w:cs="宋体" w:hint="eastAsia"/>
                <w:color w:val="000000"/>
                <w:kern w:val="0"/>
                <w:szCs w:val="21"/>
              </w:rPr>
              <w:t>6</w:t>
            </w:r>
            <w:r>
              <w:rPr>
                <w:rFonts w:ascii="宋体" w:hAnsi="宋体" w:cs="宋体" w:hint="eastAsia"/>
                <w:color w:val="000000"/>
                <w:kern w:val="0"/>
                <w:szCs w:val="21"/>
              </w:rPr>
              <w:t>个立柱均采用专用厚壁铝合金圆管，均外包塑料装饰耐磨件，并具备固体润滑功能。采用螺栓将护栏与床</w:t>
            </w:r>
            <w:proofErr w:type="gramStart"/>
            <w:r>
              <w:rPr>
                <w:rFonts w:ascii="宋体" w:hAnsi="宋体" w:cs="宋体" w:hint="eastAsia"/>
                <w:color w:val="000000"/>
                <w:kern w:val="0"/>
                <w:szCs w:val="21"/>
              </w:rPr>
              <w:t>框固定</w:t>
            </w:r>
            <w:proofErr w:type="gramEnd"/>
            <w:r>
              <w:rPr>
                <w:rFonts w:ascii="宋体" w:hAnsi="宋体" w:cs="宋体" w:hint="eastAsia"/>
                <w:color w:val="000000"/>
                <w:kern w:val="0"/>
                <w:szCs w:val="21"/>
              </w:rPr>
              <w:t>的连接方式，保证护栏的使用强度，同时，螺杆为专用设计，防止划伤患者及医护人员。误操作后要保持护栏的完好性；各部配有操作提醒标识，有效防止误操作时夹伤患者。</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床面板采用碳钢金属</w:t>
            </w:r>
            <w:r>
              <w:rPr>
                <w:rFonts w:ascii="宋体" w:hAnsi="宋体" w:cs="宋体" w:hint="eastAsia"/>
                <w:color w:val="000000"/>
                <w:kern w:val="0"/>
                <w:szCs w:val="21"/>
              </w:rPr>
              <w:t>S1</w:t>
            </w:r>
            <w:r>
              <w:rPr>
                <w:rFonts w:ascii="宋体" w:hAnsi="宋体" w:cs="宋体" w:hint="eastAsia"/>
                <w:color w:val="000000"/>
                <w:kern w:val="0"/>
                <w:szCs w:val="21"/>
              </w:rPr>
              <w:t>.0MM</w:t>
            </w:r>
            <w:r>
              <w:rPr>
                <w:rFonts w:ascii="宋体" w:hAnsi="宋体" w:cs="宋体" w:hint="eastAsia"/>
                <w:color w:val="000000"/>
                <w:kern w:val="0"/>
                <w:szCs w:val="21"/>
              </w:rPr>
              <w:t>厚的优质冷轧钢板经整板一次性机压冲孔成型，</w:t>
            </w:r>
            <w:proofErr w:type="gramStart"/>
            <w:r>
              <w:rPr>
                <w:rFonts w:ascii="宋体" w:hAnsi="宋体" w:cs="宋体" w:hint="eastAsia"/>
                <w:color w:val="000000"/>
                <w:kern w:val="0"/>
                <w:szCs w:val="21"/>
              </w:rPr>
              <w:t>冲孔面板共</w:t>
            </w:r>
            <w:r>
              <w:rPr>
                <w:rFonts w:ascii="宋体" w:hAnsi="宋体" w:cs="宋体" w:hint="eastAsia"/>
                <w:color w:val="000000"/>
                <w:kern w:val="0"/>
                <w:szCs w:val="21"/>
              </w:rPr>
              <w:t>10</w:t>
            </w:r>
            <w:r>
              <w:rPr>
                <w:rFonts w:ascii="宋体" w:hAnsi="宋体" w:cs="宋体" w:hint="eastAsia"/>
                <w:color w:val="000000"/>
                <w:kern w:val="0"/>
                <w:szCs w:val="21"/>
              </w:rPr>
              <w:t>块</w:t>
            </w:r>
            <w:proofErr w:type="gramEnd"/>
            <w:r>
              <w:rPr>
                <w:rFonts w:ascii="宋体" w:hAnsi="宋体" w:cs="宋体" w:hint="eastAsia"/>
                <w:color w:val="000000"/>
                <w:kern w:val="0"/>
                <w:szCs w:val="21"/>
              </w:rPr>
              <w:t>，每块条形板上冲压四个</w:t>
            </w:r>
            <w:r>
              <w:rPr>
                <w:rFonts w:ascii="宋体" w:hAnsi="宋体" w:cs="宋体" w:hint="eastAsia"/>
                <w:color w:val="000000"/>
                <w:kern w:val="0"/>
                <w:szCs w:val="21"/>
              </w:rPr>
              <w:t>72*35mm</w:t>
            </w:r>
            <w:r>
              <w:rPr>
                <w:rFonts w:ascii="宋体" w:hAnsi="宋体" w:cs="宋体" w:hint="eastAsia"/>
                <w:color w:val="000000"/>
                <w:kern w:val="0"/>
                <w:szCs w:val="21"/>
              </w:rPr>
              <w:t>六边形长条孔，每块条形床板两侧均安装</w:t>
            </w:r>
            <w:r>
              <w:rPr>
                <w:rFonts w:ascii="宋体" w:hAnsi="宋体" w:cs="宋体" w:hint="eastAsia"/>
                <w:color w:val="000000"/>
                <w:kern w:val="0"/>
                <w:szCs w:val="21"/>
              </w:rPr>
              <w:t>ABS</w:t>
            </w:r>
            <w:r>
              <w:rPr>
                <w:rFonts w:ascii="宋体" w:hAnsi="宋体" w:cs="宋体" w:hint="eastAsia"/>
                <w:color w:val="000000"/>
                <w:kern w:val="0"/>
                <w:szCs w:val="21"/>
              </w:rPr>
              <w:t>扣件，扣件安装后每块条形板规格为</w:t>
            </w:r>
            <w:r>
              <w:rPr>
                <w:rFonts w:ascii="宋体" w:hAnsi="宋体" w:cs="宋体" w:hint="eastAsia"/>
                <w:color w:val="000000"/>
                <w:kern w:val="0"/>
                <w:szCs w:val="21"/>
              </w:rPr>
              <w:t>840*173mm</w:t>
            </w:r>
            <w:r>
              <w:rPr>
                <w:rFonts w:ascii="宋体" w:hAnsi="宋体" w:cs="宋体" w:hint="eastAsia"/>
                <w:color w:val="000000"/>
                <w:kern w:val="0"/>
                <w:szCs w:val="21"/>
              </w:rPr>
              <w:t>，扣件上安装</w:t>
            </w:r>
            <w:proofErr w:type="gramStart"/>
            <w:r>
              <w:rPr>
                <w:rFonts w:ascii="宋体" w:hAnsi="宋体" w:cs="宋体" w:hint="eastAsia"/>
                <w:color w:val="000000"/>
                <w:kern w:val="0"/>
                <w:szCs w:val="21"/>
              </w:rPr>
              <w:t>带角度器</w:t>
            </w:r>
            <w:proofErr w:type="gramEnd"/>
            <w:r>
              <w:rPr>
                <w:rFonts w:ascii="宋体" w:hAnsi="宋体" w:cs="宋体" w:hint="eastAsia"/>
                <w:color w:val="000000"/>
                <w:kern w:val="0"/>
                <w:szCs w:val="21"/>
              </w:rPr>
              <w:t>的</w:t>
            </w:r>
            <w:r>
              <w:rPr>
                <w:rFonts w:ascii="宋体" w:hAnsi="宋体" w:cs="宋体" w:hint="eastAsia"/>
                <w:color w:val="000000"/>
                <w:kern w:val="0"/>
                <w:szCs w:val="21"/>
              </w:rPr>
              <w:t>ABS</w:t>
            </w:r>
            <w:r>
              <w:rPr>
                <w:rFonts w:ascii="宋体" w:hAnsi="宋体" w:cs="宋体" w:hint="eastAsia"/>
                <w:color w:val="000000"/>
                <w:kern w:val="0"/>
                <w:szCs w:val="21"/>
              </w:rPr>
              <w:t>床垫限位片，限位片可在任意床条上互换安装，尾部床条正面安装两个</w:t>
            </w:r>
            <w:r>
              <w:rPr>
                <w:rFonts w:ascii="宋体" w:hAnsi="宋体" w:cs="宋体" w:hint="eastAsia"/>
                <w:color w:val="000000"/>
                <w:kern w:val="0"/>
                <w:szCs w:val="21"/>
              </w:rPr>
              <w:t>ABS</w:t>
            </w:r>
            <w:r>
              <w:rPr>
                <w:rFonts w:ascii="宋体" w:hAnsi="宋体" w:cs="宋体" w:hint="eastAsia"/>
                <w:color w:val="000000"/>
                <w:kern w:val="0"/>
                <w:szCs w:val="21"/>
              </w:rPr>
              <w:t>床垫限位扣件，床面整体高于床框上部，腿部和背部手摇升降时防止床面夹手，使用安全；</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脚轮采用</w:t>
            </w:r>
            <w:r>
              <w:rPr>
                <w:rFonts w:ascii="宋体" w:hAnsi="宋体" w:cs="宋体" w:hint="eastAsia"/>
                <w:color w:val="000000"/>
                <w:kern w:val="0"/>
                <w:szCs w:val="21"/>
              </w:rPr>
              <w:t>5</w:t>
            </w:r>
            <w:r>
              <w:rPr>
                <w:rFonts w:ascii="宋体" w:hAnsi="宋体" w:cs="宋体" w:hint="eastAsia"/>
                <w:color w:val="000000"/>
                <w:kern w:val="0"/>
                <w:szCs w:val="21"/>
              </w:rPr>
              <w:t>寸双面万向</w:t>
            </w:r>
            <w:proofErr w:type="gramStart"/>
            <w:r>
              <w:rPr>
                <w:rFonts w:ascii="宋体" w:hAnsi="宋体" w:cs="宋体" w:hint="eastAsia"/>
                <w:color w:val="000000"/>
                <w:kern w:val="0"/>
                <w:szCs w:val="21"/>
              </w:rPr>
              <w:t>包罩静音</w:t>
            </w:r>
            <w:proofErr w:type="gramEnd"/>
            <w:r>
              <w:rPr>
                <w:rFonts w:ascii="宋体" w:hAnsi="宋体" w:cs="宋体" w:hint="eastAsia"/>
                <w:color w:val="000000"/>
                <w:kern w:val="0"/>
                <w:szCs w:val="21"/>
              </w:rPr>
              <w:t>轮，全制动刹车装置，高耐磨、静音防腐、防缠绕的塑料底垫；</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金属表面处理采用全自动静电粉末喷涂流水线一次</w:t>
            </w:r>
            <w:r>
              <w:rPr>
                <w:rFonts w:ascii="宋体" w:hAnsi="宋体" w:cs="宋体" w:hint="eastAsia"/>
                <w:color w:val="000000"/>
                <w:kern w:val="0"/>
                <w:szCs w:val="21"/>
              </w:rPr>
              <w:t>性完工，喷涂前经过高速抛丸机除锈，然后经水洗、除油、酸洗、二度磷化等处理，再进行静电粉末喷涂，能延长病床的使用寿命，所有粉末为抗菌粉末；</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lastRenderedPageBreak/>
              <w:t>11.</w:t>
            </w:r>
            <w:r>
              <w:rPr>
                <w:rFonts w:ascii="宋体" w:hAnsi="宋体" w:cs="宋体" w:hint="eastAsia"/>
                <w:color w:val="000000"/>
                <w:kern w:val="0"/>
                <w:szCs w:val="21"/>
              </w:rPr>
              <w:t>床架颜色：亚光白色；</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张</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3</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14</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会议桌</w:t>
            </w:r>
            <w:r>
              <w:rPr>
                <w:rFonts w:ascii="宋体" w:hAnsi="宋体" w:cs="宋体" w:hint="eastAsia"/>
                <w:color w:val="000000"/>
                <w:kern w:val="0"/>
                <w:szCs w:val="21"/>
              </w:rPr>
              <w:t>4.5*1.2</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4500*1200*750H</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级环保型浸渍胶膜纸饰面刨花板，桌面厚度</w:t>
            </w:r>
            <w:r>
              <w:rPr>
                <w:rFonts w:ascii="宋体" w:hAnsi="宋体" w:cs="宋体" w:hint="eastAsia"/>
                <w:color w:val="000000"/>
                <w:kern w:val="0"/>
                <w:szCs w:val="21"/>
              </w:rPr>
              <w:t>25MM</w:t>
            </w:r>
            <w:r>
              <w:rPr>
                <w:rFonts w:ascii="宋体" w:hAnsi="宋体" w:cs="宋体" w:hint="eastAsia"/>
                <w:color w:val="000000"/>
                <w:kern w:val="0"/>
                <w:szCs w:val="21"/>
              </w:rPr>
              <w:t>，其余的</w:t>
            </w:r>
            <w:r>
              <w:rPr>
                <w:rFonts w:ascii="宋体" w:hAnsi="宋体" w:cs="宋体" w:hint="eastAsia"/>
                <w:color w:val="000000"/>
                <w:kern w:val="0"/>
                <w:szCs w:val="21"/>
              </w:rPr>
              <w:t>18MM</w:t>
            </w:r>
            <w:r>
              <w:rPr>
                <w:rFonts w:ascii="宋体" w:hAnsi="宋体" w:cs="宋体" w:hint="eastAsia"/>
                <w:color w:val="000000"/>
                <w:kern w:val="0"/>
                <w:szCs w:val="21"/>
              </w:rPr>
              <w:t>，经过防潮防虫防腐化学处理，板材含水率≤</w:t>
            </w:r>
            <w:r>
              <w:rPr>
                <w:rFonts w:ascii="宋体" w:hAnsi="宋体" w:cs="宋体" w:hint="eastAsia"/>
                <w:color w:val="000000"/>
                <w:kern w:val="0"/>
                <w:szCs w:val="21"/>
              </w:rPr>
              <w:t>9%</w:t>
            </w:r>
            <w:r>
              <w:rPr>
                <w:rFonts w:ascii="宋体" w:hAnsi="宋体" w:cs="宋体" w:hint="eastAsia"/>
                <w:color w:val="000000"/>
                <w:kern w:val="0"/>
                <w:szCs w:val="21"/>
              </w:rPr>
              <w:t>，吸水厚度膨胀率≤</w:t>
            </w:r>
            <w:r>
              <w:rPr>
                <w:rFonts w:ascii="宋体" w:hAnsi="宋体" w:cs="宋体" w:hint="eastAsia"/>
                <w:color w:val="000000"/>
                <w:kern w:val="0"/>
                <w:szCs w:val="21"/>
              </w:rPr>
              <w:t>3%</w:t>
            </w:r>
            <w:r>
              <w:rPr>
                <w:rFonts w:ascii="宋体" w:hAnsi="宋体" w:cs="宋体" w:hint="eastAsia"/>
                <w:color w:val="000000"/>
                <w:kern w:val="0"/>
                <w:szCs w:val="21"/>
              </w:rPr>
              <w:t>，静曲强度≥</w:t>
            </w:r>
            <w:r>
              <w:rPr>
                <w:rFonts w:ascii="宋体" w:hAnsi="宋体" w:cs="宋体" w:hint="eastAsia"/>
                <w:color w:val="000000"/>
                <w:kern w:val="0"/>
                <w:szCs w:val="21"/>
              </w:rPr>
              <w:t>15MPa</w:t>
            </w:r>
            <w:r>
              <w:rPr>
                <w:rFonts w:ascii="宋体" w:hAnsi="宋体" w:cs="宋体" w:hint="eastAsia"/>
                <w:color w:val="000000"/>
                <w:kern w:val="0"/>
                <w:szCs w:val="21"/>
              </w:rPr>
              <w:t>，</w:t>
            </w:r>
            <w:proofErr w:type="gramStart"/>
            <w:r>
              <w:rPr>
                <w:rFonts w:ascii="宋体" w:hAnsi="宋体" w:cs="宋体" w:hint="eastAsia"/>
                <w:color w:val="000000"/>
                <w:kern w:val="0"/>
                <w:szCs w:val="21"/>
              </w:rPr>
              <w:t>内结合</w:t>
            </w:r>
            <w:proofErr w:type="gramEnd"/>
            <w:r>
              <w:rPr>
                <w:rFonts w:ascii="宋体" w:hAnsi="宋体" w:cs="宋体" w:hint="eastAsia"/>
                <w:color w:val="000000"/>
                <w:kern w:val="0"/>
                <w:szCs w:val="21"/>
              </w:rPr>
              <w:t>强度≥</w:t>
            </w:r>
            <w:r>
              <w:rPr>
                <w:rFonts w:ascii="宋体" w:hAnsi="宋体" w:cs="宋体" w:hint="eastAsia"/>
                <w:color w:val="000000"/>
                <w:kern w:val="0"/>
                <w:szCs w:val="21"/>
              </w:rPr>
              <w:t>0.45MPa</w:t>
            </w:r>
            <w:r>
              <w:rPr>
                <w:rFonts w:ascii="宋体" w:hAnsi="宋体" w:cs="宋体" w:hint="eastAsia"/>
                <w:color w:val="000000"/>
                <w:kern w:val="0"/>
                <w:szCs w:val="21"/>
              </w:rPr>
              <w:t>，握螺钉力板面≥</w:t>
            </w:r>
            <w:r>
              <w:rPr>
                <w:rFonts w:ascii="宋体" w:hAnsi="宋体" w:cs="宋体" w:hint="eastAsia"/>
                <w:color w:val="000000"/>
                <w:kern w:val="0"/>
                <w:szCs w:val="21"/>
              </w:rPr>
              <w:t>1200N</w:t>
            </w:r>
            <w:r>
              <w:rPr>
                <w:rFonts w:ascii="宋体" w:hAnsi="宋体" w:cs="宋体" w:hint="eastAsia"/>
                <w:color w:val="000000"/>
                <w:kern w:val="0"/>
                <w:szCs w:val="21"/>
              </w:rPr>
              <w:t>，板边≥</w:t>
            </w:r>
            <w:r>
              <w:rPr>
                <w:rFonts w:ascii="宋体" w:hAnsi="宋体" w:cs="宋体" w:hint="eastAsia"/>
                <w:color w:val="000000"/>
                <w:kern w:val="0"/>
                <w:szCs w:val="21"/>
              </w:rPr>
              <w:t>800N</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封边：采用优质同色系</w:t>
            </w:r>
            <w:r>
              <w:rPr>
                <w:rFonts w:ascii="宋体" w:hAnsi="宋体" w:cs="宋体" w:hint="eastAsia"/>
                <w:color w:val="000000"/>
                <w:kern w:val="0"/>
                <w:szCs w:val="21"/>
              </w:rPr>
              <w:t>PVC</w:t>
            </w:r>
            <w:r>
              <w:rPr>
                <w:rFonts w:ascii="宋体" w:hAnsi="宋体" w:cs="宋体" w:hint="eastAsia"/>
                <w:color w:val="000000"/>
                <w:kern w:val="0"/>
                <w:szCs w:val="21"/>
              </w:rPr>
              <w:t>封边，厚度≥</w:t>
            </w:r>
            <w:r>
              <w:rPr>
                <w:rFonts w:ascii="宋体" w:hAnsi="宋体" w:cs="宋体" w:hint="eastAsia"/>
                <w:color w:val="000000"/>
                <w:kern w:val="0"/>
                <w:szCs w:val="21"/>
              </w:rPr>
              <w:t>2mm</w:t>
            </w:r>
            <w:r>
              <w:rPr>
                <w:rFonts w:ascii="宋体" w:hAnsi="宋体" w:cs="宋体" w:hint="eastAsia"/>
                <w:color w:val="000000"/>
                <w:kern w:val="0"/>
                <w:szCs w:val="21"/>
              </w:rPr>
              <w:t>，耐开裂性为</w:t>
            </w:r>
            <w:r>
              <w:rPr>
                <w:rFonts w:ascii="宋体" w:hAnsi="宋体" w:cs="宋体" w:hint="eastAsia"/>
                <w:color w:val="000000"/>
                <w:kern w:val="0"/>
                <w:szCs w:val="21"/>
              </w:rPr>
              <w:t>1</w:t>
            </w:r>
            <w:r>
              <w:rPr>
                <w:rFonts w:ascii="宋体" w:hAnsi="宋体" w:cs="宋体" w:hint="eastAsia"/>
                <w:color w:val="000000"/>
                <w:kern w:val="0"/>
                <w:szCs w:val="21"/>
              </w:rPr>
              <w:t>级，所有可拆装板材四面均封边，全自动封边机完成封边；防水、防潮、不变色。符合国家环保要求，甲醛释放量≤</w:t>
            </w:r>
            <w:r>
              <w:rPr>
                <w:rFonts w:ascii="宋体" w:hAnsi="宋体" w:cs="宋体" w:hint="eastAsia"/>
                <w:color w:val="000000"/>
                <w:kern w:val="0"/>
                <w:szCs w:val="21"/>
              </w:rPr>
              <w:t>0.05mg/L</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热熔胶：采用环保</w:t>
            </w:r>
            <w:r>
              <w:rPr>
                <w:rFonts w:ascii="宋体" w:hAnsi="宋体" w:cs="宋体" w:hint="eastAsia"/>
                <w:color w:val="000000"/>
                <w:kern w:val="0"/>
                <w:szCs w:val="21"/>
              </w:rPr>
              <w:t>PUR</w:t>
            </w:r>
            <w:r>
              <w:rPr>
                <w:rFonts w:ascii="宋体" w:hAnsi="宋体" w:cs="宋体" w:hint="eastAsia"/>
                <w:color w:val="000000"/>
                <w:kern w:val="0"/>
                <w:szCs w:val="21"/>
              </w:rPr>
              <w:t>改性热熔胶，总挥发性有机物含量≤</w:t>
            </w:r>
            <w:r>
              <w:rPr>
                <w:rFonts w:ascii="宋体" w:hAnsi="宋体" w:cs="宋体" w:hint="eastAsia"/>
                <w:color w:val="000000"/>
                <w:kern w:val="0"/>
                <w:szCs w:val="21"/>
              </w:rPr>
              <w:t>5g/L</w:t>
            </w:r>
            <w:r>
              <w:rPr>
                <w:rFonts w:ascii="宋体" w:hAnsi="宋体" w:cs="宋体" w:hint="eastAsia"/>
                <w:color w:val="000000"/>
                <w:kern w:val="0"/>
                <w:szCs w:val="21"/>
              </w:rPr>
              <w:t>。</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张</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15</w:t>
            </w:r>
          </w:p>
        </w:tc>
        <w:tc>
          <w:tcPr>
            <w:tcW w:w="1134" w:type="dxa"/>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会议椅子</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尺寸：标准，颜色：黑色。</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面料：采用染色牢度≥</w:t>
            </w:r>
            <w:r>
              <w:rPr>
                <w:rFonts w:ascii="宋体" w:hAnsi="宋体" w:cs="宋体" w:hint="eastAsia"/>
                <w:color w:val="000000"/>
                <w:kern w:val="0"/>
                <w:szCs w:val="21"/>
              </w:rPr>
              <w:t>4</w:t>
            </w:r>
            <w:r>
              <w:rPr>
                <w:rFonts w:ascii="宋体" w:hAnsi="宋体" w:cs="宋体" w:hint="eastAsia"/>
                <w:color w:val="000000"/>
                <w:kern w:val="0"/>
                <w:szCs w:val="21"/>
              </w:rPr>
              <w:t>级，甲醛含量≤</w:t>
            </w:r>
            <w:r>
              <w:rPr>
                <w:rFonts w:ascii="宋体" w:hAnsi="宋体" w:cs="宋体" w:hint="eastAsia"/>
                <w:color w:val="000000"/>
                <w:kern w:val="0"/>
                <w:szCs w:val="21"/>
              </w:rPr>
              <w:t>30mg/kg</w:t>
            </w:r>
            <w:r>
              <w:rPr>
                <w:rFonts w:ascii="宋体" w:hAnsi="宋体" w:cs="宋体" w:hint="eastAsia"/>
                <w:color w:val="000000"/>
                <w:kern w:val="0"/>
                <w:szCs w:val="21"/>
              </w:rPr>
              <w:t>，不含可分解致癌芳香</w:t>
            </w:r>
            <w:proofErr w:type="gramStart"/>
            <w:r>
              <w:rPr>
                <w:rFonts w:ascii="宋体" w:hAnsi="宋体" w:cs="宋体" w:hint="eastAsia"/>
                <w:color w:val="000000"/>
                <w:kern w:val="0"/>
                <w:szCs w:val="21"/>
              </w:rPr>
              <w:t>胺</w:t>
            </w:r>
            <w:proofErr w:type="gramEnd"/>
            <w:r>
              <w:rPr>
                <w:rFonts w:ascii="宋体" w:hAnsi="宋体" w:cs="宋体" w:hint="eastAsia"/>
                <w:color w:val="000000"/>
                <w:kern w:val="0"/>
                <w:szCs w:val="21"/>
              </w:rPr>
              <w:t>染料；耐磨性能好，</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起球、不粘毛、不掉色，面料柔软舒适，纹理细腻，富有弹性，游离甲醛含量≤</w:t>
            </w:r>
            <w:r>
              <w:rPr>
                <w:rFonts w:ascii="宋体" w:hAnsi="宋体" w:cs="宋体" w:hint="eastAsia"/>
                <w:color w:val="000000"/>
                <w:kern w:val="0"/>
                <w:szCs w:val="21"/>
              </w:rPr>
              <w:t>50mg/kg</w:t>
            </w:r>
            <w:r>
              <w:rPr>
                <w:rFonts w:ascii="宋体" w:hAnsi="宋体" w:cs="宋体" w:hint="eastAsia"/>
                <w:color w:val="000000"/>
                <w:kern w:val="0"/>
                <w:szCs w:val="21"/>
              </w:rPr>
              <w:t>，不含禁用偶氮染料。</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：采用优质高回弹泡</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，密度≥</w:t>
            </w:r>
            <w:r>
              <w:rPr>
                <w:rFonts w:ascii="宋体" w:hAnsi="宋体" w:cs="宋体" w:hint="eastAsia"/>
                <w:color w:val="000000"/>
                <w:kern w:val="0"/>
                <w:szCs w:val="21"/>
              </w:rPr>
              <w:t>50kg/m</w:t>
            </w:r>
            <w:r>
              <w:rPr>
                <w:rFonts w:ascii="宋体" w:hAnsi="宋体" w:cs="宋体" w:hint="eastAsia"/>
                <w:color w:val="000000"/>
                <w:kern w:val="0"/>
                <w:szCs w:val="21"/>
              </w:rPr>
              <w:t>³，回弹性≥</w:t>
            </w:r>
            <w:r>
              <w:rPr>
                <w:rFonts w:ascii="宋体" w:hAnsi="宋体" w:cs="宋体" w:hint="eastAsia"/>
                <w:color w:val="000000"/>
                <w:kern w:val="0"/>
                <w:szCs w:val="21"/>
              </w:rPr>
              <w:t>40%</w:t>
            </w:r>
            <w:r>
              <w:rPr>
                <w:rFonts w:ascii="宋体" w:hAnsi="宋体" w:cs="宋体" w:hint="eastAsia"/>
                <w:color w:val="000000"/>
                <w:kern w:val="0"/>
                <w:szCs w:val="21"/>
              </w:rPr>
              <w:t>，泡棉用无苯胶粘剂粘接，内部不使用废旧衬垫物，保持衬垫物干燥、卫生，且</w:t>
            </w:r>
            <w:proofErr w:type="gramStart"/>
            <w:r>
              <w:rPr>
                <w:rFonts w:ascii="宋体" w:hAnsi="宋体" w:cs="宋体" w:hint="eastAsia"/>
                <w:color w:val="000000"/>
                <w:kern w:val="0"/>
                <w:szCs w:val="21"/>
              </w:rPr>
              <w:t>表面涂防老化</w:t>
            </w:r>
            <w:proofErr w:type="gramEnd"/>
            <w:r>
              <w:rPr>
                <w:rFonts w:ascii="宋体" w:hAnsi="宋体" w:cs="宋体" w:hint="eastAsia"/>
                <w:color w:val="000000"/>
                <w:kern w:val="0"/>
                <w:szCs w:val="21"/>
              </w:rPr>
              <w:t>变形保护膜。</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椅架：采用优质金属椅架，表面经酸洗、磷化、电镀处理。</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把</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15</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90"/>
          <w:jc w:val="center"/>
        </w:trPr>
        <w:tc>
          <w:tcPr>
            <w:tcW w:w="711" w:type="dxa"/>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1134" w:type="dxa"/>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烤漆控制台</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3000*800*760H</w:t>
            </w:r>
            <w:r>
              <w:rPr>
                <w:rFonts w:ascii="宋体" w:hAnsi="宋体" w:cs="宋体" w:hint="eastAsia"/>
                <w:color w:val="000000"/>
                <w:kern w:val="0"/>
                <w:szCs w:val="21"/>
              </w:rPr>
              <w:t>，白色烤漆、蓝色灯带。</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级环保型中密度纤维板</w:t>
            </w:r>
            <w:r>
              <w:rPr>
                <w:rFonts w:ascii="宋体" w:hAnsi="宋体" w:cs="宋体" w:hint="eastAsia"/>
                <w:color w:val="000000"/>
                <w:kern w:val="0"/>
                <w:szCs w:val="21"/>
              </w:rPr>
              <w:t>,</w:t>
            </w:r>
            <w:r>
              <w:rPr>
                <w:rFonts w:ascii="宋体" w:hAnsi="宋体" w:cs="宋体" w:hint="eastAsia"/>
                <w:color w:val="000000"/>
                <w:kern w:val="0"/>
                <w:szCs w:val="21"/>
              </w:rPr>
              <w:t>经防虫、防潮及烘干处理，板材含水率≤</w:t>
            </w:r>
            <w:r>
              <w:rPr>
                <w:rFonts w:ascii="宋体" w:hAnsi="宋体" w:cs="宋体" w:hint="eastAsia"/>
                <w:color w:val="000000"/>
                <w:kern w:val="0"/>
                <w:szCs w:val="21"/>
              </w:rPr>
              <w:t>9%</w:t>
            </w:r>
            <w:r>
              <w:rPr>
                <w:rFonts w:ascii="宋体" w:hAnsi="宋体" w:cs="宋体" w:hint="eastAsia"/>
                <w:color w:val="000000"/>
                <w:kern w:val="0"/>
                <w:szCs w:val="21"/>
              </w:rPr>
              <w:t>，密度≥</w:t>
            </w:r>
            <w:r>
              <w:rPr>
                <w:rFonts w:ascii="宋体" w:hAnsi="宋体" w:cs="宋体" w:hint="eastAsia"/>
                <w:color w:val="000000"/>
                <w:kern w:val="0"/>
                <w:szCs w:val="21"/>
              </w:rPr>
              <w:t>0.76g/cm</w:t>
            </w:r>
            <w:r>
              <w:rPr>
                <w:rFonts w:ascii="宋体" w:hAnsi="宋体" w:cs="宋体" w:hint="eastAsia"/>
                <w:color w:val="000000"/>
                <w:kern w:val="0"/>
                <w:szCs w:val="21"/>
              </w:rPr>
              <w:t>³</w:t>
            </w:r>
            <w:r>
              <w:rPr>
                <w:rFonts w:ascii="宋体" w:hAnsi="宋体" w:cs="宋体" w:hint="eastAsia"/>
                <w:color w:val="000000"/>
                <w:kern w:val="0"/>
                <w:szCs w:val="21"/>
              </w:rPr>
              <w:t>,</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面材：采用优质实木木皮，木皮含水率≤</w:t>
            </w:r>
            <w:r>
              <w:rPr>
                <w:rFonts w:ascii="宋体" w:hAnsi="宋体" w:cs="宋体" w:hint="eastAsia"/>
                <w:color w:val="000000"/>
                <w:kern w:val="0"/>
                <w:szCs w:val="21"/>
              </w:rPr>
              <w:t>9%</w:t>
            </w:r>
            <w:r>
              <w:rPr>
                <w:rFonts w:ascii="宋体" w:hAnsi="宋体" w:cs="宋体" w:hint="eastAsia"/>
                <w:color w:val="000000"/>
                <w:kern w:val="0"/>
                <w:szCs w:val="21"/>
              </w:rPr>
              <w:t>，厚度</w:t>
            </w:r>
            <w:r>
              <w:rPr>
                <w:rFonts w:ascii="宋体" w:hAnsi="宋体" w:cs="宋体" w:hint="eastAsia"/>
                <w:color w:val="000000"/>
                <w:kern w:val="0"/>
                <w:szCs w:val="21"/>
              </w:rPr>
              <w:lastRenderedPageBreak/>
              <w:t>≥</w:t>
            </w:r>
            <w:r>
              <w:rPr>
                <w:rFonts w:ascii="宋体" w:hAnsi="宋体" w:cs="宋体" w:hint="eastAsia"/>
                <w:color w:val="000000"/>
                <w:kern w:val="0"/>
                <w:szCs w:val="21"/>
              </w:rPr>
              <w:t>0.6mm</w:t>
            </w:r>
            <w:r>
              <w:rPr>
                <w:rFonts w:ascii="宋体" w:hAnsi="宋体" w:cs="宋体" w:hint="eastAsia"/>
                <w:color w:val="000000"/>
                <w:kern w:val="0"/>
                <w:szCs w:val="21"/>
              </w:rPr>
              <w:t>，木皮木纹流畅，色泽纹理一致，接缝处自然均匀无瑕疵，不允许有脱胶、鼓泡、压痕、划伤、胶渍等，要保持台面的力度均衡。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油漆：采用环保水性漆，游离甲醛含量≤</w:t>
            </w:r>
            <w:r>
              <w:rPr>
                <w:rFonts w:ascii="宋体" w:hAnsi="宋体" w:cs="宋体" w:hint="eastAsia"/>
                <w:color w:val="000000"/>
                <w:kern w:val="0"/>
                <w:szCs w:val="21"/>
              </w:rPr>
              <w:t>10mg/kg,</w:t>
            </w:r>
            <w:r>
              <w:rPr>
                <w:rFonts w:ascii="宋体" w:hAnsi="宋体" w:cs="宋体" w:hint="eastAsia"/>
                <w:color w:val="000000"/>
                <w:kern w:val="0"/>
                <w:szCs w:val="21"/>
              </w:rPr>
              <w:t>苯系物含量≤</w:t>
            </w:r>
            <w:r>
              <w:rPr>
                <w:rFonts w:ascii="宋体" w:hAnsi="宋体" w:cs="宋体" w:hint="eastAsia"/>
                <w:color w:val="000000"/>
                <w:kern w:val="0"/>
                <w:szCs w:val="21"/>
              </w:rPr>
              <w:t>50mg/kg</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配件：五金配件。</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阻尼三节滑轨：</w:t>
            </w:r>
            <w:proofErr w:type="gramStart"/>
            <w:r>
              <w:rPr>
                <w:rFonts w:ascii="宋体" w:hAnsi="宋体" w:cs="宋体" w:hint="eastAsia"/>
                <w:color w:val="000000"/>
                <w:kern w:val="0"/>
                <w:szCs w:val="21"/>
              </w:rPr>
              <w:t>双叠全拉</w:t>
            </w:r>
            <w:proofErr w:type="gramEnd"/>
            <w:r>
              <w:rPr>
                <w:rFonts w:ascii="宋体" w:hAnsi="宋体" w:cs="宋体" w:hint="eastAsia"/>
                <w:color w:val="000000"/>
                <w:kern w:val="0"/>
                <w:szCs w:val="21"/>
              </w:rPr>
              <w:t>带定位结构，</w:t>
            </w:r>
            <w:proofErr w:type="gramStart"/>
            <w:r>
              <w:rPr>
                <w:rFonts w:ascii="宋体" w:hAnsi="宋体" w:cs="宋体" w:hint="eastAsia"/>
                <w:color w:val="000000"/>
                <w:kern w:val="0"/>
                <w:szCs w:val="21"/>
              </w:rPr>
              <w:t>使用寿命长静音效</w:t>
            </w:r>
            <w:proofErr w:type="gramEnd"/>
            <w:r>
              <w:rPr>
                <w:rFonts w:ascii="宋体" w:hAnsi="宋体" w:cs="宋体" w:hint="eastAsia"/>
                <w:color w:val="000000"/>
                <w:kern w:val="0"/>
                <w:szCs w:val="21"/>
              </w:rPr>
              <w:t>果好，开关顺滑，三节可拆，安装简便，使用寿命长。</w:t>
            </w:r>
            <w:r>
              <w:rPr>
                <w:rFonts w:ascii="宋体" w:hAnsi="宋体" w:cs="宋体" w:hint="eastAsia"/>
                <w:color w:val="000000"/>
                <w:kern w:val="0"/>
                <w:szCs w:val="21"/>
              </w:rPr>
              <w:t xml:space="preserve">         </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lastRenderedPageBreak/>
              <w:t>组</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2</w:t>
            </w:r>
          </w:p>
        </w:tc>
        <w:tc>
          <w:tcPr>
            <w:tcW w:w="992" w:type="dxa"/>
            <w:vAlign w:val="center"/>
          </w:tcPr>
          <w:p w:rsidR="008B5A02" w:rsidRDefault="008B5A02">
            <w:pPr>
              <w:spacing w:line="360" w:lineRule="auto"/>
              <w:jc w:val="center"/>
              <w:rPr>
                <w:rFonts w:ascii="宋体" w:hAnsi="宋体" w:cs="宋体"/>
                <w:szCs w:val="21"/>
              </w:rPr>
            </w:pPr>
          </w:p>
        </w:tc>
      </w:tr>
      <w:tr w:rsidR="008B5A02">
        <w:trPr>
          <w:gridAfter w:val="1"/>
          <w:wAfter w:w="24" w:type="dxa"/>
          <w:trHeight w:val="1141"/>
          <w:jc w:val="center"/>
        </w:trPr>
        <w:tc>
          <w:tcPr>
            <w:tcW w:w="711" w:type="dxa"/>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17</w:t>
            </w:r>
          </w:p>
        </w:tc>
        <w:tc>
          <w:tcPr>
            <w:tcW w:w="1134" w:type="dxa"/>
            <w:vAlign w:val="center"/>
          </w:tcPr>
          <w:p w:rsidR="008B5A02" w:rsidRDefault="007D3636">
            <w:pPr>
              <w:widowControl/>
              <w:spacing w:line="360" w:lineRule="auto"/>
              <w:jc w:val="center"/>
              <w:textAlignment w:val="center"/>
              <w:rPr>
                <w:rFonts w:ascii="宋体" w:hAnsi="宋体" w:cs="宋体"/>
                <w:color w:val="000000"/>
                <w:kern w:val="0"/>
                <w:szCs w:val="21"/>
              </w:rPr>
            </w:pPr>
            <w:r>
              <w:rPr>
                <w:rFonts w:ascii="宋体" w:hAnsi="宋体" w:cs="宋体" w:hint="eastAsia"/>
                <w:color w:val="000000"/>
                <w:kern w:val="0"/>
                <w:szCs w:val="21"/>
              </w:rPr>
              <w:t>烤漆控制台</w:t>
            </w:r>
          </w:p>
        </w:tc>
        <w:tc>
          <w:tcPr>
            <w:tcW w:w="4536" w:type="dxa"/>
            <w:vAlign w:val="center"/>
          </w:tcPr>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hint="eastAsia"/>
                <w:color w:val="000000"/>
                <w:kern w:val="0"/>
                <w:szCs w:val="21"/>
              </w:rPr>
              <w:t>2000*800*760H</w:t>
            </w:r>
            <w:r>
              <w:rPr>
                <w:rFonts w:ascii="宋体" w:hAnsi="宋体" w:cs="宋体" w:hint="eastAsia"/>
                <w:color w:val="000000"/>
                <w:kern w:val="0"/>
                <w:szCs w:val="21"/>
              </w:rPr>
              <w:t>，白色烤漆、蓝色灯带。</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基材：采用</w:t>
            </w:r>
            <w:r>
              <w:rPr>
                <w:rFonts w:ascii="宋体" w:hAnsi="宋体" w:cs="宋体" w:hint="eastAsia"/>
                <w:color w:val="000000"/>
                <w:kern w:val="0"/>
                <w:szCs w:val="21"/>
              </w:rPr>
              <w:t>E1</w:t>
            </w:r>
            <w:r>
              <w:rPr>
                <w:rFonts w:ascii="宋体" w:hAnsi="宋体" w:cs="宋体" w:hint="eastAsia"/>
                <w:color w:val="000000"/>
                <w:kern w:val="0"/>
                <w:szCs w:val="21"/>
              </w:rPr>
              <w:t>级环保型中密度纤维板</w:t>
            </w:r>
            <w:r>
              <w:rPr>
                <w:rFonts w:ascii="宋体" w:hAnsi="宋体" w:cs="宋体" w:hint="eastAsia"/>
                <w:color w:val="000000"/>
                <w:kern w:val="0"/>
                <w:szCs w:val="21"/>
              </w:rPr>
              <w:t>,</w:t>
            </w:r>
            <w:r>
              <w:rPr>
                <w:rFonts w:ascii="宋体" w:hAnsi="宋体" w:cs="宋体" w:hint="eastAsia"/>
                <w:color w:val="000000"/>
                <w:kern w:val="0"/>
                <w:szCs w:val="21"/>
              </w:rPr>
              <w:t>经防虫、防潮及烘干处理，板材含水率≤</w:t>
            </w:r>
            <w:r>
              <w:rPr>
                <w:rFonts w:ascii="宋体" w:hAnsi="宋体" w:cs="宋体" w:hint="eastAsia"/>
                <w:color w:val="000000"/>
                <w:kern w:val="0"/>
                <w:szCs w:val="21"/>
              </w:rPr>
              <w:t>9%</w:t>
            </w:r>
            <w:r>
              <w:rPr>
                <w:rFonts w:ascii="宋体" w:hAnsi="宋体" w:cs="宋体" w:hint="eastAsia"/>
                <w:color w:val="000000"/>
                <w:kern w:val="0"/>
                <w:szCs w:val="21"/>
              </w:rPr>
              <w:t>，密度≥</w:t>
            </w:r>
            <w:r>
              <w:rPr>
                <w:rFonts w:ascii="宋体" w:hAnsi="宋体" w:cs="宋体" w:hint="eastAsia"/>
                <w:color w:val="000000"/>
                <w:kern w:val="0"/>
                <w:szCs w:val="21"/>
              </w:rPr>
              <w:t>0.76g/cm</w:t>
            </w:r>
            <w:r>
              <w:rPr>
                <w:rFonts w:ascii="宋体" w:hAnsi="宋体" w:cs="宋体" w:hint="eastAsia"/>
                <w:color w:val="000000"/>
                <w:kern w:val="0"/>
                <w:szCs w:val="21"/>
              </w:rPr>
              <w:t>³</w:t>
            </w:r>
            <w:r>
              <w:rPr>
                <w:rFonts w:ascii="宋体" w:hAnsi="宋体" w:cs="宋体" w:hint="eastAsia"/>
                <w:color w:val="000000"/>
                <w:kern w:val="0"/>
                <w:szCs w:val="21"/>
              </w:rPr>
              <w:t>,</w:t>
            </w:r>
            <w:r>
              <w:rPr>
                <w:rFonts w:ascii="宋体" w:hAnsi="宋体" w:cs="宋体" w:hint="eastAsia"/>
                <w:color w:val="000000"/>
                <w:kern w:val="0"/>
                <w:szCs w:val="21"/>
              </w:rPr>
              <w:t>甲醛释放量≤</w:t>
            </w:r>
            <w:r>
              <w:rPr>
                <w:rFonts w:ascii="宋体" w:hAnsi="宋体" w:cs="宋体" w:hint="eastAsia"/>
                <w:color w:val="000000"/>
                <w:kern w:val="0"/>
                <w:szCs w:val="21"/>
              </w:rPr>
              <w:t>0.03mg/m</w:t>
            </w:r>
            <w:r>
              <w:rPr>
                <w:rFonts w:ascii="宋体" w:hAnsi="宋体" w:cs="宋体" w:hint="eastAsia"/>
                <w:color w:val="000000"/>
                <w:kern w:val="0"/>
                <w:szCs w:val="21"/>
              </w:rPr>
              <w:t>³，</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面材：采用优质实木木皮，木皮含水率≤</w:t>
            </w:r>
            <w:r>
              <w:rPr>
                <w:rFonts w:ascii="宋体" w:hAnsi="宋体" w:cs="宋体" w:hint="eastAsia"/>
                <w:color w:val="000000"/>
                <w:kern w:val="0"/>
                <w:szCs w:val="21"/>
              </w:rPr>
              <w:t>9%</w:t>
            </w:r>
            <w:r>
              <w:rPr>
                <w:rFonts w:ascii="宋体" w:hAnsi="宋体" w:cs="宋体" w:hint="eastAsia"/>
                <w:color w:val="000000"/>
                <w:kern w:val="0"/>
                <w:szCs w:val="21"/>
              </w:rPr>
              <w:t>，厚度≥</w:t>
            </w:r>
            <w:r>
              <w:rPr>
                <w:rFonts w:ascii="宋体" w:hAnsi="宋体" w:cs="宋体" w:hint="eastAsia"/>
                <w:color w:val="000000"/>
                <w:kern w:val="0"/>
                <w:szCs w:val="21"/>
              </w:rPr>
              <w:t>0.6mm</w:t>
            </w:r>
            <w:r>
              <w:rPr>
                <w:rFonts w:ascii="宋体" w:hAnsi="宋体" w:cs="宋体" w:hint="eastAsia"/>
                <w:color w:val="000000"/>
                <w:kern w:val="0"/>
                <w:szCs w:val="21"/>
              </w:rPr>
              <w:t>，木皮木纹流畅，色泽纹理一致，接缝处自然均匀无瑕疵，不允许有脱胶、鼓泡、压痕、划伤、胶渍等，要保持台面的力度均衡。</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油漆：采用环保水性漆，游离甲醛含量≤</w:t>
            </w:r>
            <w:r>
              <w:rPr>
                <w:rFonts w:ascii="宋体" w:hAnsi="宋体" w:cs="宋体" w:hint="eastAsia"/>
                <w:color w:val="000000"/>
                <w:kern w:val="0"/>
                <w:szCs w:val="21"/>
              </w:rPr>
              <w:t>10mg/kg,</w:t>
            </w:r>
            <w:r>
              <w:rPr>
                <w:rFonts w:ascii="宋体" w:hAnsi="宋体" w:cs="宋体" w:hint="eastAsia"/>
                <w:color w:val="000000"/>
                <w:kern w:val="0"/>
                <w:szCs w:val="21"/>
              </w:rPr>
              <w:t>苯系物含量≤</w:t>
            </w:r>
            <w:r>
              <w:rPr>
                <w:rFonts w:ascii="宋体" w:hAnsi="宋体" w:cs="宋体" w:hint="eastAsia"/>
                <w:color w:val="000000"/>
                <w:kern w:val="0"/>
                <w:szCs w:val="21"/>
              </w:rPr>
              <w:t>50mg/kg</w:t>
            </w:r>
            <w:r>
              <w:rPr>
                <w:rFonts w:ascii="宋体" w:hAnsi="宋体" w:cs="宋体" w:hint="eastAsia"/>
                <w:color w:val="000000"/>
                <w:kern w:val="0"/>
                <w:szCs w:val="21"/>
              </w:rPr>
              <w:t>；</w:t>
            </w:r>
          </w:p>
          <w:p w:rsidR="008B5A02" w:rsidRDefault="007D3636">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配件：五金配件。</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p>
          <w:p w:rsidR="008B5A02" w:rsidRDefault="007D3636">
            <w:pPr>
              <w:widowControl/>
              <w:spacing w:line="360" w:lineRule="auto"/>
              <w:jc w:val="left"/>
              <w:textAlignment w:val="center"/>
              <w:rPr>
                <w:rFonts w:ascii="宋体" w:hAnsi="宋体" w:cs="宋体"/>
                <w:szCs w:val="21"/>
              </w:rPr>
            </w:pPr>
            <w:r>
              <w:rPr>
                <w:rFonts w:ascii="宋体" w:hAnsi="宋体" w:cs="宋体" w:hint="eastAsia"/>
                <w:color w:val="000000"/>
                <w:kern w:val="0"/>
                <w:szCs w:val="21"/>
              </w:rPr>
              <w:t>阻尼三节滑轨：</w:t>
            </w:r>
            <w:proofErr w:type="gramStart"/>
            <w:r>
              <w:rPr>
                <w:rFonts w:ascii="宋体" w:hAnsi="宋体" w:cs="宋体" w:hint="eastAsia"/>
                <w:color w:val="000000"/>
                <w:kern w:val="0"/>
                <w:szCs w:val="21"/>
              </w:rPr>
              <w:t>双叠全拉</w:t>
            </w:r>
            <w:proofErr w:type="gramEnd"/>
            <w:r>
              <w:rPr>
                <w:rFonts w:ascii="宋体" w:hAnsi="宋体" w:cs="宋体" w:hint="eastAsia"/>
                <w:color w:val="000000"/>
                <w:kern w:val="0"/>
                <w:szCs w:val="21"/>
              </w:rPr>
              <w:t>带定位结构，</w:t>
            </w:r>
            <w:proofErr w:type="gramStart"/>
            <w:r>
              <w:rPr>
                <w:rFonts w:ascii="宋体" w:hAnsi="宋体" w:cs="宋体" w:hint="eastAsia"/>
                <w:color w:val="000000"/>
                <w:kern w:val="0"/>
                <w:szCs w:val="21"/>
              </w:rPr>
              <w:t>使用寿命长静音效</w:t>
            </w:r>
            <w:proofErr w:type="gramEnd"/>
            <w:r>
              <w:rPr>
                <w:rFonts w:ascii="宋体" w:hAnsi="宋体" w:cs="宋体" w:hint="eastAsia"/>
                <w:color w:val="000000"/>
                <w:kern w:val="0"/>
                <w:szCs w:val="21"/>
              </w:rPr>
              <w:t>果好，开关顺滑，三节可拆，安装简便，使用寿命长。</w:t>
            </w:r>
            <w:r>
              <w:rPr>
                <w:rFonts w:ascii="宋体" w:hAnsi="宋体" w:cs="宋体" w:hint="eastAsia"/>
                <w:color w:val="000000"/>
                <w:kern w:val="0"/>
                <w:szCs w:val="21"/>
              </w:rPr>
              <w:t xml:space="preserve">        </w:t>
            </w:r>
          </w:p>
        </w:tc>
        <w:tc>
          <w:tcPr>
            <w:tcW w:w="776" w:type="dxa"/>
            <w:gridSpan w:val="2"/>
            <w:vAlign w:val="center"/>
          </w:tcPr>
          <w:p w:rsidR="008B5A02" w:rsidRDefault="007D3636">
            <w:pPr>
              <w:widowControl/>
              <w:spacing w:line="360" w:lineRule="auto"/>
              <w:jc w:val="center"/>
              <w:textAlignment w:val="center"/>
              <w:rPr>
                <w:rFonts w:ascii="宋体" w:hAnsi="宋体" w:cs="宋体"/>
                <w:szCs w:val="21"/>
              </w:rPr>
            </w:pPr>
            <w:r>
              <w:rPr>
                <w:rFonts w:ascii="宋体" w:hAnsi="宋体" w:cs="宋体" w:hint="eastAsia"/>
                <w:color w:val="000000"/>
                <w:kern w:val="0"/>
                <w:szCs w:val="21"/>
              </w:rPr>
              <w:t>组</w:t>
            </w:r>
          </w:p>
        </w:tc>
        <w:tc>
          <w:tcPr>
            <w:tcW w:w="709" w:type="dxa"/>
            <w:gridSpan w:val="2"/>
            <w:vAlign w:val="center"/>
          </w:tcPr>
          <w:p w:rsidR="008B5A02" w:rsidRDefault="007D3636">
            <w:pPr>
              <w:spacing w:line="360" w:lineRule="auto"/>
              <w:jc w:val="center"/>
              <w:rPr>
                <w:rFonts w:ascii="宋体" w:hAnsi="宋体" w:cs="宋体"/>
                <w:szCs w:val="21"/>
              </w:rPr>
            </w:pPr>
            <w:r>
              <w:rPr>
                <w:rFonts w:ascii="宋体" w:hAnsi="宋体" w:cs="宋体" w:hint="eastAsia"/>
                <w:szCs w:val="21"/>
              </w:rPr>
              <w:t>2</w:t>
            </w:r>
          </w:p>
        </w:tc>
        <w:tc>
          <w:tcPr>
            <w:tcW w:w="992" w:type="dxa"/>
            <w:vAlign w:val="center"/>
          </w:tcPr>
          <w:p w:rsidR="008B5A02" w:rsidRDefault="008B5A02">
            <w:pPr>
              <w:spacing w:line="360" w:lineRule="auto"/>
              <w:jc w:val="center"/>
              <w:rPr>
                <w:rFonts w:ascii="宋体" w:hAnsi="宋体" w:cs="宋体"/>
                <w:szCs w:val="21"/>
              </w:rPr>
            </w:pPr>
          </w:p>
        </w:tc>
      </w:tr>
    </w:tbl>
    <w:p w:rsidR="008B5A02" w:rsidRDefault="007D3636">
      <w:pPr>
        <w:widowControl/>
        <w:jc w:val="left"/>
        <w:rPr>
          <w:sz w:val="24"/>
        </w:rPr>
      </w:pPr>
      <w:r>
        <w:rPr>
          <w:sz w:val="24"/>
        </w:rPr>
        <w:t xml:space="preserve"> </w:t>
      </w:r>
    </w:p>
    <w:p w:rsidR="008B5A02" w:rsidRDefault="007D3636" w:rsidP="003C25E9">
      <w:pPr>
        <w:spacing w:line="360" w:lineRule="auto"/>
        <w:ind w:firstLineChars="200" w:firstLine="446"/>
        <w:outlineLvl w:val="0"/>
        <w:rPr>
          <w:sz w:val="24"/>
        </w:rPr>
      </w:pPr>
      <w:r>
        <w:rPr>
          <w:rFonts w:hAnsi="宋体" w:hint="eastAsia"/>
          <w:sz w:val="24"/>
        </w:rPr>
        <w:t>注：</w:t>
      </w:r>
    </w:p>
    <w:p w:rsidR="008B5A02" w:rsidRDefault="007D3636" w:rsidP="003C25E9">
      <w:pPr>
        <w:spacing w:line="360" w:lineRule="auto"/>
        <w:ind w:firstLineChars="200" w:firstLine="446"/>
        <w:outlineLvl w:val="0"/>
        <w:rPr>
          <w:sz w:val="24"/>
        </w:rPr>
      </w:pPr>
      <w:r>
        <w:rPr>
          <w:rFonts w:hAnsi="宋体" w:hint="eastAsia"/>
          <w:sz w:val="24"/>
        </w:rPr>
        <w:t>加注</w:t>
      </w:r>
      <w:r>
        <w:rPr>
          <w:rFonts w:hint="eastAsia"/>
          <w:sz w:val="24"/>
        </w:rPr>
        <w:t>“</w:t>
      </w:r>
      <w:r>
        <w:rPr>
          <w:rFonts w:hAnsi="宋体" w:hint="eastAsia"/>
          <w:sz w:val="24"/>
        </w:rPr>
        <w:t>★</w:t>
      </w:r>
      <w:r>
        <w:rPr>
          <w:rFonts w:hint="eastAsia"/>
          <w:sz w:val="24"/>
        </w:rPr>
        <w:t>”</w:t>
      </w:r>
      <w:r>
        <w:rPr>
          <w:rFonts w:hAnsi="宋体" w:hint="eastAsia"/>
          <w:sz w:val="24"/>
        </w:rPr>
        <w:t>号条款为实质性条款，不得出现负偏离，发生负偏离即做无效标处理。</w:t>
      </w:r>
    </w:p>
    <w:p w:rsidR="008B5A02" w:rsidRDefault="007D3636" w:rsidP="003C25E9">
      <w:pPr>
        <w:spacing w:line="360" w:lineRule="auto"/>
        <w:ind w:firstLineChars="200" w:firstLine="446"/>
        <w:outlineLvl w:val="0"/>
        <w:rPr>
          <w:sz w:val="24"/>
        </w:rPr>
      </w:pPr>
      <w:r>
        <w:rPr>
          <w:rFonts w:hAnsi="宋体" w:hint="eastAsia"/>
          <w:sz w:val="24"/>
        </w:rPr>
        <w:t>加注</w:t>
      </w:r>
      <w:r>
        <w:rPr>
          <w:rFonts w:hint="eastAsia"/>
          <w:sz w:val="24"/>
        </w:rPr>
        <w:t>“▲”</w:t>
      </w:r>
      <w:r>
        <w:rPr>
          <w:rFonts w:hAnsi="宋体"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宋体" w:hint="eastAsia"/>
          <w:sz w:val="24"/>
        </w:rPr>
        <w:t>条款执行。</w:t>
      </w:r>
    </w:p>
    <w:p w:rsidR="008B5A02" w:rsidRDefault="007D3636" w:rsidP="003C25E9">
      <w:pPr>
        <w:widowControl/>
        <w:ind w:firstLineChars="200" w:firstLine="446"/>
        <w:jc w:val="left"/>
        <w:rPr>
          <w:sz w:val="24"/>
        </w:rPr>
      </w:pPr>
      <w:r>
        <w:rPr>
          <w:rFonts w:hint="eastAsia"/>
          <w:sz w:val="24"/>
        </w:rPr>
        <w:lastRenderedPageBreak/>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w:t>
      </w:r>
      <w:r>
        <w:rPr>
          <w:rFonts w:hint="eastAsia"/>
          <w:sz w:val="24"/>
        </w:rPr>
        <w:t>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8B5A02" w:rsidRDefault="007D3636">
      <w:pPr>
        <w:autoSpaceDE w:val="0"/>
        <w:autoSpaceDN w:val="0"/>
        <w:spacing w:line="360" w:lineRule="auto"/>
        <w:ind w:firstLineChars="200" w:firstLine="448"/>
        <w:rPr>
          <w:b/>
          <w:sz w:val="24"/>
          <w:szCs w:val="24"/>
        </w:rPr>
      </w:pPr>
      <w:r>
        <w:rPr>
          <w:rFonts w:hint="eastAsia"/>
          <w:b/>
          <w:sz w:val="24"/>
          <w:szCs w:val="24"/>
        </w:rPr>
        <w:t>三、验收标准</w:t>
      </w:r>
    </w:p>
    <w:p w:rsidR="008B5A02" w:rsidRDefault="007D3636">
      <w:pPr>
        <w:numPr>
          <w:ilvl w:val="0"/>
          <w:numId w:val="3"/>
        </w:numPr>
        <w:tabs>
          <w:tab w:val="left" w:pos="5457"/>
        </w:tabs>
        <w:spacing w:line="480" w:lineRule="exact"/>
        <w:rPr>
          <w:rFonts w:ascii="宋体" w:hAnsi="宋体" w:cs="宋体"/>
          <w:sz w:val="24"/>
          <w:szCs w:val="24"/>
        </w:rPr>
      </w:pPr>
      <w:r>
        <w:rPr>
          <w:rFonts w:ascii="宋体" w:hAnsi="宋体" w:cs="宋体" w:hint="eastAsia"/>
          <w:sz w:val="24"/>
          <w:szCs w:val="24"/>
        </w:rPr>
        <w:t>履约验收主体：天津市滨海新区民政局；</w:t>
      </w:r>
    </w:p>
    <w:p w:rsidR="008B5A02" w:rsidRDefault="007D3636">
      <w:pPr>
        <w:numPr>
          <w:ilvl w:val="0"/>
          <w:numId w:val="3"/>
        </w:numPr>
        <w:tabs>
          <w:tab w:val="left" w:pos="5457"/>
        </w:tabs>
        <w:spacing w:line="480" w:lineRule="exact"/>
        <w:rPr>
          <w:rFonts w:ascii="宋体" w:hAnsi="宋体" w:cs="宋体"/>
          <w:sz w:val="24"/>
          <w:szCs w:val="24"/>
        </w:rPr>
      </w:pPr>
      <w:r>
        <w:rPr>
          <w:rFonts w:ascii="宋体" w:hAnsi="宋体" w:cs="宋体" w:hint="eastAsia"/>
          <w:sz w:val="24"/>
          <w:szCs w:val="24"/>
        </w:rPr>
        <w:t>履约验收时间：合同履行达到验收条件时；</w:t>
      </w:r>
    </w:p>
    <w:p w:rsidR="008B5A02" w:rsidRDefault="007D3636">
      <w:pPr>
        <w:numPr>
          <w:ilvl w:val="0"/>
          <w:numId w:val="3"/>
        </w:numPr>
        <w:tabs>
          <w:tab w:val="left" w:pos="5457"/>
        </w:tabs>
        <w:spacing w:line="480" w:lineRule="exact"/>
        <w:rPr>
          <w:rFonts w:ascii="宋体" w:hAnsi="宋体" w:cs="宋体"/>
          <w:sz w:val="24"/>
          <w:szCs w:val="24"/>
        </w:rPr>
      </w:pPr>
      <w:r>
        <w:rPr>
          <w:rFonts w:ascii="宋体" w:hAnsi="宋体" w:cs="宋体" w:hint="eastAsia"/>
          <w:sz w:val="24"/>
          <w:szCs w:val="24"/>
        </w:rPr>
        <w:t>履约验收方式：采购人按照采购合同的履约情况进行确认，合同履行达到验收条件时，由采购人进行验收。验收结束后，应当出具验收书，列明各项服务的内容及项目总体评价，由验收双方共同签署；</w:t>
      </w:r>
    </w:p>
    <w:p w:rsidR="008B5A02" w:rsidRDefault="007D3636">
      <w:pPr>
        <w:numPr>
          <w:ilvl w:val="0"/>
          <w:numId w:val="3"/>
        </w:numPr>
        <w:tabs>
          <w:tab w:val="left" w:pos="855"/>
        </w:tabs>
        <w:spacing w:line="480" w:lineRule="exact"/>
        <w:jc w:val="left"/>
        <w:rPr>
          <w:rFonts w:ascii="宋体" w:hAnsi="宋体" w:cs="宋体"/>
          <w:sz w:val="24"/>
          <w:szCs w:val="24"/>
        </w:rPr>
      </w:pPr>
      <w:r>
        <w:rPr>
          <w:rFonts w:ascii="宋体" w:hAnsi="宋体" w:cs="宋体" w:hint="eastAsia"/>
          <w:sz w:val="24"/>
          <w:szCs w:val="24"/>
        </w:rPr>
        <w:t>履约验收程序：</w:t>
      </w:r>
    </w:p>
    <w:p w:rsidR="008B5A02" w:rsidRDefault="007D3636">
      <w:pPr>
        <w:tabs>
          <w:tab w:val="left" w:pos="855"/>
        </w:tabs>
        <w:spacing w:line="480" w:lineRule="exact"/>
        <w:ind w:left="40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）中标人向采购人提出验收申请；</w:t>
      </w:r>
    </w:p>
    <w:p w:rsidR="008B5A02" w:rsidRDefault="007D3636">
      <w:pPr>
        <w:tabs>
          <w:tab w:val="left" w:pos="855"/>
        </w:tabs>
        <w:spacing w:line="480" w:lineRule="exact"/>
        <w:ind w:left="40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）采购人在一周内组织验收小组对项目进行验收；</w:t>
      </w:r>
    </w:p>
    <w:p w:rsidR="008B5A02" w:rsidRDefault="007D3636">
      <w:pPr>
        <w:tabs>
          <w:tab w:val="left" w:pos="855"/>
        </w:tabs>
        <w:spacing w:line="480" w:lineRule="exact"/>
        <w:ind w:left="40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）验收小组根据验收内容和验收标准出具验收意见；</w:t>
      </w:r>
    </w:p>
    <w:p w:rsidR="008B5A02" w:rsidRDefault="007D3636">
      <w:pPr>
        <w:tabs>
          <w:tab w:val="left" w:pos="855"/>
        </w:tabs>
        <w:spacing w:line="480" w:lineRule="exact"/>
        <w:ind w:left="40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）采购人将验收小组出具的验收意见作为验收参考资料，并出具最终验收意见；</w:t>
      </w:r>
    </w:p>
    <w:p w:rsidR="008B5A02" w:rsidRDefault="007D3636">
      <w:pPr>
        <w:numPr>
          <w:ilvl w:val="0"/>
          <w:numId w:val="3"/>
        </w:numPr>
        <w:tabs>
          <w:tab w:val="left" w:pos="855"/>
        </w:tabs>
        <w:spacing w:line="480" w:lineRule="exact"/>
        <w:jc w:val="left"/>
        <w:rPr>
          <w:rFonts w:ascii="宋体" w:hAnsi="宋体" w:cs="宋体"/>
          <w:sz w:val="24"/>
          <w:szCs w:val="24"/>
        </w:rPr>
      </w:pPr>
      <w:r>
        <w:rPr>
          <w:rFonts w:ascii="宋体" w:hAnsi="宋体" w:cs="宋体" w:hint="eastAsia"/>
          <w:sz w:val="24"/>
          <w:szCs w:val="24"/>
        </w:rPr>
        <w:t>验收内容：本项目每一项技术和商务要求的履约情况；</w:t>
      </w:r>
    </w:p>
    <w:p w:rsidR="008B5A02" w:rsidRDefault="007D3636">
      <w:pPr>
        <w:numPr>
          <w:ilvl w:val="0"/>
          <w:numId w:val="3"/>
        </w:numPr>
        <w:tabs>
          <w:tab w:val="left" w:pos="855"/>
        </w:tabs>
        <w:spacing w:line="480" w:lineRule="exact"/>
        <w:jc w:val="left"/>
        <w:rPr>
          <w:rFonts w:ascii="宋体" w:hAnsi="宋体" w:cs="宋体"/>
          <w:sz w:val="24"/>
          <w:szCs w:val="24"/>
        </w:rPr>
      </w:pPr>
      <w:r>
        <w:rPr>
          <w:rFonts w:ascii="宋体" w:hAnsi="宋体" w:cs="宋体" w:hint="eastAsia"/>
          <w:sz w:val="24"/>
          <w:szCs w:val="24"/>
        </w:rPr>
        <w:t>验收标准：按照采购合同的约定和现行国家标准、行业标准、地方标准进行考核与验收。验收小组核查本项目所有服务内容履约完成情况，包括所有客观、量化指标，符合上述要求即视为为验收合格；</w:t>
      </w:r>
      <w:r>
        <w:rPr>
          <w:rFonts w:ascii="宋体" w:hAnsi="宋体" w:cs="宋体" w:hint="eastAsia"/>
          <w:sz w:val="24"/>
          <w:szCs w:val="24"/>
        </w:rPr>
        <w:t xml:space="preserve">  </w:t>
      </w:r>
    </w:p>
    <w:p w:rsidR="008B5A02" w:rsidRDefault="007D3636">
      <w:pPr>
        <w:numPr>
          <w:ilvl w:val="0"/>
          <w:numId w:val="3"/>
        </w:numPr>
        <w:tabs>
          <w:tab w:val="left" w:pos="855"/>
        </w:tabs>
        <w:spacing w:line="480" w:lineRule="exact"/>
        <w:jc w:val="left"/>
        <w:rPr>
          <w:rFonts w:ascii="宋体" w:hAnsi="宋体" w:cs="宋体"/>
          <w:sz w:val="24"/>
          <w:szCs w:val="24"/>
        </w:rPr>
      </w:pPr>
      <w:r>
        <w:rPr>
          <w:rFonts w:ascii="宋体" w:hAnsi="宋体" w:cs="宋体" w:hint="eastAsia"/>
          <w:sz w:val="24"/>
          <w:szCs w:val="24"/>
        </w:rPr>
        <w:t>其他履约验收事项：无。</w:t>
      </w:r>
    </w:p>
    <w:p w:rsidR="008B5A02" w:rsidRDefault="007D3636" w:rsidP="003C25E9">
      <w:pPr>
        <w:spacing w:beforeLines="50" w:afterLines="50" w:line="4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政府采购履约验收意见报告（货物类）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567"/>
        <w:gridCol w:w="1301"/>
        <w:gridCol w:w="791"/>
        <w:gridCol w:w="823"/>
        <w:gridCol w:w="568"/>
        <w:gridCol w:w="568"/>
        <w:gridCol w:w="597"/>
        <w:gridCol w:w="1215"/>
        <w:gridCol w:w="840"/>
      </w:tblGrid>
      <w:tr w:rsidR="008B5A02">
        <w:trPr>
          <w:trHeight w:val="505"/>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采购人</w:t>
            </w: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采购项目名称</w:t>
            </w:r>
          </w:p>
        </w:tc>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合同名称</w:t>
            </w:r>
          </w:p>
        </w:tc>
        <w:tc>
          <w:tcPr>
            <w:tcW w:w="0" w:type="auto"/>
            <w:gridSpan w:val="2"/>
            <w:vAlign w:val="center"/>
          </w:tcPr>
          <w:p w:rsidR="008B5A02" w:rsidRDefault="008B5A02">
            <w:pPr>
              <w:spacing w:line="280" w:lineRule="exact"/>
              <w:jc w:val="center"/>
              <w:rPr>
                <w:rFonts w:ascii="宋体" w:hAnsi="宋体"/>
                <w:sz w:val="24"/>
                <w:szCs w:val="24"/>
              </w:rPr>
            </w:pPr>
          </w:p>
        </w:tc>
      </w:tr>
      <w:tr w:rsidR="008B5A02">
        <w:trPr>
          <w:trHeight w:val="500"/>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供应商</w:t>
            </w: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合同编号</w:t>
            </w:r>
          </w:p>
        </w:tc>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合同金额</w:t>
            </w:r>
          </w:p>
        </w:tc>
        <w:tc>
          <w:tcPr>
            <w:tcW w:w="0" w:type="auto"/>
            <w:gridSpan w:val="2"/>
            <w:vAlign w:val="center"/>
          </w:tcPr>
          <w:p w:rsidR="008B5A02" w:rsidRDefault="008B5A02">
            <w:pPr>
              <w:spacing w:line="280" w:lineRule="exact"/>
              <w:jc w:val="center"/>
              <w:rPr>
                <w:rFonts w:ascii="宋体" w:hAnsi="宋体"/>
                <w:sz w:val="24"/>
                <w:szCs w:val="24"/>
              </w:rPr>
            </w:pPr>
          </w:p>
        </w:tc>
      </w:tr>
      <w:tr w:rsidR="008B5A02">
        <w:trPr>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验收时间</w:t>
            </w: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验收地点</w:t>
            </w:r>
          </w:p>
        </w:tc>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7D3636" w:rsidP="003C25E9">
            <w:pPr>
              <w:spacing w:line="280" w:lineRule="exact"/>
              <w:ind w:left="402" w:hangingChars="180" w:hanging="402"/>
              <w:jc w:val="center"/>
              <w:rPr>
                <w:rFonts w:ascii="宋体" w:hAnsi="宋体"/>
                <w:sz w:val="24"/>
                <w:szCs w:val="24"/>
              </w:rPr>
            </w:pPr>
            <w:r>
              <w:rPr>
                <w:rFonts w:ascii="宋体" w:hAnsi="宋体" w:hint="eastAsia"/>
                <w:sz w:val="24"/>
                <w:szCs w:val="24"/>
              </w:rPr>
              <w:t>验收组织形式</w:t>
            </w:r>
          </w:p>
        </w:tc>
        <w:tc>
          <w:tcPr>
            <w:tcW w:w="0" w:type="auto"/>
            <w:gridSpan w:val="2"/>
            <w:vAlign w:val="center"/>
          </w:tcPr>
          <w:p w:rsidR="008B5A02" w:rsidRDefault="007D3636">
            <w:pP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□自行组织</w:t>
            </w:r>
          </w:p>
          <w:p w:rsidR="008B5A02" w:rsidRDefault="007D3636">
            <w:pPr>
              <w:spacing w:line="280" w:lineRule="exact"/>
              <w:rPr>
                <w:rFonts w:ascii="宋体" w:hAnsi="宋体"/>
                <w:sz w:val="24"/>
                <w:szCs w:val="24"/>
              </w:rPr>
            </w:pPr>
            <w:r>
              <w:rPr>
                <w:rFonts w:ascii="仿宋_GB2312" w:eastAsia="仿宋_GB2312" w:hint="eastAsia"/>
                <w:sz w:val="24"/>
                <w:szCs w:val="24"/>
              </w:rPr>
              <w:t xml:space="preserve">    </w:t>
            </w:r>
            <w:r>
              <w:rPr>
                <w:rFonts w:ascii="仿宋_GB2312" w:eastAsia="仿宋_GB2312" w:hint="eastAsia"/>
                <w:sz w:val="24"/>
                <w:szCs w:val="24"/>
              </w:rPr>
              <w:sym w:font="Wingdings 2" w:char="00A3"/>
            </w:r>
            <w:r>
              <w:rPr>
                <w:rFonts w:ascii="仿宋_GB2312" w:eastAsia="仿宋_GB2312" w:hint="eastAsia"/>
                <w:sz w:val="24"/>
                <w:szCs w:val="24"/>
              </w:rPr>
              <w:t>委托第三方</w:t>
            </w:r>
          </w:p>
        </w:tc>
      </w:tr>
      <w:tr w:rsidR="008B5A02">
        <w:trPr>
          <w:trHeight w:val="500"/>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验收方式</w:t>
            </w:r>
          </w:p>
        </w:tc>
        <w:tc>
          <w:tcPr>
            <w:tcW w:w="0" w:type="auto"/>
            <w:gridSpan w:val="9"/>
            <w:vAlign w:val="center"/>
          </w:tcPr>
          <w:p w:rsidR="008B5A02" w:rsidRDefault="007D3636">
            <w:pPr>
              <w:spacing w:line="280" w:lineRule="exact"/>
              <w:jc w:val="center"/>
              <w:rPr>
                <w:rFonts w:ascii="仿宋_GB2312" w:eastAsia="仿宋_GB2312"/>
                <w:sz w:val="24"/>
                <w:szCs w:val="24"/>
              </w:rPr>
            </w:pPr>
            <w:r>
              <w:rPr>
                <w:rFonts w:ascii="宋体" w:hAnsi="宋体" w:hint="eastAsia"/>
                <w:sz w:val="24"/>
                <w:szCs w:val="24"/>
              </w:rPr>
              <w:t>□一次性验收</w:t>
            </w:r>
            <w:r>
              <w:rPr>
                <w:rFonts w:ascii="宋体" w:hAnsi="宋体" w:hint="eastAsia"/>
                <w:sz w:val="24"/>
                <w:szCs w:val="24"/>
              </w:rPr>
              <w:t xml:space="preserve">   </w:t>
            </w:r>
            <w:r>
              <w:rPr>
                <w:rFonts w:ascii="宋体" w:hAnsi="宋体" w:hint="eastAsia"/>
                <w:sz w:val="24"/>
                <w:szCs w:val="24"/>
              </w:rPr>
              <w:t>□分节点验收</w:t>
            </w:r>
            <w:r>
              <w:rPr>
                <w:rFonts w:ascii="宋体" w:hAnsi="宋体" w:hint="eastAsia"/>
                <w:sz w:val="24"/>
                <w:szCs w:val="24"/>
              </w:rPr>
              <w:t xml:space="preserve">  </w:t>
            </w:r>
            <w:r>
              <w:rPr>
                <w:rFonts w:ascii="宋体" w:hAnsi="宋体" w:hint="eastAsia"/>
                <w:sz w:val="24"/>
                <w:szCs w:val="24"/>
              </w:rPr>
              <w:t>□分期验收（共分</w:t>
            </w:r>
            <w:r>
              <w:rPr>
                <w:rFonts w:ascii="宋体" w:hAnsi="宋体" w:hint="eastAsia"/>
                <w:sz w:val="24"/>
                <w:szCs w:val="24"/>
              </w:rPr>
              <w:t xml:space="preserve">   </w:t>
            </w:r>
            <w:r>
              <w:rPr>
                <w:rFonts w:ascii="宋体" w:hAnsi="宋体" w:hint="eastAsia"/>
                <w:sz w:val="24"/>
                <w:szCs w:val="24"/>
              </w:rPr>
              <w:t>期，此为第</w:t>
            </w:r>
            <w:r>
              <w:rPr>
                <w:rFonts w:ascii="宋体" w:hAnsi="宋体" w:hint="eastAsia"/>
                <w:sz w:val="24"/>
                <w:szCs w:val="24"/>
              </w:rPr>
              <w:t xml:space="preserve">   </w:t>
            </w:r>
            <w:r>
              <w:rPr>
                <w:rFonts w:ascii="宋体" w:hAnsi="宋体" w:hint="eastAsia"/>
                <w:sz w:val="24"/>
                <w:szCs w:val="24"/>
              </w:rPr>
              <w:t>期验收）</w:t>
            </w:r>
          </w:p>
        </w:tc>
      </w:tr>
      <w:tr w:rsidR="008B5A02">
        <w:trPr>
          <w:trHeight w:val="500"/>
          <w:jc w:val="center"/>
        </w:trPr>
        <w:tc>
          <w:tcPr>
            <w:tcW w:w="0" w:type="auto"/>
            <w:gridSpan w:val="10"/>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验收小组成员情况</w:t>
            </w:r>
          </w:p>
        </w:tc>
      </w:tr>
      <w:tr w:rsidR="008B5A02">
        <w:trPr>
          <w:trHeight w:val="500"/>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姓名</w:t>
            </w: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工作单位</w:t>
            </w: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职务</w:t>
            </w:r>
            <w:r>
              <w:rPr>
                <w:rFonts w:ascii="宋体" w:hAnsi="宋体" w:hint="eastAsia"/>
                <w:sz w:val="24"/>
                <w:szCs w:val="24"/>
              </w:rPr>
              <w:t>/</w:t>
            </w:r>
            <w:r>
              <w:rPr>
                <w:rFonts w:ascii="宋体" w:hAnsi="宋体" w:hint="eastAsia"/>
                <w:sz w:val="24"/>
                <w:szCs w:val="24"/>
              </w:rPr>
              <w:t>职称</w:t>
            </w:r>
          </w:p>
        </w:tc>
        <w:tc>
          <w:tcPr>
            <w:tcW w:w="0" w:type="auto"/>
            <w:gridSpan w:val="2"/>
            <w:vAlign w:val="center"/>
          </w:tcPr>
          <w:p w:rsidR="008B5A02" w:rsidRDefault="007D3636">
            <w:pPr>
              <w:spacing w:line="280" w:lineRule="exact"/>
              <w:jc w:val="center"/>
              <w:rPr>
                <w:rFonts w:ascii="宋体" w:hAnsi="宋体"/>
                <w:sz w:val="24"/>
                <w:szCs w:val="24"/>
              </w:rPr>
            </w:pPr>
            <w:r>
              <w:rPr>
                <w:rFonts w:ascii="宋体" w:hAnsi="宋体" w:hint="eastAsia"/>
                <w:sz w:val="24"/>
                <w:szCs w:val="24"/>
              </w:rPr>
              <w:t>联系方式</w:t>
            </w:r>
          </w:p>
        </w:tc>
        <w:tc>
          <w:tcPr>
            <w:tcW w:w="0" w:type="auto"/>
            <w:gridSpan w:val="3"/>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备注（熟悉采购需求和技术要求的人员</w:t>
            </w:r>
            <w:r>
              <w:rPr>
                <w:rFonts w:ascii="宋体" w:hAnsi="宋体" w:hint="eastAsia"/>
                <w:sz w:val="24"/>
                <w:szCs w:val="24"/>
              </w:rPr>
              <w:t>/</w:t>
            </w:r>
            <w:r>
              <w:rPr>
                <w:rFonts w:ascii="宋体" w:hAnsi="宋体" w:hint="eastAsia"/>
                <w:sz w:val="24"/>
                <w:szCs w:val="24"/>
              </w:rPr>
              <w:t>实际使用人员</w:t>
            </w:r>
            <w:r>
              <w:rPr>
                <w:rFonts w:ascii="宋体" w:hAnsi="宋体" w:hint="eastAsia"/>
                <w:sz w:val="24"/>
                <w:szCs w:val="24"/>
              </w:rPr>
              <w:t>/</w:t>
            </w:r>
            <w:r>
              <w:rPr>
                <w:rFonts w:ascii="宋体" w:hAnsi="宋体" w:hint="eastAsia"/>
                <w:sz w:val="24"/>
                <w:szCs w:val="24"/>
              </w:rPr>
              <w:t>专业技术人员等）</w:t>
            </w:r>
          </w:p>
        </w:tc>
      </w:tr>
      <w:tr w:rsidR="008B5A02">
        <w:trPr>
          <w:trHeight w:val="510"/>
          <w:jc w:val="center"/>
        </w:trPr>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3"/>
            <w:vAlign w:val="center"/>
          </w:tcPr>
          <w:p w:rsidR="008B5A02" w:rsidRDefault="008B5A02">
            <w:pPr>
              <w:spacing w:line="280" w:lineRule="exact"/>
              <w:rPr>
                <w:rFonts w:ascii="宋体" w:hAnsi="宋体"/>
                <w:sz w:val="24"/>
                <w:szCs w:val="24"/>
              </w:rPr>
            </w:pPr>
          </w:p>
        </w:tc>
      </w:tr>
      <w:tr w:rsidR="008B5A02">
        <w:trPr>
          <w:trHeight w:val="500"/>
          <w:jc w:val="center"/>
        </w:trPr>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3"/>
            <w:vAlign w:val="center"/>
          </w:tcPr>
          <w:p w:rsidR="008B5A02" w:rsidRDefault="008B5A02">
            <w:pPr>
              <w:spacing w:line="280" w:lineRule="exact"/>
              <w:jc w:val="center"/>
              <w:rPr>
                <w:rFonts w:ascii="宋体" w:hAnsi="宋体"/>
                <w:sz w:val="24"/>
                <w:szCs w:val="24"/>
              </w:rPr>
            </w:pPr>
          </w:p>
        </w:tc>
      </w:tr>
      <w:tr w:rsidR="008B5A02">
        <w:trPr>
          <w:trHeight w:val="500"/>
          <w:jc w:val="center"/>
        </w:trPr>
        <w:tc>
          <w:tcPr>
            <w:tcW w:w="0" w:type="auto"/>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2"/>
            <w:vAlign w:val="center"/>
          </w:tcPr>
          <w:p w:rsidR="008B5A02" w:rsidRDefault="008B5A02">
            <w:pPr>
              <w:spacing w:line="280" w:lineRule="exact"/>
              <w:jc w:val="center"/>
              <w:rPr>
                <w:rFonts w:ascii="宋体" w:hAnsi="宋体"/>
                <w:sz w:val="24"/>
                <w:szCs w:val="24"/>
              </w:rPr>
            </w:pPr>
          </w:p>
        </w:tc>
        <w:tc>
          <w:tcPr>
            <w:tcW w:w="0" w:type="auto"/>
            <w:gridSpan w:val="3"/>
            <w:vAlign w:val="center"/>
          </w:tcPr>
          <w:p w:rsidR="008B5A02" w:rsidRDefault="008B5A02">
            <w:pPr>
              <w:spacing w:line="280" w:lineRule="exact"/>
              <w:jc w:val="center"/>
              <w:rPr>
                <w:rFonts w:ascii="宋体" w:hAnsi="宋体"/>
                <w:sz w:val="24"/>
                <w:szCs w:val="24"/>
              </w:rPr>
            </w:pPr>
          </w:p>
        </w:tc>
      </w:tr>
      <w:tr w:rsidR="008B5A02">
        <w:trPr>
          <w:trHeight w:val="1108"/>
          <w:jc w:val="center"/>
        </w:trPr>
        <w:tc>
          <w:tcPr>
            <w:tcW w:w="0" w:type="auto"/>
            <w:vMerge w:val="restart"/>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验收内容</w:t>
            </w:r>
          </w:p>
          <w:p w:rsidR="008B5A02" w:rsidRDefault="007D3636">
            <w:pPr>
              <w:spacing w:line="280" w:lineRule="exact"/>
              <w:jc w:val="center"/>
              <w:rPr>
                <w:rFonts w:ascii="宋体" w:hAnsi="宋体"/>
                <w:sz w:val="24"/>
                <w:szCs w:val="24"/>
              </w:rPr>
            </w:pPr>
            <w:r>
              <w:rPr>
                <w:rFonts w:ascii="宋体" w:hAnsi="宋体" w:hint="eastAsia"/>
                <w:sz w:val="24"/>
                <w:szCs w:val="24"/>
              </w:rPr>
              <w:t>和标准</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货物清单</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品牌、型号、规格、数量及外观质量等</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技术、性能</w:t>
            </w:r>
          </w:p>
          <w:p w:rsidR="008B5A02" w:rsidRDefault="007D3636">
            <w:pPr>
              <w:spacing w:line="280" w:lineRule="exact"/>
              <w:jc w:val="center"/>
              <w:rPr>
                <w:rFonts w:ascii="宋体" w:hAnsi="宋体"/>
                <w:sz w:val="24"/>
                <w:szCs w:val="24"/>
              </w:rPr>
            </w:pPr>
            <w:r>
              <w:rPr>
                <w:rFonts w:ascii="宋体" w:hAnsi="宋体" w:hint="eastAsia"/>
                <w:sz w:val="24"/>
                <w:szCs w:val="24"/>
              </w:rPr>
              <w:t>指标等</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运行状况及安装调试等</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质量证明</w:t>
            </w:r>
          </w:p>
          <w:p w:rsidR="008B5A02" w:rsidRDefault="007D3636">
            <w:pPr>
              <w:spacing w:line="280" w:lineRule="exact"/>
              <w:jc w:val="center"/>
              <w:rPr>
                <w:rFonts w:ascii="宋体" w:hAnsi="宋体"/>
                <w:sz w:val="24"/>
                <w:szCs w:val="24"/>
              </w:rPr>
            </w:pPr>
            <w:r>
              <w:rPr>
                <w:rFonts w:ascii="宋体" w:hAnsi="宋体" w:hint="eastAsia"/>
                <w:sz w:val="24"/>
                <w:szCs w:val="24"/>
              </w:rPr>
              <w:t>文件</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售后服务</w:t>
            </w:r>
          </w:p>
          <w:p w:rsidR="008B5A02" w:rsidRDefault="007D3636">
            <w:pPr>
              <w:spacing w:line="280" w:lineRule="exact"/>
              <w:jc w:val="center"/>
              <w:rPr>
                <w:rFonts w:ascii="宋体" w:hAnsi="宋体"/>
                <w:sz w:val="24"/>
                <w:szCs w:val="24"/>
              </w:rPr>
            </w:pPr>
            <w:r>
              <w:rPr>
                <w:rFonts w:ascii="宋体" w:hAnsi="宋体" w:hint="eastAsia"/>
                <w:sz w:val="24"/>
                <w:szCs w:val="24"/>
              </w:rPr>
              <w:t>承诺</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安全要求</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合同履约时间、地点、方式等</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其他验收内容和标准</w:t>
            </w:r>
          </w:p>
        </w:tc>
      </w:tr>
      <w:tr w:rsidR="008B5A02">
        <w:trPr>
          <w:trHeight w:val="993"/>
          <w:jc w:val="center"/>
        </w:trPr>
        <w:tc>
          <w:tcPr>
            <w:tcW w:w="0" w:type="auto"/>
            <w:vMerge/>
            <w:vAlign w:val="center"/>
          </w:tcPr>
          <w:p w:rsidR="008B5A02" w:rsidRDefault="008B5A02">
            <w:pPr>
              <w:spacing w:line="280" w:lineRule="exact"/>
              <w:jc w:val="center"/>
              <w:rPr>
                <w:rFonts w:ascii="宋体" w:hAnsi="宋体"/>
                <w:sz w:val="24"/>
                <w:szCs w:val="24"/>
              </w:rPr>
            </w:pP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不合格□</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不合格□</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szCs w:val="24"/>
              </w:rPr>
            </w:pPr>
            <w:r>
              <w:rPr>
                <w:rFonts w:ascii="宋体" w:hAnsi="宋体" w:hint="eastAsia"/>
                <w:sz w:val="24"/>
                <w:szCs w:val="24"/>
              </w:rPr>
              <w:t>不合格□</w:t>
            </w:r>
          </w:p>
        </w:tc>
        <w:tc>
          <w:tcPr>
            <w:tcW w:w="0" w:type="auto"/>
            <w:vAlign w:val="center"/>
          </w:tcPr>
          <w:p w:rsidR="008B5A02" w:rsidRDefault="007D3636">
            <w:pPr>
              <w:spacing w:line="280" w:lineRule="exact"/>
              <w:ind w:firstLineChars="50" w:firstLine="112"/>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不合格□</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szCs w:val="24"/>
              </w:rPr>
            </w:pPr>
            <w:r>
              <w:rPr>
                <w:rFonts w:ascii="宋体" w:hAnsi="宋体" w:hint="eastAsia"/>
                <w:sz w:val="24"/>
                <w:szCs w:val="24"/>
              </w:rPr>
              <w:t>不合格□</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不合格□</w:t>
            </w:r>
          </w:p>
        </w:tc>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不合格□</w:t>
            </w:r>
          </w:p>
        </w:tc>
        <w:tc>
          <w:tcPr>
            <w:tcW w:w="0" w:type="auto"/>
            <w:vAlign w:val="center"/>
          </w:tcPr>
          <w:p w:rsidR="008B5A02" w:rsidRDefault="007D3636">
            <w:pPr>
              <w:spacing w:line="280" w:lineRule="exact"/>
              <w:ind w:firstLineChars="50" w:firstLine="112"/>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02" w:rsidRDefault="007D3636">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不合格□</w:t>
            </w:r>
          </w:p>
        </w:tc>
        <w:tc>
          <w:tcPr>
            <w:tcW w:w="0" w:type="auto"/>
            <w:vAlign w:val="center"/>
          </w:tcPr>
          <w:p w:rsidR="008B5A02" w:rsidRDefault="008B5A02">
            <w:pPr>
              <w:spacing w:line="280" w:lineRule="exact"/>
              <w:jc w:val="center"/>
              <w:rPr>
                <w:rFonts w:ascii="宋体" w:hAnsi="宋体"/>
                <w:sz w:val="24"/>
                <w:szCs w:val="24"/>
              </w:rPr>
            </w:pPr>
          </w:p>
        </w:tc>
      </w:tr>
      <w:tr w:rsidR="008B5A02">
        <w:trPr>
          <w:trHeight w:val="1020"/>
          <w:jc w:val="center"/>
        </w:trPr>
        <w:tc>
          <w:tcPr>
            <w:tcW w:w="0" w:type="auto"/>
            <w:vAlign w:val="center"/>
          </w:tcPr>
          <w:p w:rsidR="008B5A02" w:rsidRDefault="007D3636">
            <w:pPr>
              <w:spacing w:line="280" w:lineRule="exact"/>
              <w:jc w:val="center"/>
              <w:rPr>
                <w:sz w:val="24"/>
                <w:szCs w:val="24"/>
              </w:rPr>
            </w:pPr>
            <w:r>
              <w:rPr>
                <w:rFonts w:hint="eastAsia"/>
                <w:sz w:val="24"/>
                <w:szCs w:val="24"/>
              </w:rPr>
              <w:t>专业质量检测机构情况说明（如有）</w:t>
            </w:r>
          </w:p>
        </w:tc>
        <w:tc>
          <w:tcPr>
            <w:tcW w:w="0" w:type="auto"/>
            <w:gridSpan w:val="9"/>
            <w:vAlign w:val="center"/>
          </w:tcPr>
          <w:p w:rsidR="008B5A02" w:rsidRDefault="008B5A02">
            <w:pPr>
              <w:spacing w:line="280" w:lineRule="exact"/>
              <w:jc w:val="center"/>
              <w:rPr>
                <w:szCs w:val="24"/>
              </w:rPr>
            </w:pPr>
          </w:p>
        </w:tc>
      </w:tr>
      <w:tr w:rsidR="008B5A02">
        <w:trPr>
          <w:trHeight w:val="1151"/>
          <w:jc w:val="center"/>
        </w:trPr>
        <w:tc>
          <w:tcPr>
            <w:tcW w:w="0" w:type="auto"/>
            <w:vAlign w:val="center"/>
          </w:tcPr>
          <w:p w:rsidR="008B5A02" w:rsidRDefault="007D3636">
            <w:pPr>
              <w:spacing w:line="280" w:lineRule="exact"/>
              <w:jc w:val="center"/>
              <w:rPr>
                <w:sz w:val="24"/>
                <w:szCs w:val="24"/>
              </w:rPr>
            </w:pPr>
            <w:r>
              <w:rPr>
                <w:rFonts w:ascii="宋体" w:hAnsi="宋体" w:hint="eastAsia"/>
                <w:sz w:val="24"/>
                <w:szCs w:val="24"/>
              </w:rPr>
              <w:t>验收情况说明</w:t>
            </w:r>
          </w:p>
        </w:tc>
        <w:tc>
          <w:tcPr>
            <w:tcW w:w="0" w:type="auto"/>
            <w:gridSpan w:val="9"/>
            <w:vAlign w:val="center"/>
          </w:tcPr>
          <w:p w:rsidR="008B5A02" w:rsidRDefault="008B5A02">
            <w:pPr>
              <w:spacing w:line="280" w:lineRule="exact"/>
              <w:jc w:val="center"/>
              <w:rPr>
                <w:szCs w:val="24"/>
              </w:rPr>
            </w:pPr>
          </w:p>
        </w:tc>
      </w:tr>
      <w:tr w:rsidR="008B5A02">
        <w:trPr>
          <w:trHeight w:val="666"/>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存在问题和改进意见（如有）</w:t>
            </w:r>
          </w:p>
        </w:tc>
        <w:tc>
          <w:tcPr>
            <w:tcW w:w="0" w:type="auto"/>
            <w:gridSpan w:val="9"/>
            <w:vAlign w:val="center"/>
          </w:tcPr>
          <w:p w:rsidR="008B5A02" w:rsidRDefault="008B5A02">
            <w:pPr>
              <w:spacing w:line="280" w:lineRule="exact"/>
              <w:jc w:val="center"/>
              <w:rPr>
                <w:szCs w:val="24"/>
              </w:rPr>
            </w:pPr>
          </w:p>
        </w:tc>
      </w:tr>
      <w:tr w:rsidR="008B5A02">
        <w:trPr>
          <w:trHeight w:val="885"/>
          <w:jc w:val="center"/>
        </w:trPr>
        <w:tc>
          <w:tcPr>
            <w:tcW w:w="0" w:type="auto"/>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验收结论</w:t>
            </w:r>
          </w:p>
        </w:tc>
        <w:tc>
          <w:tcPr>
            <w:tcW w:w="0" w:type="auto"/>
            <w:gridSpan w:val="9"/>
            <w:vAlign w:val="center"/>
          </w:tcPr>
          <w:p w:rsidR="008B5A02" w:rsidRDefault="007D3636">
            <w:pPr>
              <w:spacing w:line="28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r>
              <w:rPr>
                <w:rFonts w:ascii="宋体" w:hAnsi="宋体" w:hint="eastAsia"/>
                <w:sz w:val="24"/>
                <w:szCs w:val="24"/>
              </w:rPr>
              <w:t xml:space="preserve">                              </w:t>
            </w:r>
            <w:r>
              <w:rPr>
                <w:rFonts w:ascii="宋体" w:hAnsi="宋体" w:hint="eastAsia"/>
                <w:sz w:val="24"/>
                <w:szCs w:val="24"/>
              </w:rPr>
              <w:t>不合格□</w:t>
            </w:r>
          </w:p>
        </w:tc>
      </w:tr>
      <w:tr w:rsidR="008B5A02">
        <w:trPr>
          <w:trHeight w:val="90"/>
          <w:jc w:val="center"/>
        </w:trPr>
        <w:tc>
          <w:tcPr>
            <w:tcW w:w="0" w:type="auto"/>
            <w:vAlign w:val="center"/>
          </w:tcPr>
          <w:p w:rsidR="008B5A02" w:rsidRDefault="007D3636">
            <w:pPr>
              <w:spacing w:line="280" w:lineRule="exact"/>
              <w:jc w:val="center"/>
              <w:rPr>
                <w:sz w:val="24"/>
                <w:szCs w:val="24"/>
              </w:rPr>
            </w:pPr>
            <w:r>
              <w:rPr>
                <w:rFonts w:hint="eastAsia"/>
                <w:sz w:val="24"/>
                <w:szCs w:val="24"/>
              </w:rPr>
              <w:t>验收小组</w:t>
            </w:r>
          </w:p>
          <w:p w:rsidR="008B5A02" w:rsidRDefault="007D3636">
            <w:pPr>
              <w:spacing w:line="280" w:lineRule="exact"/>
              <w:jc w:val="center"/>
              <w:rPr>
                <w:sz w:val="24"/>
                <w:szCs w:val="24"/>
              </w:rPr>
            </w:pPr>
            <w:r>
              <w:rPr>
                <w:rFonts w:hint="eastAsia"/>
                <w:sz w:val="24"/>
                <w:szCs w:val="24"/>
              </w:rPr>
              <w:lastRenderedPageBreak/>
              <w:t>成员签字</w:t>
            </w:r>
          </w:p>
        </w:tc>
        <w:tc>
          <w:tcPr>
            <w:tcW w:w="0" w:type="auto"/>
            <w:gridSpan w:val="9"/>
            <w:vAlign w:val="center"/>
          </w:tcPr>
          <w:p w:rsidR="008B5A02" w:rsidRDefault="008B5A02">
            <w:pPr>
              <w:spacing w:line="280" w:lineRule="exact"/>
              <w:jc w:val="center"/>
              <w:rPr>
                <w:szCs w:val="24"/>
              </w:rPr>
            </w:pPr>
          </w:p>
        </w:tc>
      </w:tr>
      <w:tr w:rsidR="008B5A02">
        <w:trPr>
          <w:trHeight w:val="1298"/>
          <w:jc w:val="center"/>
        </w:trPr>
        <w:tc>
          <w:tcPr>
            <w:tcW w:w="0" w:type="auto"/>
            <w:gridSpan w:val="10"/>
            <w:vAlign w:val="center"/>
          </w:tcPr>
          <w:p w:rsidR="008B5A02" w:rsidRDefault="007D3636">
            <w:pPr>
              <w:spacing w:line="280" w:lineRule="exact"/>
              <w:rPr>
                <w:sz w:val="24"/>
                <w:szCs w:val="24"/>
              </w:rPr>
            </w:pPr>
            <w:r>
              <w:rPr>
                <w:rFonts w:hint="eastAsia"/>
                <w:sz w:val="24"/>
                <w:szCs w:val="24"/>
              </w:rPr>
              <w:lastRenderedPageBreak/>
              <w:t>供应商确认（同意验收结论</w:t>
            </w:r>
            <w:r>
              <w:rPr>
                <w:rFonts w:hint="eastAsia"/>
                <w:sz w:val="24"/>
                <w:szCs w:val="24"/>
              </w:rPr>
              <w:t>/</w:t>
            </w:r>
            <w:r>
              <w:rPr>
                <w:rFonts w:hint="eastAsia"/>
                <w:sz w:val="24"/>
                <w:szCs w:val="24"/>
              </w:rPr>
              <w:t>不同意验收结论）</w:t>
            </w:r>
          </w:p>
          <w:p w:rsidR="008B5A02" w:rsidRDefault="008B5A02">
            <w:pPr>
              <w:spacing w:line="280" w:lineRule="exact"/>
              <w:rPr>
                <w:sz w:val="24"/>
                <w:szCs w:val="24"/>
              </w:rPr>
            </w:pPr>
          </w:p>
          <w:p w:rsidR="008B5A02" w:rsidRDefault="007D3636">
            <w:pPr>
              <w:spacing w:line="280" w:lineRule="exact"/>
              <w:jc w:val="center"/>
              <w:rPr>
                <w:szCs w:val="24"/>
              </w:rPr>
            </w:pPr>
            <w:r>
              <w:rPr>
                <w:rFonts w:hint="eastAsia"/>
                <w:sz w:val="24"/>
                <w:szCs w:val="24"/>
              </w:rPr>
              <w:t xml:space="preserve">                                                                                   </w:t>
            </w:r>
            <w:r>
              <w:rPr>
                <w:rFonts w:hint="eastAsia"/>
                <w:sz w:val="24"/>
                <w:szCs w:val="24"/>
              </w:rPr>
              <w:t>（单位公章或授权代表签字）</w:t>
            </w:r>
          </w:p>
        </w:tc>
      </w:tr>
      <w:tr w:rsidR="008B5A02">
        <w:trPr>
          <w:trHeight w:val="696"/>
          <w:jc w:val="center"/>
        </w:trPr>
        <w:tc>
          <w:tcPr>
            <w:tcW w:w="0" w:type="auto"/>
            <w:gridSpan w:val="5"/>
            <w:vAlign w:val="center"/>
          </w:tcPr>
          <w:p w:rsidR="008B5A02" w:rsidRDefault="007D3636">
            <w:pPr>
              <w:spacing w:line="280" w:lineRule="exact"/>
              <w:jc w:val="center"/>
              <w:rPr>
                <w:rFonts w:ascii="宋体" w:hAnsi="宋体"/>
                <w:sz w:val="24"/>
                <w:szCs w:val="24"/>
              </w:rPr>
            </w:pPr>
            <w:r>
              <w:rPr>
                <w:rFonts w:ascii="宋体" w:hAnsi="宋体" w:hint="eastAsia"/>
                <w:sz w:val="24"/>
                <w:szCs w:val="24"/>
              </w:rPr>
              <w:t>第三方机构签章（如有）</w:t>
            </w:r>
          </w:p>
        </w:tc>
        <w:tc>
          <w:tcPr>
            <w:tcW w:w="0" w:type="auto"/>
            <w:gridSpan w:val="5"/>
            <w:vAlign w:val="center"/>
          </w:tcPr>
          <w:p w:rsidR="008B5A02" w:rsidRDefault="007D3636">
            <w:pPr>
              <w:spacing w:line="280" w:lineRule="exact"/>
              <w:jc w:val="center"/>
              <w:rPr>
                <w:rFonts w:ascii="宋体" w:hAnsi="宋体"/>
                <w:sz w:val="24"/>
                <w:szCs w:val="24"/>
              </w:rPr>
            </w:pPr>
            <w:r>
              <w:rPr>
                <w:rFonts w:ascii="宋体" w:hAnsi="宋体" w:hint="eastAsia"/>
                <w:sz w:val="24"/>
                <w:szCs w:val="24"/>
              </w:rPr>
              <w:t>采购人确认意见</w:t>
            </w:r>
          </w:p>
        </w:tc>
      </w:tr>
      <w:tr w:rsidR="008B5A02">
        <w:trPr>
          <w:trHeight w:val="1170"/>
          <w:jc w:val="center"/>
        </w:trPr>
        <w:tc>
          <w:tcPr>
            <w:tcW w:w="0" w:type="auto"/>
            <w:gridSpan w:val="5"/>
          </w:tcPr>
          <w:p w:rsidR="008B5A02" w:rsidRDefault="007D3636">
            <w:pPr>
              <w:spacing w:line="280" w:lineRule="exact"/>
              <w:rPr>
                <w:sz w:val="24"/>
                <w:szCs w:val="24"/>
              </w:rPr>
            </w:pPr>
            <w:r>
              <w:rPr>
                <w:rFonts w:hint="eastAsia"/>
                <w:sz w:val="24"/>
                <w:szCs w:val="24"/>
              </w:rPr>
              <w:t xml:space="preserve">                                                     </w:t>
            </w:r>
          </w:p>
          <w:p w:rsidR="008B5A02" w:rsidRDefault="008B5A02">
            <w:pPr>
              <w:spacing w:line="280" w:lineRule="exact"/>
              <w:ind w:firstLineChars="50" w:firstLine="112"/>
              <w:jc w:val="center"/>
              <w:rPr>
                <w:sz w:val="24"/>
                <w:szCs w:val="24"/>
              </w:rPr>
            </w:pPr>
          </w:p>
          <w:p w:rsidR="008B5A02" w:rsidRDefault="008B5A02">
            <w:pPr>
              <w:spacing w:line="280" w:lineRule="exact"/>
              <w:rPr>
                <w:sz w:val="24"/>
                <w:szCs w:val="24"/>
              </w:rPr>
            </w:pPr>
          </w:p>
          <w:p w:rsidR="008B5A02" w:rsidRDefault="007D3636">
            <w:pPr>
              <w:spacing w:line="280" w:lineRule="exact"/>
              <w:rPr>
                <w:sz w:val="24"/>
                <w:szCs w:val="24"/>
              </w:rPr>
            </w:pPr>
            <w:r>
              <w:rPr>
                <w:rFonts w:hint="eastAsia"/>
                <w:sz w:val="24"/>
                <w:szCs w:val="24"/>
              </w:rPr>
              <w:t>经办人：</w:t>
            </w:r>
            <w:r>
              <w:rPr>
                <w:rFonts w:hint="eastAsia"/>
                <w:sz w:val="24"/>
                <w:szCs w:val="24"/>
              </w:rPr>
              <w:t xml:space="preserve">          </w:t>
            </w:r>
            <w:r>
              <w:rPr>
                <w:rFonts w:hint="eastAsia"/>
                <w:sz w:val="24"/>
                <w:szCs w:val="24"/>
              </w:rPr>
              <w:t>负责人：</w:t>
            </w:r>
            <w:r>
              <w:rPr>
                <w:rFonts w:hint="eastAsia"/>
                <w:sz w:val="24"/>
                <w:szCs w:val="24"/>
              </w:rPr>
              <w:t xml:space="preserve">            </w:t>
            </w:r>
            <w:r>
              <w:rPr>
                <w:rFonts w:hint="eastAsia"/>
                <w:sz w:val="24"/>
                <w:szCs w:val="24"/>
              </w:rPr>
              <w:t>（采购代理机构公章）</w:t>
            </w:r>
          </w:p>
        </w:tc>
        <w:tc>
          <w:tcPr>
            <w:tcW w:w="0" w:type="auto"/>
            <w:gridSpan w:val="5"/>
          </w:tcPr>
          <w:p w:rsidR="008B5A02" w:rsidRDefault="007D3636">
            <w:pPr>
              <w:spacing w:line="280" w:lineRule="exact"/>
              <w:ind w:firstLineChars="50" w:firstLine="112"/>
              <w:rPr>
                <w:sz w:val="24"/>
                <w:szCs w:val="24"/>
              </w:rPr>
            </w:pPr>
            <w:r>
              <w:rPr>
                <w:rFonts w:hint="eastAsia"/>
                <w:sz w:val="24"/>
                <w:szCs w:val="24"/>
              </w:rPr>
              <w:t xml:space="preserve">                                                     </w:t>
            </w:r>
          </w:p>
          <w:p w:rsidR="008B5A02" w:rsidRDefault="008B5A02">
            <w:pPr>
              <w:spacing w:line="280" w:lineRule="exact"/>
              <w:ind w:firstLineChars="50" w:firstLine="112"/>
              <w:rPr>
                <w:sz w:val="24"/>
                <w:szCs w:val="24"/>
              </w:rPr>
            </w:pPr>
          </w:p>
          <w:p w:rsidR="008B5A02" w:rsidRDefault="008B5A02">
            <w:pPr>
              <w:spacing w:line="280" w:lineRule="exact"/>
              <w:rPr>
                <w:sz w:val="24"/>
                <w:szCs w:val="24"/>
              </w:rPr>
            </w:pPr>
          </w:p>
          <w:p w:rsidR="008B5A02" w:rsidRDefault="007D3636">
            <w:pPr>
              <w:spacing w:line="280" w:lineRule="exact"/>
              <w:rPr>
                <w:sz w:val="24"/>
                <w:szCs w:val="24"/>
              </w:rPr>
            </w:pPr>
            <w:r>
              <w:rPr>
                <w:rFonts w:hint="eastAsia"/>
                <w:sz w:val="24"/>
                <w:szCs w:val="24"/>
              </w:rPr>
              <w:t>经办人：</w:t>
            </w:r>
            <w:r>
              <w:rPr>
                <w:rFonts w:hint="eastAsia"/>
                <w:sz w:val="24"/>
                <w:szCs w:val="24"/>
              </w:rPr>
              <w:t xml:space="preserve">           </w:t>
            </w:r>
            <w:r>
              <w:rPr>
                <w:rFonts w:hint="eastAsia"/>
                <w:sz w:val="24"/>
                <w:szCs w:val="24"/>
              </w:rPr>
              <w:t>负责人：</w:t>
            </w:r>
            <w:r>
              <w:rPr>
                <w:rFonts w:hint="eastAsia"/>
                <w:sz w:val="24"/>
                <w:szCs w:val="24"/>
              </w:rPr>
              <w:t xml:space="preserve">             </w:t>
            </w:r>
            <w:r>
              <w:rPr>
                <w:rFonts w:hint="eastAsia"/>
                <w:sz w:val="24"/>
                <w:szCs w:val="24"/>
              </w:rPr>
              <w:t>（采购人公章）</w:t>
            </w:r>
          </w:p>
        </w:tc>
      </w:tr>
    </w:tbl>
    <w:p w:rsidR="008B5A02" w:rsidRDefault="007D3636">
      <w:pPr>
        <w:rPr>
          <w:sz w:val="24"/>
          <w:szCs w:val="24"/>
        </w:rPr>
      </w:pPr>
      <w:r>
        <w:rPr>
          <w:rFonts w:hint="eastAsia"/>
          <w:szCs w:val="24"/>
        </w:rPr>
        <w:t>说明</w:t>
      </w:r>
      <w:r>
        <w:rPr>
          <w:rFonts w:hint="eastAsia"/>
          <w:szCs w:val="24"/>
        </w:rPr>
        <w:t xml:space="preserve">: </w:t>
      </w:r>
      <w:r>
        <w:rPr>
          <w:rFonts w:hint="eastAsia"/>
          <w:szCs w:val="24"/>
        </w:rPr>
        <w:t>该表为货物类项目履约验收的参考样表，采购人或采购代理机构可以根据工作实际进行调整。</w:t>
      </w:r>
    </w:p>
    <w:p w:rsidR="008B5A02" w:rsidRDefault="008B5A02">
      <w:pPr>
        <w:widowControl/>
        <w:jc w:val="left"/>
        <w:rPr>
          <w:sz w:val="24"/>
        </w:rPr>
      </w:pPr>
    </w:p>
    <w:p w:rsidR="008B5A02" w:rsidRDefault="007D3636">
      <w:pPr>
        <w:pStyle w:val="ab"/>
        <w:pageBreakBefore/>
        <w:rPr>
          <w:rFonts w:ascii="Times New Roman" w:hAnsi="Times New Roman"/>
        </w:rPr>
      </w:pPr>
      <w:r>
        <w:rPr>
          <w:rFonts w:ascii="Times New Roman" w:hAnsiTheme="minorEastAsia" w:hint="eastAsia"/>
        </w:rPr>
        <w:lastRenderedPageBreak/>
        <w:t>第三部分投标须知</w:t>
      </w:r>
    </w:p>
    <w:p w:rsidR="008B5A02" w:rsidRDefault="007D36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w:t>
      </w:r>
      <w:r>
        <w:rPr>
          <w:rFonts w:ascii="Times New Roman" w:eastAsia="宋体" w:hAnsiTheme="minorEastAsia" w:cs="Times New Roman" w:hint="eastAsia"/>
          <w:color w:val="auto"/>
        </w:rPr>
        <w:t>类的物品（包括原材料、燃料、设备、产品等）、备品备件、工具、手册及其它有关技术资料和材料。</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w:t>
      </w:r>
      <w:r>
        <w:rPr>
          <w:rFonts w:ascii="Times New Roman" w:eastAsia="宋体" w:hAnsiTheme="minorEastAsia" w:cs="Times New Roman" w:hint="eastAsia"/>
          <w:color w:val="auto"/>
        </w:rPr>
        <w:t>至少应当有一方符合《投标邀请函》规定的供应商资格条件（实质性要求）。</w:t>
      </w:r>
    </w:p>
    <w:p w:rsidR="008B5A02" w:rsidRDefault="007D3636" w:rsidP="003C25E9">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w:t>
      </w:r>
      <w:r>
        <w:rPr>
          <w:rFonts w:ascii="Times New Roman" w:eastAsia="宋体" w:hAnsiTheme="minorEastAsia" w:cs="Times New Roman" w:hint="eastAsia"/>
          <w:color w:val="auto"/>
        </w:rPr>
        <w:t>同一子项目的投标。如同时参加，则评审时将同时被拒绝。</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w:t>
      </w:r>
      <w:r>
        <w:rPr>
          <w:rFonts w:ascii="Times New Roman" w:eastAsia="宋体" w:hAnsiTheme="minorEastAsia" w:cs="Times New Roman" w:hint="eastAsia"/>
          <w:color w:val="auto"/>
        </w:rPr>
        <w:t>设兵团监狱管理局、戒毒管理局的企业。监狱企业投标时，提供由省级以上监狱管理局、戒毒管理局（含新疆生产建设兵团）出具的属于监狱企业的证明文件，不再提供《中小企业声明函》。</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w:t>
      </w:r>
      <w:r>
        <w:rPr>
          <w:rFonts w:ascii="Times New Roman" w:eastAsia="宋体" w:hAnsiTheme="minorEastAsia" w:cs="Times New Roman" w:hint="eastAsia"/>
          <w:color w:val="auto"/>
        </w:rPr>
        <w:t>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e"/>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e"/>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w:t>
      </w:r>
      <w:r>
        <w:rPr>
          <w:rFonts w:ascii="Times New Roman" w:eastAsia="宋体" w:hAnsiTheme="minorEastAsia" w:cs="Times New Roman" w:hint="eastAsia"/>
          <w:color w:val="auto"/>
        </w:rPr>
        <w:t>取相关信息，投标人自行</w:t>
      </w:r>
      <w:r>
        <w:rPr>
          <w:rFonts w:ascii="Times New Roman" w:eastAsia="宋体" w:hAnsiTheme="minorEastAsia" w:cs="Times New Roman"/>
          <w:color w:val="auto"/>
        </w:rPr>
        <w:t>承担由此可能产生的风险。</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w:t>
      </w:r>
      <w:r>
        <w:rPr>
          <w:rFonts w:ascii="Times New Roman" w:eastAsia="宋体" w:hAnsi="Times New Roman" w:cs="Times New Roman" w:hint="eastAsia"/>
          <w:color w:val="auto"/>
        </w:rPr>
        <w:t>按照统一格式提出（具体格式可参照天津市政府采购网（</w:t>
      </w:r>
      <w:hyperlink r:id="rId21"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w:t>
      </w:r>
      <w:r>
        <w:rPr>
          <w:rFonts w:ascii="Times New Roman" w:eastAsia="宋体" w:hAnsiTheme="minorEastAsia" w:cs="Times New Roman" w:hint="eastAsia"/>
          <w:color w:val="auto"/>
        </w:rPr>
        <w:t>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8B5A02" w:rsidRDefault="008B5A02" w:rsidP="003C25E9">
      <w:pPr>
        <w:pStyle w:val="Default"/>
        <w:spacing w:line="360" w:lineRule="auto"/>
        <w:ind w:firstLineChars="200" w:firstLine="446"/>
        <w:jc w:val="both"/>
        <w:rPr>
          <w:rFonts w:ascii="Times New Roman" w:eastAsia="宋体" w:hAnsi="Times New Roman" w:cs="Times New Roman"/>
          <w:color w:val="auto"/>
        </w:rPr>
      </w:pPr>
    </w:p>
    <w:p w:rsidR="008B5A02" w:rsidRDefault="007D3636" w:rsidP="003C25E9">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w:t>
      </w:r>
      <w:r>
        <w:rPr>
          <w:rFonts w:ascii="Times New Roman" w:eastAsia="宋体" w:hAnsiTheme="minorEastAsia" w:cs="Times New Roman" w:hint="eastAsia"/>
          <w:color w:val="auto"/>
        </w:rPr>
        <w:t>，采购人、采购代理机构将会通过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r>
        <w:rPr>
          <w:rFonts w:ascii="Times New Roman" w:eastAsia="宋体" w:hAnsiTheme="minorEastAsia" w:cs="Times New Roman" w:hint="eastAsia"/>
          <w:color w:val="auto"/>
        </w:rPr>
        <w:t>。</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w:t>
      </w:r>
      <w:r>
        <w:rPr>
          <w:rFonts w:ascii="Times New Roman" w:eastAsia="宋体" w:hAnsiTheme="minorEastAsia" w:cs="Times New Roman" w:hint="eastAsia"/>
          <w:color w:val="auto"/>
        </w:rPr>
        <w:t>的时间、地点参加踏勘现场活动。投标人如不参加，其风险由投标人自行承担，采购人、采购代理机构不承担任何责任。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8B5A02" w:rsidRDefault="008B5A02" w:rsidP="003C25E9">
      <w:pPr>
        <w:pStyle w:val="Default"/>
        <w:spacing w:line="360" w:lineRule="auto"/>
        <w:ind w:firstLineChars="200" w:firstLine="446"/>
        <w:jc w:val="both"/>
        <w:rPr>
          <w:rFonts w:ascii="Times New Roman" w:eastAsia="宋体" w:hAnsi="Times New Roman" w:cs="Times New Roman"/>
          <w:color w:val="auto"/>
        </w:rPr>
      </w:pPr>
    </w:p>
    <w:p w:rsidR="008B5A02" w:rsidRDefault="007D3636" w:rsidP="003C25E9">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w:t>
      </w:r>
      <w:r>
        <w:rPr>
          <w:rFonts w:ascii="Times New Roman" w:eastAsia="宋体" w:hAnsiTheme="minorEastAsia" w:cs="Times New Roman" w:hint="eastAsia"/>
          <w:color w:val="auto"/>
        </w:rPr>
        <w:t>语言及计量单位</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w:t>
      </w:r>
      <w:r>
        <w:rPr>
          <w:rFonts w:ascii="Times New Roman" w:eastAsia="宋体" w:hAnsiTheme="minorEastAsia" w:cs="Times New Roman" w:hint="eastAsia"/>
          <w:color w:val="auto"/>
        </w:rPr>
        <w:t>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w:t>
      </w:r>
      <w:r>
        <w:rPr>
          <w:rFonts w:ascii="Times New Roman" w:eastAsia="宋体" w:hAnsiTheme="minorEastAsia" w:cs="Times New Roman" w:hint="eastAsia"/>
          <w:color w:val="auto"/>
        </w:rPr>
        <w:t>人必须提交证明其有资格进行投标和有能力履行合同的文件，作为投标文件的一部分。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w:t>
      </w:r>
      <w:r>
        <w:rPr>
          <w:rFonts w:ascii="Times New Roman" w:eastAsia="宋体" w:hAnsiTheme="minorEastAsia" w:cs="Times New Roman" w:hint="eastAsia"/>
          <w:color w:val="auto"/>
        </w:rPr>
        <w:t>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w:t>
      </w:r>
      <w:r>
        <w:rPr>
          <w:rFonts w:ascii="Times New Roman" w:eastAsia="宋体" w:hAnsiTheme="minorEastAsia" w:cs="Times New Roman" w:hint="eastAsia"/>
          <w:color w:val="auto"/>
        </w:rPr>
        <w:t>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格式电子投标文件有修改，须于规定时间内重新提交电子投标文件。电子投标文件因模糊不清或表达不清所引起的后果由投标人自负。</w:t>
      </w:r>
    </w:p>
    <w:p w:rsidR="008B5A02" w:rsidRDefault="008B5A02" w:rsidP="003C25E9">
      <w:pPr>
        <w:pStyle w:val="Default"/>
        <w:spacing w:line="360" w:lineRule="auto"/>
        <w:ind w:firstLineChars="200" w:firstLine="446"/>
        <w:jc w:val="both"/>
        <w:rPr>
          <w:rFonts w:ascii="Times New Roman" w:eastAsia="宋体" w:hAnsi="Times New Roman" w:cs="Times New Roman"/>
          <w:color w:val="auto"/>
        </w:rPr>
      </w:pPr>
    </w:p>
    <w:p w:rsidR="008B5A02" w:rsidRDefault="007D363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格式电子投标文件（以通过天津公共资源电子签章客户端正确读取签章信息为准）。具体方式：</w:t>
      </w:r>
      <w:r>
        <w:rPr>
          <w:rFonts w:ascii="Times New Roman" w:eastAsia="宋体" w:hAnsiTheme="minorEastAsia" w:cs="Times New Roman"/>
          <w:color w:val="auto"/>
        </w:rPr>
        <w:t>使用天津市中环认证服务有限公司发出的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e"/>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格式电子投标文件（以通过天津公共资源电子签章客户端正确读取签章信息为准）。如有需要，投标人可于工作时间且在招标文件规定的截止时间前到天津</w:t>
      </w:r>
      <w:r>
        <w:rPr>
          <w:rFonts w:ascii="Times New Roman" w:eastAsia="宋体" w:hAnsiTheme="minorEastAsia" w:cs="Times New Roman" w:hint="eastAsia"/>
          <w:color w:val="auto"/>
        </w:rPr>
        <w:t>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w:t>
      </w:r>
      <w:r>
        <w:rPr>
          <w:rFonts w:ascii="Times New Roman" w:eastAsia="宋体" w:hAnsiTheme="minorEastAsia" w:cs="Times New Roman" w:hint="eastAsia"/>
          <w:color w:val="auto"/>
        </w:rPr>
        <w:lastRenderedPageBreak/>
        <w:t>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w:t>
      </w:r>
      <w:r>
        <w:rPr>
          <w:rFonts w:ascii="Times New Roman" w:eastAsia="宋体" w:hAnsiTheme="minorEastAsia" w:cs="Times New Roman" w:hint="eastAsia"/>
          <w:color w:val="auto"/>
        </w:rPr>
        <w:t>），并于投标截止时间前上传至天津市政府采购中心招投标系统。</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8B5A02" w:rsidRDefault="007D3636" w:rsidP="003C25E9">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1</w:t>
      </w:r>
      <w:r>
        <w:rPr>
          <w:rFonts w:asciiTheme="minorEastAsia" w:eastAsiaTheme="minorEastAsia" w:hAnsiTheme="minorEastAsia" w:cs="Times New Roman" w:hint="eastAsia"/>
          <w:color w:val="auto"/>
        </w:rPr>
        <w:t>）由于投标人网络接入速率不可控等网络传输风险，建议投标人在网上应答上传加盖电子签章的</w:t>
      </w:r>
      <w:r>
        <w:rPr>
          <w:rFonts w:asciiTheme="minorEastAsia" w:eastAsiaTheme="minorEastAsia" w:hAnsiTheme="minorEastAsia" w:cs="Times New Roman" w:hint="eastAsia"/>
          <w:color w:val="auto"/>
        </w:rPr>
        <w:t>PDF</w:t>
      </w:r>
      <w:r>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8B5A02" w:rsidRDefault="007D3636" w:rsidP="003C25E9">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2</w:t>
      </w:r>
      <w:r>
        <w:rPr>
          <w:rFonts w:asciiTheme="minorEastAsia" w:eastAsiaTheme="minorEastAsia" w:hAnsiTheme="minorEastAsia" w:cs="Times New Roman" w:hint="eastAsia"/>
          <w:color w:val="auto"/>
        </w:rPr>
        <w:t>）投标人应当按照天津公共资源电子签章客户端使用说明的要求使用电子签章客户端软件。不按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t>
      </w:r>
      <w:r>
        <w:rPr>
          <w:rFonts w:asciiTheme="minorEastAsia" w:eastAsiaTheme="minorEastAsia" w:hAnsiTheme="minorEastAsia" w:cs="Times New Roman" w:hint="eastAsia"/>
          <w:color w:val="auto"/>
        </w:rPr>
        <w:t>word</w:t>
      </w:r>
      <w:r>
        <w:rPr>
          <w:rFonts w:asciiTheme="minorEastAsia" w:eastAsiaTheme="minorEastAsia" w:hAnsiTheme="minorEastAsia" w:cs="Times New Roman" w:hint="eastAsia"/>
          <w:color w:val="auto"/>
        </w:rPr>
        <w:t>等其它软件进行签章工作，将会造成天津公共资源电子签章客户端无法读取签章信息，并导致投标无效。</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w:t>
      </w:r>
      <w:r>
        <w:rPr>
          <w:rFonts w:ascii="Times New Roman" w:eastAsia="宋体" w:hAnsiTheme="minorEastAsia" w:cs="Times New Roman" w:hint="eastAsia"/>
          <w:color w:val="auto"/>
        </w:rPr>
        <w:t>电子投标文件（以通过天津公共资源电子签章客户端正确读取签章信息为准）的投标将被拒绝。</w:t>
      </w:r>
    </w:p>
    <w:p w:rsidR="008B5A02" w:rsidRDefault="007D3636" w:rsidP="003C25E9">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w:t>
      </w:r>
      <w:r>
        <w:rPr>
          <w:rFonts w:ascii="Times New Roman" w:eastAsia="宋体" w:hAnsiTheme="minorEastAsia" w:cs="Times New Roman" w:hint="eastAsia"/>
          <w:color w:val="auto"/>
        </w:rPr>
        <w:lastRenderedPageBreak/>
        <w:t>使用）登陆天津市政府采购中心网（网址：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w:t>
      </w:r>
      <w:r>
        <w:rPr>
          <w:rFonts w:ascii="Times New Roman" w:eastAsia="宋体" w:hAnsiTheme="minorEastAsia" w:cs="Times New Roman" w:hint="eastAsia"/>
          <w:color w:val="auto"/>
        </w:rPr>
        <w:t>机构入口”完成开标解密。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开标解密后，对开标结果进行网上公示，投标人报价为空、为零的将被视为无效投标。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w:t>
      </w:r>
      <w:r>
        <w:rPr>
          <w:rFonts w:ascii="Times New Roman" w:eastAsia="宋体" w:hAnsiTheme="minorEastAsia" w:cs="Times New Roman" w:hint="eastAsia"/>
          <w:color w:val="auto"/>
        </w:rPr>
        <w:t>招标文件的要求。</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w:t>
      </w:r>
      <w:r>
        <w:rPr>
          <w:rFonts w:ascii="Times New Roman" w:eastAsia="宋体" w:hAnsiTheme="minorEastAsia" w:cs="Times New Roman" w:hint="eastAsia"/>
          <w:color w:val="auto"/>
        </w:rPr>
        <w:t>性响应招标文件要求的或投标内容不符合相关强制性规定的；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w:t>
      </w:r>
      <w:r>
        <w:rPr>
          <w:rFonts w:ascii="Times New Roman" w:eastAsia="宋体" w:hAnsiTheme="minorEastAsia" w:cs="Times New Roman" w:hint="eastAsia"/>
          <w:color w:val="auto"/>
        </w:rPr>
        <w:t>，以开标一览表（报价表）为准；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格式并加盖电</w:t>
      </w:r>
      <w:r>
        <w:rPr>
          <w:rFonts w:ascii="Times New Roman" w:eastAsia="宋体" w:hAnsiTheme="minorEastAsia" w:cs="Times New Roman" w:hint="eastAsia"/>
          <w:color w:val="auto"/>
        </w:rPr>
        <w:t>子签章后上传至天津市政府采购中心招投标系统。</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w:t>
      </w:r>
      <w:r>
        <w:rPr>
          <w:rFonts w:ascii="Times New Roman" w:eastAsia="宋体" w:hAnsiTheme="minorEastAsia" w:cs="Times New Roman" w:hint="eastAsia"/>
          <w:color w:val="auto"/>
        </w:rPr>
        <w:lastRenderedPageBreak/>
        <w:t>序、评审方法和评审标准进</w:t>
      </w:r>
      <w:r>
        <w:rPr>
          <w:rFonts w:ascii="Times New Roman" w:eastAsia="宋体" w:hAnsiTheme="minorEastAsia" w:cs="Times New Roman" w:hint="eastAsia"/>
          <w:color w:val="auto"/>
        </w:rPr>
        <w:t>行独立评审。</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w:t>
      </w:r>
      <w:r>
        <w:rPr>
          <w:rFonts w:ascii="Times New Roman" w:eastAsia="宋体" w:hAnsiTheme="minorEastAsia" w:cs="Times New Roman" w:hint="eastAsia"/>
          <w:color w:val="auto"/>
        </w:rPr>
        <w:t>场合理的时间内提供书面说明，必要时提交相关证明材料；投标人不能证明其报价合理性的，评标委员会应当将其作为无效投标处理。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w:t>
      </w:r>
      <w:r>
        <w:rPr>
          <w:rFonts w:ascii="Times New Roman" w:eastAsia="宋体" w:hAnsiTheme="minorEastAsia" w:cs="Times New Roman" w:hint="eastAsia"/>
          <w:color w:val="auto"/>
        </w:rPr>
        <w:lastRenderedPageBreak/>
        <w:t>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w:t>
      </w:r>
      <w:r>
        <w:rPr>
          <w:rFonts w:ascii="Times New Roman" w:eastAsia="宋体" w:hAnsiTheme="minorEastAsia" w:cs="Times New Roman" w:hint="eastAsia"/>
          <w:color w:val="auto"/>
        </w:rPr>
        <w:t>义等情况，而不应以投标文件中产品名称与招标文件产品名称是否一致作为审查的标准。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B5A02" w:rsidRDefault="007D3636" w:rsidP="003C25E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8B5A02" w:rsidRDefault="007D3636" w:rsidP="003C25E9">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8B5A02" w:rsidRDefault="007D3636" w:rsidP="003C25E9">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w:t>
      </w:r>
      <w:r>
        <w:rPr>
          <w:rFonts w:hAnsiTheme="minorEastAsia"/>
          <w:sz w:val="24"/>
          <w:szCs w:val="24"/>
        </w:rPr>
        <w:lastRenderedPageBreak/>
        <w:t>得中标人推荐资格，其他同品牌投标人不作为中标候选人。</w:t>
      </w:r>
    </w:p>
    <w:p w:rsidR="008B5A02" w:rsidRDefault="008B5A02" w:rsidP="003C25E9">
      <w:pPr>
        <w:pStyle w:val="Default"/>
        <w:spacing w:line="360" w:lineRule="auto"/>
        <w:ind w:firstLineChars="200" w:firstLine="446"/>
        <w:jc w:val="both"/>
        <w:rPr>
          <w:rFonts w:ascii="Times New Roman" w:eastAsia="宋体" w:hAnsi="Times New Roman" w:cs="Times New Roman"/>
          <w:color w:val="auto"/>
        </w:rPr>
      </w:pPr>
    </w:p>
    <w:p w:rsidR="008B5A02" w:rsidRDefault="007D3636" w:rsidP="003C25E9">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heme="minorEastAsia" w:cs="Times New Roman" w:hint="eastAsia"/>
          <w:color w:val="auto"/>
        </w:rPr>
        <w:t>采购人可以事先授权评标委员会直接确定中标供应商。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w:t>
      </w:r>
      <w:r>
        <w:rPr>
          <w:rFonts w:ascii="Times New Roman" w:eastAsia="宋体" w:hAnsiTheme="minorEastAsia" w:cs="Times New Roman" w:hint="eastAsia"/>
          <w:color w:val="auto"/>
        </w:rPr>
        <w:t>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w:t>
      </w:r>
      <w:r>
        <w:rPr>
          <w:rFonts w:ascii="Times New Roman" w:eastAsia="宋体" w:hAnsiTheme="minorEastAsia" w:cs="Times New Roman" w:hint="eastAsia"/>
          <w:color w:val="auto"/>
        </w:rPr>
        <w:lastRenderedPageBreak/>
        <w:t>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w:t>
      </w:r>
      <w:r>
        <w:rPr>
          <w:rFonts w:ascii="Times New Roman" w:eastAsia="宋体" w:hAnsiTheme="minorEastAsia" w:cs="Times New Roman" w:hint="eastAsia"/>
          <w:color w:val="auto"/>
        </w:rPr>
        <w:t>人名单排序，确定下一候选人为中标供应商，也可以重新开展政府采购活动。</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8B5A02" w:rsidRDefault="007D3636" w:rsidP="003C25E9">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w:t>
      </w:r>
      <w:r>
        <w:rPr>
          <w:rFonts w:ascii="Times New Roman" w:eastAsia="宋体" w:hAnsiTheme="minorEastAsia" w:cs="Times New Roman"/>
          <w:color w:val="auto"/>
        </w:rPr>
        <w:t>的措施？</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w:t>
      </w:r>
      <w:r>
        <w:rPr>
          <w:rFonts w:ascii="Times New Roman" w:eastAsia="宋体" w:hAnsiTheme="minorEastAsia" w:cs="Times New Roman"/>
          <w:color w:val="auto"/>
        </w:rPr>
        <w:lastRenderedPageBreak/>
        <w:t>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w:t>
      </w:r>
      <w:r>
        <w:rPr>
          <w:rFonts w:ascii="Times New Roman" w:eastAsia="宋体" w:hAnsiTheme="minorEastAsia" w:cs="Times New Roman"/>
          <w:color w:val="auto"/>
        </w:rPr>
        <w:t>，积极配合中小企业开展合同融资。</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w:t>
      </w:r>
      <w:r>
        <w:rPr>
          <w:rFonts w:ascii="Times New Roman" w:eastAsia="宋体" w:hAnsiTheme="minorEastAsia" w:cs="Times New Roman"/>
          <w:color w:val="auto"/>
        </w:rPr>
        <w:t>“</w:t>
      </w:r>
      <w:r>
        <w:rPr>
          <w:rFonts w:ascii="Times New Roman" w:eastAsia="宋体" w:hAnsiTheme="minorEastAsia" w:cs="Times New Roman"/>
          <w:color w:val="auto"/>
        </w:rPr>
        <w:t>明白纸</w:t>
      </w:r>
      <w:r>
        <w:rPr>
          <w:rFonts w:ascii="Times New Roman" w:eastAsia="宋体" w:hAnsiTheme="minorEastAsia" w:cs="Times New Roman"/>
          <w:color w:val="auto"/>
        </w:rPr>
        <w:t>”</w:t>
      </w:r>
      <w:r>
        <w:rPr>
          <w:rFonts w:ascii="Times New Roman" w:eastAsia="宋体" w:hAnsiTheme="minorEastAsia" w:cs="Times New Roman"/>
          <w:color w:val="auto"/>
        </w:rPr>
        <w:t>，细致解读政策内容，通过开展线上腾讯会议营商环境大讲堂对政策进行宣讲解读，提高中小企业政策知晓率。</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w:t>
      </w:r>
      <w:r>
        <w:rPr>
          <w:rFonts w:ascii="Times New Roman" w:eastAsia="宋体" w:hAnsiTheme="minorEastAsia" w:cs="Times New Roman"/>
          <w:color w:val="auto"/>
        </w:rPr>
        <w:t>业合同规模。</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w:t>
      </w:r>
      <w:r>
        <w:rPr>
          <w:rFonts w:ascii="Times New Roman" w:eastAsia="宋体" w:hAnsiTheme="minorEastAsia" w:cs="Times New Roman"/>
          <w:color w:val="auto"/>
        </w:rPr>
        <w:t>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w:t>
      </w:r>
      <w:r>
        <w:rPr>
          <w:rFonts w:ascii="Times New Roman" w:eastAsia="宋体" w:hAnsiTheme="minorEastAsia" w:cs="Times New Roman"/>
          <w:color w:val="auto"/>
        </w:rPr>
        <w:t>机构填写企业所属的行业和指标数据自动生成企业规模类型测试结果。</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w:t>
      </w:r>
      <w:r>
        <w:rPr>
          <w:rFonts w:ascii="Times New Roman" w:eastAsia="宋体" w:hAnsiTheme="minorEastAsia" w:cs="Times New Roman" w:hint="eastAsia"/>
          <w:color w:val="auto"/>
        </w:rPr>
        <w:t>明白纸遵循“市场主导、银企自愿、风险自担”原则，旨在向政府采购中有融资需求的潜在中标、成交供应商介绍“政采贷”业务。</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w:t>
      </w:r>
      <w:r>
        <w:rPr>
          <w:rFonts w:ascii="Times New Roman" w:eastAsia="宋体" w:hAnsiTheme="minorEastAsia" w:cs="Times New Roman" w:hint="eastAsia"/>
          <w:color w:val="auto"/>
        </w:rPr>
        <w:lastRenderedPageBreak/>
        <w:t>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8B5A02" w:rsidRDefault="007D3636" w:rsidP="003C25E9">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8B5A02">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8B5A02" w:rsidRDefault="007D363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w:t>
            </w:r>
            <w:r>
              <w:rPr>
                <w:rFonts w:ascii="宋体" w:hAnsi="宋体" w:cs="宋体" w:hint="eastAsia"/>
                <w:color w:val="000000"/>
                <w:kern w:val="0"/>
                <w:sz w:val="19"/>
                <w:szCs w:val="19"/>
              </w:rPr>
              <w:t>lpr</w:t>
            </w:r>
            <w:r>
              <w:rPr>
                <w:rFonts w:ascii="宋体" w:hAnsi="宋体" w:cs="宋体" w:hint="eastAsia"/>
                <w:color w:val="000000"/>
                <w:kern w:val="0"/>
                <w:sz w:val="19"/>
                <w:szCs w:val="19"/>
              </w:rPr>
              <w:t>进行综合核定，原则上不</w:t>
            </w:r>
            <w:r>
              <w:rPr>
                <w:rFonts w:ascii="宋体" w:hAnsi="宋体" w:cs="宋体" w:hint="eastAsia"/>
                <w:color w:val="000000"/>
                <w:kern w:val="0"/>
                <w:sz w:val="19"/>
                <w:szCs w:val="19"/>
              </w:rPr>
              <w:t>3.85%</w:t>
            </w:r>
          </w:p>
          <w:p w:rsidR="008B5A02" w:rsidRDefault="007D363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r>
              <w:rPr>
                <w:rFonts w:ascii="宋体" w:hAnsi="宋体" w:cs="宋体" w:hint="eastAsia"/>
                <w:color w:val="000000"/>
                <w:kern w:val="0"/>
                <w:sz w:val="19"/>
                <w:szCs w:val="19"/>
              </w:rPr>
              <w:t>,</w:t>
            </w:r>
            <w:r>
              <w:rPr>
                <w:rFonts w:ascii="宋体" w:hAnsi="宋体" w:cs="宋体" w:hint="eastAsia"/>
                <w:color w:val="000000"/>
                <w:kern w:val="0"/>
                <w:sz w:val="19"/>
                <w:szCs w:val="19"/>
              </w:rPr>
              <w:t>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、在政府采购中无不良履约记录；</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、企业及其实际控制人、法定代表人、受益所有人等关联人员不存在涉及洗钱、恐怖融资、金融诈骗、偷逃税、侵犯知识产权等违法犯罪行为或违反制裁规定的行为；</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8B5A02" w:rsidRDefault="007D3636">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8B5A02">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4.95%</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8B5A02">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具有独立承担民事责任的能力，有固定经营场所，将我行账户作为政府采购合同唯一回款账户。</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企业成立</w:t>
            </w:r>
            <w:r>
              <w:rPr>
                <w:rFonts w:ascii="宋体" w:hAnsi="宋体" w:cs="宋体" w:hint="eastAsia"/>
                <w:color w:val="000000"/>
                <w:kern w:val="0"/>
                <w:sz w:val="19"/>
                <w:szCs w:val="19"/>
              </w:rPr>
              <w:t>1</w:t>
            </w:r>
            <w:r>
              <w:rPr>
                <w:rFonts w:ascii="宋体" w:hAnsi="宋体" w:cs="宋体" w:hint="eastAsia"/>
                <w:color w:val="000000"/>
                <w:kern w:val="0"/>
                <w:sz w:val="19"/>
                <w:szCs w:val="19"/>
              </w:rPr>
              <w:t>年以上，且实际控制人具有</w:t>
            </w:r>
            <w:r>
              <w:rPr>
                <w:rFonts w:ascii="宋体" w:hAnsi="宋体" w:cs="宋体" w:hint="eastAsia"/>
                <w:color w:val="000000"/>
                <w:kern w:val="0"/>
                <w:sz w:val="19"/>
                <w:szCs w:val="19"/>
              </w:rPr>
              <w:t>3</w:t>
            </w:r>
            <w:r>
              <w:rPr>
                <w:rFonts w:ascii="宋体" w:hAnsi="宋体" w:cs="宋体" w:hint="eastAsia"/>
                <w:color w:val="000000"/>
                <w:kern w:val="0"/>
                <w:sz w:val="19"/>
                <w:szCs w:val="19"/>
              </w:rPr>
              <w:t>年以上的实际行业经验，具有良好的纳税记录、工商登记记录；</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企业具有履行合同所必须的设备和服务能力；</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4.</w:t>
            </w:r>
            <w:r>
              <w:rPr>
                <w:rFonts w:ascii="宋体" w:hAnsi="宋体" w:cs="宋体" w:hint="eastAsia"/>
                <w:color w:val="000000"/>
                <w:kern w:val="0"/>
                <w:sz w:val="19"/>
                <w:szCs w:val="19"/>
              </w:rPr>
              <w:t>生产经营符合国家法律法规，产业政策和环境保护要求，符合我行信贷政策；</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t>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8B5A02">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3.8%</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融资额度：不超过</w:t>
            </w:r>
            <w:r>
              <w:rPr>
                <w:rFonts w:ascii="宋体" w:hAnsi="宋体" w:cs="宋体" w:hint="eastAsia"/>
                <w:color w:val="000000"/>
                <w:kern w:val="0"/>
                <w:sz w:val="19"/>
                <w:szCs w:val="19"/>
              </w:rPr>
              <w:t>500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、申请人不得有失信记录；</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8B5A02">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w:t>
            </w:r>
            <w:r>
              <w:rPr>
                <w:rFonts w:ascii="宋体" w:hAnsi="宋体" w:cs="宋体" w:hint="eastAsia"/>
                <w:color w:val="000000"/>
                <w:kern w:val="0"/>
                <w:sz w:val="19"/>
                <w:szCs w:val="19"/>
              </w:rPr>
              <w:t>起</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、获得政府采购订单，中标信息可在公开网站查询。如无法查询，可出示国家扶持政策内不公开中标信息文件。</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、采购合同回款账户为齐鲁银行，并做质押登记。</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8B5A02">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w:t>
            </w:r>
            <w:r>
              <w:rPr>
                <w:rFonts w:ascii="宋体" w:hAnsi="宋体" w:cs="宋体" w:hint="eastAsia"/>
                <w:color w:val="000000"/>
                <w:kern w:val="0"/>
                <w:sz w:val="19"/>
                <w:szCs w:val="19"/>
              </w:rPr>
              <w:t>3.85%</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、连续从事政府采购活动一年以上，或主要股东从事政府采购活动两年以上，且交易及信用记录良好；</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8B5A02">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、中标供应商财务状况良好，记录良好，有资质且具有</w:t>
            </w:r>
            <w:r>
              <w:rPr>
                <w:rFonts w:ascii="宋体" w:hAnsi="宋体" w:cs="宋体" w:hint="eastAsia"/>
                <w:color w:val="000000"/>
                <w:kern w:val="0"/>
                <w:sz w:val="19"/>
                <w:szCs w:val="19"/>
              </w:rPr>
              <w:t>1</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以上与天津市各类政府采购成功经验；</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、生产经营符合国家政策；</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、无违法、违约、不良信用记录，未发生过政府采购业务纠纷等；</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4</w:t>
            </w:r>
            <w:r>
              <w:rPr>
                <w:rFonts w:ascii="宋体" w:hAnsi="宋体" w:cs="宋体" w:hint="eastAsia"/>
                <w:color w:val="000000"/>
                <w:kern w:val="0"/>
                <w:sz w:val="19"/>
                <w:szCs w:val="19"/>
              </w:rPr>
              <w:t>、银行要求的其他条件。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8B5A02">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致电咨询</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w:t>
            </w:r>
            <w:r>
              <w:rPr>
                <w:rFonts w:ascii="宋体" w:hAnsi="宋体" w:cs="宋体" w:hint="eastAsia"/>
                <w:color w:val="000000"/>
                <w:kern w:val="0"/>
                <w:sz w:val="19"/>
                <w:szCs w:val="19"/>
              </w:rPr>
              <w:t>100-5000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w:t>
            </w:r>
            <w:r>
              <w:rPr>
                <w:rFonts w:ascii="宋体" w:hAnsi="宋体" w:cs="宋体" w:hint="eastAsia"/>
                <w:color w:val="000000"/>
                <w:kern w:val="0"/>
                <w:sz w:val="19"/>
                <w:szCs w:val="19"/>
              </w:rPr>
              <w:t>2</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以上连续经营记录；</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13612141823</w:t>
            </w:r>
            <w:r>
              <w:rPr>
                <w:rFonts w:ascii="宋体" w:hAnsi="宋体" w:cs="宋体" w:hint="eastAsia"/>
                <w:color w:val="000000"/>
                <w:kern w:val="0"/>
                <w:sz w:val="19"/>
                <w:szCs w:val="19"/>
              </w:rPr>
              <w:t>高飞</w:t>
            </w:r>
            <w:r>
              <w:rPr>
                <w:rFonts w:ascii="宋体" w:hAnsi="宋体" w:cs="宋体" w:hint="eastAsia"/>
                <w:color w:val="000000"/>
                <w:kern w:val="0"/>
                <w:sz w:val="19"/>
                <w:szCs w:val="19"/>
              </w:rPr>
              <w:t xml:space="preserve">     </w:t>
            </w:r>
          </w:p>
        </w:tc>
      </w:tr>
      <w:tr w:rsidR="008B5A02">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w:t>
            </w:r>
            <w:r>
              <w:rPr>
                <w:rFonts w:ascii="宋体" w:hAnsi="宋体" w:cs="宋体" w:hint="eastAsia"/>
                <w:color w:val="000000"/>
                <w:kern w:val="0"/>
                <w:sz w:val="19"/>
                <w:szCs w:val="19"/>
              </w:rPr>
              <w:t>4%</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w:t>
            </w:r>
            <w:r>
              <w:rPr>
                <w:rFonts w:ascii="宋体" w:hAnsi="宋体" w:cs="宋体" w:hint="eastAsia"/>
                <w:color w:val="000000"/>
                <w:kern w:val="0"/>
                <w:sz w:val="19"/>
                <w:szCs w:val="19"/>
              </w:rPr>
              <w:t>+</w:t>
            </w:r>
            <w:r>
              <w:rPr>
                <w:rFonts w:ascii="宋体" w:hAnsi="宋体" w:cs="宋体" w:hint="eastAsia"/>
                <w:color w:val="000000"/>
                <w:kern w:val="0"/>
                <w:sz w:val="19"/>
                <w:szCs w:val="19"/>
              </w:rPr>
              <w:t>担保额度最高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、企业成立满一年，经营良好、征信良好；</w:t>
            </w:r>
          </w:p>
          <w:p w:rsidR="008B5A02" w:rsidRDefault="007D363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w:t>
            </w:r>
            <w:r>
              <w:rPr>
                <w:rFonts w:ascii="宋体" w:hAnsi="宋体" w:cs="宋体" w:hint="eastAsia"/>
                <w:color w:val="000000"/>
                <w:kern w:val="0"/>
                <w:sz w:val="19"/>
                <w:szCs w:val="19"/>
              </w:rPr>
              <w:t>周岁，征信良好；</w:t>
            </w:r>
          </w:p>
          <w:p w:rsidR="008B5A02" w:rsidRDefault="007D363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、近</w:t>
            </w:r>
            <w:r>
              <w:rPr>
                <w:rFonts w:ascii="宋体" w:hAnsi="宋体" w:cs="宋体" w:hint="eastAsia"/>
                <w:color w:val="000000"/>
                <w:kern w:val="0"/>
                <w:sz w:val="19"/>
                <w:szCs w:val="19"/>
              </w:rPr>
              <w:t>12</w:t>
            </w:r>
            <w:r>
              <w:rPr>
                <w:rFonts w:ascii="宋体" w:hAnsi="宋体" w:cs="宋体" w:hint="eastAsia"/>
                <w:color w:val="000000"/>
                <w:kern w:val="0"/>
                <w:sz w:val="19"/>
                <w:szCs w:val="19"/>
              </w:rPr>
              <w:t>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8B5A02" w:rsidRDefault="007D363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陈宗山</w:t>
            </w:r>
            <w:r>
              <w:rPr>
                <w:rFonts w:ascii="宋体" w:hAnsi="宋体" w:cs="宋体"/>
                <w:color w:val="000000"/>
                <w:kern w:val="0"/>
                <w:sz w:val="19"/>
                <w:szCs w:val="19"/>
              </w:rPr>
              <w:t xml:space="preserve"> </w:t>
            </w:r>
          </w:p>
        </w:tc>
      </w:tr>
      <w:tr w:rsidR="008B5A02">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6.00%</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2632" w:type="dxa"/>
                  <w:shd w:val="clear" w:color="auto" w:fill="FFFFFF"/>
                  <w:tcMar>
                    <w:top w:w="150" w:type="dxa"/>
                    <w:left w:w="0" w:type="dxa"/>
                    <w:bottom w:w="150" w:type="dxa"/>
                    <w:right w:w="0" w:type="dxa"/>
                  </w:tcMar>
                </w:tcPr>
                <w:p w:rsidR="008B5A02" w:rsidRDefault="007D363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w:t>
                  </w:r>
                  <w:r>
                    <w:rPr>
                      <w:rFonts w:ascii="宋体" w:hAnsi="宋体" w:cs="宋体" w:hint="eastAsia"/>
                      <w:color w:val="000000"/>
                      <w:kern w:val="0"/>
                      <w:sz w:val="19"/>
                      <w:szCs w:val="19"/>
                    </w:rPr>
                    <w:t xml:space="preserve"> </w:t>
                  </w:r>
                </w:p>
                <w:p w:rsidR="008B5A02" w:rsidRDefault="007D363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企业及申请人信用记录良好，无不良、违法行为；</w:t>
                  </w:r>
                  <w:r>
                    <w:rPr>
                      <w:rFonts w:ascii="宋体" w:hAnsi="宋体" w:cs="宋体" w:hint="eastAsia"/>
                      <w:color w:val="000000"/>
                      <w:kern w:val="0"/>
                      <w:sz w:val="19"/>
                      <w:szCs w:val="19"/>
                    </w:rPr>
                    <w:t xml:space="preserve"> </w:t>
                  </w:r>
                </w:p>
                <w:p w:rsidR="008B5A02" w:rsidRDefault="007D363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企业为天津市政府部门、事业单位的供应商；</w:t>
                  </w:r>
                  <w:r>
                    <w:rPr>
                      <w:rFonts w:ascii="宋体" w:hAnsi="宋体" w:cs="宋体" w:hint="eastAsia"/>
                      <w:color w:val="000000"/>
                      <w:kern w:val="0"/>
                      <w:sz w:val="19"/>
                      <w:szCs w:val="19"/>
                    </w:rPr>
                    <w:t xml:space="preserve"> </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、企业有政府采购历史合作记录（近</w:t>
                  </w:r>
                  <w:r>
                    <w:rPr>
                      <w:rFonts w:ascii="宋体" w:hAnsi="宋体" w:cs="宋体" w:hint="eastAsia"/>
                      <w:color w:val="000000"/>
                      <w:kern w:val="0"/>
                      <w:sz w:val="19"/>
                      <w:szCs w:val="19"/>
                    </w:rPr>
                    <w:t>24</w:t>
                  </w:r>
                  <w:r>
                    <w:rPr>
                      <w:rFonts w:ascii="宋体" w:hAnsi="宋体" w:cs="宋体" w:hint="eastAsia"/>
                      <w:color w:val="000000"/>
                      <w:kern w:val="0"/>
                      <w:sz w:val="19"/>
                      <w:szCs w:val="19"/>
                    </w:rPr>
                    <w:t>个月</w:t>
                  </w:r>
                  <w:r>
                    <w:rPr>
                      <w:rFonts w:ascii="宋体" w:hAnsi="宋体" w:cs="宋体" w:hint="eastAsia"/>
                      <w:color w:val="000000"/>
                      <w:kern w:val="0"/>
                      <w:sz w:val="19"/>
                      <w:szCs w:val="19"/>
                    </w:rPr>
                    <w:t>2</w:t>
                  </w:r>
                  <w:r>
                    <w:rPr>
                      <w:rFonts w:ascii="宋体" w:hAnsi="宋体" w:cs="宋体" w:hint="eastAsia"/>
                      <w:color w:val="000000"/>
                      <w:kern w:val="0"/>
                      <w:sz w:val="19"/>
                      <w:szCs w:val="19"/>
                    </w:rPr>
                    <w:t>次，合计</w:t>
                  </w:r>
                  <w:r>
                    <w:rPr>
                      <w:rFonts w:ascii="宋体" w:hAnsi="宋体" w:cs="宋体" w:hint="eastAsia"/>
                      <w:color w:val="000000"/>
                      <w:kern w:val="0"/>
                      <w:sz w:val="19"/>
                      <w:szCs w:val="19"/>
                    </w:rPr>
                    <w:t>50</w:t>
                  </w:r>
                  <w:r>
                    <w:rPr>
                      <w:rFonts w:ascii="宋体" w:hAnsi="宋体" w:cs="宋体" w:hint="eastAsia"/>
                      <w:color w:val="000000"/>
                      <w:kern w:val="0"/>
                      <w:sz w:val="19"/>
                      <w:szCs w:val="19"/>
                    </w:rPr>
                    <w:t>万以上订单记录）且交易记录良好</w:t>
                  </w:r>
                </w:p>
              </w:tc>
            </w:tr>
          </w:tbl>
          <w:p w:rsidR="008B5A02" w:rsidRDefault="008B5A02">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jc w:val="center"/>
              <w:rPr>
                <w:rFonts w:ascii="宋体" w:hAnsi="宋体" w:cs="宋体"/>
                <w:color w:val="000000"/>
                <w:sz w:val="24"/>
                <w:szCs w:val="24"/>
              </w:rPr>
            </w:pPr>
            <w:r>
              <w:rPr>
                <w:rFonts w:ascii="宋体" w:hAnsi="宋体" w:cs="宋体" w:hint="eastAsia"/>
                <w:color w:val="000000"/>
                <w:kern w:val="0"/>
                <w:sz w:val="19"/>
                <w:szCs w:val="19"/>
              </w:rPr>
              <w:t>18698167095</w:t>
            </w:r>
            <w:r>
              <w:rPr>
                <w:rFonts w:ascii="宋体" w:hAnsi="宋体" w:cs="宋体" w:hint="eastAsia"/>
                <w:color w:val="000000"/>
                <w:kern w:val="0"/>
                <w:sz w:val="19"/>
                <w:szCs w:val="19"/>
              </w:rPr>
              <w:t>张伟</w:t>
            </w:r>
            <w:r>
              <w:rPr>
                <w:rFonts w:ascii="宋体" w:hAnsi="宋体" w:cs="宋体" w:hint="eastAsia"/>
                <w:color w:val="000000"/>
                <w:kern w:val="0"/>
                <w:sz w:val="19"/>
                <w:szCs w:val="19"/>
              </w:rPr>
              <w:t xml:space="preserve"> </w:t>
            </w:r>
          </w:p>
        </w:tc>
      </w:tr>
      <w:tr w:rsidR="008B5A02">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2632" w:type="dxa"/>
                  <w:shd w:val="clear" w:color="auto" w:fill="FFFFFF"/>
                  <w:tcMar>
                    <w:top w:w="150" w:type="dxa"/>
                    <w:left w:w="0" w:type="dxa"/>
                    <w:bottom w:w="150" w:type="dxa"/>
                    <w:right w:w="0" w:type="dxa"/>
                  </w:tcMar>
                </w:tcPr>
                <w:p w:rsidR="008B5A02" w:rsidRDefault="007D363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有固定的经营场所，企业划型符合小微企业；</w:t>
                  </w:r>
                  <w:r>
                    <w:rPr>
                      <w:rFonts w:ascii="宋体" w:hAnsi="宋体" w:cs="宋体" w:hint="eastAsia"/>
                      <w:color w:val="000000"/>
                      <w:kern w:val="0"/>
                      <w:sz w:val="19"/>
                      <w:szCs w:val="19"/>
                    </w:rPr>
                    <w:t xml:space="preserve"> </w:t>
                  </w:r>
                </w:p>
                <w:p w:rsidR="008B5A02" w:rsidRDefault="007D363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信用记录良好，无不良、违法行为；</w:t>
                  </w:r>
                  <w:r>
                    <w:rPr>
                      <w:rFonts w:ascii="宋体" w:hAnsi="宋体" w:cs="宋体" w:hint="eastAsia"/>
                      <w:color w:val="000000"/>
                      <w:kern w:val="0"/>
                      <w:sz w:val="19"/>
                      <w:szCs w:val="19"/>
                    </w:rPr>
                    <w:t xml:space="preserve"> </w:t>
                  </w:r>
                </w:p>
                <w:p w:rsidR="008B5A02" w:rsidRDefault="007D363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年以上或实际控制人从业</w:t>
                  </w:r>
                  <w:r>
                    <w:rPr>
                      <w:rFonts w:ascii="宋体" w:hAnsi="宋体" w:cs="宋体" w:hint="eastAsia"/>
                      <w:color w:val="000000"/>
                      <w:kern w:val="0"/>
                      <w:sz w:val="19"/>
                      <w:szCs w:val="19"/>
                    </w:rPr>
                    <w:t>3</w:t>
                  </w:r>
                  <w:r>
                    <w:rPr>
                      <w:rFonts w:ascii="宋体" w:hAnsi="宋体" w:cs="宋体" w:hint="eastAsia"/>
                      <w:color w:val="000000"/>
                      <w:kern w:val="0"/>
                      <w:sz w:val="19"/>
                      <w:szCs w:val="19"/>
                    </w:rPr>
                    <w:t>年以上；</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具备政府采购投标资格且交易记录良好；</w:t>
                  </w:r>
                  <w:r>
                    <w:rPr>
                      <w:rFonts w:ascii="宋体" w:hAnsi="宋体" w:cs="宋体" w:hint="eastAsia"/>
                      <w:color w:val="000000"/>
                      <w:kern w:val="0"/>
                      <w:sz w:val="19"/>
                      <w:szCs w:val="19"/>
                    </w:rPr>
                    <w:t xml:space="preserve"> </w:t>
                  </w:r>
                </w:p>
                <w:p w:rsidR="008B5A02" w:rsidRDefault="007D363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8B5A02" w:rsidRDefault="007D3636" w:rsidP="003C25E9">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姚斌</w:t>
            </w:r>
            <w:r>
              <w:rPr>
                <w:rFonts w:ascii="宋体" w:hAnsi="宋体" w:cs="宋体" w:hint="eastAsia"/>
                <w:color w:val="000000"/>
                <w:kern w:val="0"/>
                <w:sz w:val="19"/>
                <w:szCs w:val="19"/>
              </w:rPr>
              <w:t xml:space="preserve"> </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r>
              <w:rPr>
                <w:rFonts w:ascii="宋体" w:hAnsi="宋体" w:cs="宋体" w:hint="eastAsia"/>
                <w:color w:val="000000"/>
                <w:kern w:val="0"/>
                <w:sz w:val="19"/>
                <w:szCs w:val="19"/>
              </w:rPr>
              <w:t>4.00%-5.00%</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2632" w:type="dxa"/>
                  <w:shd w:val="clear" w:color="auto" w:fill="FFFFFF"/>
                  <w:tcMar>
                    <w:top w:w="150" w:type="dxa"/>
                    <w:left w:w="0" w:type="dxa"/>
                    <w:bottom w:w="150" w:type="dxa"/>
                    <w:right w:w="0" w:type="dxa"/>
                  </w:tcMar>
                </w:tcPr>
                <w:p w:rsidR="008B5A02" w:rsidRDefault="007D363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申请日均在</w:t>
                  </w:r>
                  <w:r>
                    <w:rPr>
                      <w:rFonts w:ascii="宋体" w:hAnsi="宋体" w:cs="宋体" w:hint="eastAsia"/>
                      <w:color w:val="000000"/>
                      <w:kern w:val="0"/>
                      <w:sz w:val="19"/>
                      <w:szCs w:val="19"/>
                    </w:rPr>
                    <w:t>1</w:t>
                  </w:r>
                  <w:r>
                    <w:rPr>
                      <w:rFonts w:ascii="宋体" w:hAnsi="宋体" w:cs="宋体" w:hint="eastAsia"/>
                      <w:color w:val="000000"/>
                      <w:kern w:val="0"/>
                      <w:sz w:val="19"/>
                      <w:szCs w:val="19"/>
                    </w:rPr>
                    <w:t>年（含）以内。</w:t>
                  </w:r>
                  <w:r>
                    <w:rPr>
                      <w:rFonts w:ascii="宋体" w:hAnsi="宋体" w:cs="宋体" w:hint="eastAsia"/>
                      <w:color w:val="000000"/>
                      <w:kern w:val="0"/>
                      <w:sz w:val="19"/>
                      <w:szCs w:val="19"/>
                    </w:rPr>
                    <w:t xml:space="preserve"> </w:t>
                  </w:r>
                </w:p>
                <w:p w:rsidR="008B5A02" w:rsidRDefault="007D363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应收账款融资模式下，企业已按政府采购合同的约定履行了交货、工程施工或提供服务等主要义务并且无任何违约行为。</w:t>
                  </w:r>
                  <w:r>
                    <w:rPr>
                      <w:rFonts w:ascii="宋体" w:hAnsi="宋体" w:cs="宋体" w:hint="eastAsia"/>
                      <w:color w:val="000000"/>
                      <w:kern w:val="0"/>
                      <w:sz w:val="19"/>
                      <w:szCs w:val="19"/>
                    </w:rPr>
                    <w:t xml:space="preserve"> </w:t>
                  </w:r>
                </w:p>
                <w:p w:rsidR="008B5A02" w:rsidRDefault="007D363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采购合同融资模式下，企业在政府采购活动中与政府成功合作</w:t>
                  </w:r>
                  <w:r>
                    <w:rPr>
                      <w:rFonts w:ascii="宋体" w:hAnsi="宋体" w:cs="宋体" w:hint="eastAsia"/>
                      <w:color w:val="000000"/>
                      <w:kern w:val="0"/>
                      <w:sz w:val="19"/>
                      <w:szCs w:val="19"/>
                    </w:rPr>
                    <w:t>2</w:t>
                  </w:r>
                  <w:r>
                    <w:rPr>
                      <w:rFonts w:ascii="宋体" w:hAnsi="宋体" w:cs="宋体" w:hint="eastAsia"/>
                      <w:color w:val="000000"/>
                      <w:kern w:val="0"/>
                      <w:sz w:val="19"/>
                      <w:szCs w:val="19"/>
                    </w:rPr>
                    <w:t>年（含）以上，且近</w:t>
                  </w:r>
                  <w:r>
                    <w:rPr>
                      <w:rFonts w:ascii="宋体" w:hAnsi="宋体" w:cs="宋体" w:hint="eastAsia"/>
                      <w:color w:val="000000"/>
                      <w:kern w:val="0"/>
                      <w:sz w:val="19"/>
                      <w:szCs w:val="19"/>
                    </w:rPr>
                    <w:t>2</w:t>
                  </w:r>
                  <w:r>
                    <w:rPr>
                      <w:rFonts w:ascii="宋体" w:hAnsi="宋体" w:cs="宋体" w:hint="eastAsia"/>
                      <w:color w:val="000000"/>
                      <w:kern w:val="0"/>
                      <w:sz w:val="19"/>
                      <w:szCs w:val="19"/>
                    </w:rPr>
                    <w:t>年政府采购供应量、工程量或服务量均不低于</w:t>
                  </w:r>
                  <w:r>
                    <w:rPr>
                      <w:rFonts w:ascii="宋体" w:hAnsi="宋体" w:cs="宋体" w:hint="eastAsia"/>
                      <w:color w:val="000000"/>
                      <w:kern w:val="0"/>
                      <w:sz w:val="19"/>
                      <w:szCs w:val="19"/>
                    </w:rPr>
                    <w:t>100</w:t>
                  </w:r>
                  <w:r>
                    <w:rPr>
                      <w:rFonts w:ascii="宋体" w:hAnsi="宋体" w:cs="宋体" w:hint="eastAsia"/>
                      <w:color w:val="000000"/>
                      <w:kern w:val="0"/>
                      <w:sz w:val="19"/>
                      <w:szCs w:val="19"/>
                    </w:rPr>
                    <w:t>万元（含）。</w:t>
                  </w:r>
                  <w:r>
                    <w:rPr>
                      <w:rFonts w:ascii="宋体" w:hAnsi="宋体" w:cs="宋体" w:hint="eastAsia"/>
                      <w:color w:val="000000"/>
                      <w:kern w:val="0"/>
                      <w:sz w:val="19"/>
                      <w:szCs w:val="19"/>
                    </w:rPr>
                    <w:t xml:space="preserve"> </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、（四）企业向政府提供的货物、工程或服务质量稳定，与政府合作历史中未产生纠纷，与上、下游客户未发生重大债权、债务纠纷，近三年未被政府采购部门列入不良记录名单</w:t>
                  </w: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肖毅</w:t>
            </w:r>
            <w:r>
              <w:rPr>
                <w:rFonts w:ascii="宋体" w:hAnsi="宋体" w:cs="宋体" w:hint="eastAsia"/>
                <w:color w:val="000000"/>
                <w:kern w:val="0"/>
                <w:sz w:val="19"/>
                <w:szCs w:val="19"/>
              </w:rPr>
              <w:t xml:space="preserve"> </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3007" w:type="dxa"/>
                  <w:shd w:val="clear" w:color="auto" w:fill="FFFFFF"/>
                  <w:tcMar>
                    <w:top w:w="150" w:type="dxa"/>
                    <w:left w:w="0" w:type="dxa"/>
                    <w:bottom w:w="150" w:type="dxa"/>
                    <w:right w:w="0" w:type="dxa"/>
                  </w:tcMa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、公司成立</w:t>
                  </w:r>
                  <w:r>
                    <w:rPr>
                      <w:rFonts w:ascii="宋体" w:hAnsi="宋体" w:cs="宋体" w:hint="eastAsia"/>
                      <w:color w:val="000000"/>
                      <w:kern w:val="0"/>
                      <w:sz w:val="19"/>
                      <w:szCs w:val="19"/>
                    </w:rPr>
                    <w:t>1</w:t>
                  </w:r>
                  <w:r>
                    <w:rPr>
                      <w:rFonts w:ascii="宋体" w:hAnsi="宋体" w:cs="宋体" w:hint="eastAsia"/>
                      <w:color w:val="000000"/>
                      <w:kern w:val="0"/>
                      <w:sz w:val="19"/>
                      <w:szCs w:val="19"/>
                    </w:rPr>
                    <w:t>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供应商</w:t>
                  </w:r>
                  <w:r>
                    <w:rPr>
                      <w:rFonts w:ascii="宋体" w:hAnsi="宋体" w:cs="宋体" w:hint="eastAsia"/>
                      <w:color w:val="000000"/>
                      <w:kern w:val="0"/>
                      <w:sz w:val="19"/>
                      <w:szCs w:val="19"/>
                    </w:rPr>
                    <w:t>,</w:t>
                  </w:r>
                  <w:r>
                    <w:rPr>
                      <w:rFonts w:ascii="宋体" w:hAnsi="宋体" w:cs="宋体" w:hint="eastAsia"/>
                      <w:color w:val="000000"/>
                      <w:kern w:val="0"/>
                      <w:sz w:val="19"/>
                      <w:szCs w:val="19"/>
                    </w:rPr>
                    <w:t>履约记录良好。</w:t>
                  </w:r>
                  <w:r>
                    <w:rPr>
                      <w:rFonts w:ascii="宋体" w:hAnsi="宋体" w:cs="宋体" w:hint="eastAsia"/>
                      <w:color w:val="000000"/>
                      <w:kern w:val="0"/>
                      <w:sz w:val="19"/>
                      <w:szCs w:val="19"/>
                    </w:rPr>
                    <w:t xml:space="preserve"> </w:t>
                  </w:r>
                </w:p>
                <w:p w:rsidR="008B5A02" w:rsidRDefault="007D3636">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在我行开立账户，自愿接受农业银行信用监督和结算监管。</w:t>
                  </w:r>
                  <w:r>
                    <w:rPr>
                      <w:rFonts w:ascii="宋体" w:hAnsi="宋体" w:cs="宋体" w:hint="eastAsia"/>
                      <w:color w:val="000000"/>
                      <w:kern w:val="0"/>
                      <w:sz w:val="19"/>
                      <w:szCs w:val="19"/>
                    </w:rPr>
                    <w:t xml:space="preserve"> </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、法定代表人年满</w:t>
                  </w:r>
                  <w:r>
                    <w:rPr>
                      <w:rFonts w:ascii="宋体" w:hAnsi="宋体" w:cs="宋体" w:hint="eastAsia"/>
                      <w:color w:val="000000"/>
                      <w:kern w:val="0"/>
                      <w:sz w:val="19"/>
                      <w:szCs w:val="19"/>
                    </w:rPr>
                    <w:t>18</w:t>
                  </w:r>
                  <w:r>
                    <w:rPr>
                      <w:rFonts w:ascii="宋体" w:hAnsi="宋体" w:cs="宋体" w:hint="eastAsia"/>
                      <w:color w:val="000000"/>
                      <w:kern w:val="0"/>
                      <w:sz w:val="19"/>
                      <w:szCs w:val="19"/>
                    </w:rPr>
                    <w:t>周岁且不超过</w:t>
                  </w:r>
                  <w:r>
                    <w:rPr>
                      <w:rFonts w:ascii="宋体" w:hAnsi="宋体" w:cs="宋体" w:hint="eastAsia"/>
                      <w:color w:val="000000"/>
                      <w:kern w:val="0"/>
                      <w:sz w:val="19"/>
                      <w:szCs w:val="19"/>
                    </w:rPr>
                    <w:t>65</w:t>
                  </w:r>
                  <w:r>
                    <w:rPr>
                      <w:rFonts w:ascii="宋体" w:hAnsi="宋体" w:cs="宋体" w:hint="eastAsia"/>
                      <w:color w:val="000000"/>
                      <w:kern w:val="0"/>
                      <w:sz w:val="19"/>
                      <w:szCs w:val="19"/>
                    </w:rPr>
                    <w:t>周岁，非港、澳、台及外籍人士。</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3007" w:type="dxa"/>
                  <w:shd w:val="clear" w:color="auto" w:fill="FFFFFF"/>
                  <w:tcMar>
                    <w:top w:w="150" w:type="dxa"/>
                    <w:left w:w="0" w:type="dxa"/>
                    <w:bottom w:w="150" w:type="dxa"/>
                    <w:right w:w="0" w:type="dxa"/>
                  </w:tcMar>
                </w:tcPr>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1</w:t>
                  </w:r>
                  <w:r>
                    <w:rPr>
                      <w:rFonts w:ascii="宋体" w:hAnsi="宋体" w:cs="宋体" w:hint="eastAsia"/>
                      <w:color w:val="000000"/>
                      <w:kern w:val="0"/>
                      <w:sz w:val="19"/>
                      <w:szCs w:val="19"/>
                    </w:rPr>
                    <w:t>、企业及实际控制人征信及各项社会记录较好。</w:t>
                  </w:r>
                </w:p>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、企业成立两年以上或实际控制人本行业经营两年以上。</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、财务报表未出现连续两年经营亏损。</w:t>
                  </w: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利率</w:t>
            </w:r>
            <w:r>
              <w:rPr>
                <w:rFonts w:ascii="宋体" w:hAnsi="宋体" w:cs="宋体" w:hint="eastAsia"/>
                <w:color w:val="000000"/>
                <w:kern w:val="0"/>
                <w:sz w:val="19"/>
                <w:szCs w:val="19"/>
              </w:rPr>
              <w:t>3.7%</w:t>
            </w:r>
            <w:r>
              <w:rPr>
                <w:rFonts w:ascii="宋体" w:hAnsi="宋体" w:cs="宋体" w:hint="eastAsia"/>
                <w:color w:val="000000"/>
                <w:kern w:val="0"/>
                <w:sz w:val="19"/>
                <w:szCs w:val="19"/>
              </w:rPr>
              <w:t>起</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8B5A02">
            <w:pPr>
              <w:widowControl/>
              <w:jc w:val="left"/>
              <w:textAlignment w:val="top"/>
              <w:rPr>
                <w:rFonts w:ascii="宋体" w:hAnsi="宋体" w:cs="宋体"/>
                <w:color w:val="000000"/>
                <w:kern w:val="0"/>
                <w:sz w:val="19"/>
                <w:szCs w:val="19"/>
              </w:rPr>
            </w:pPr>
          </w:p>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3017" w:type="dxa"/>
                  <w:shd w:val="clear" w:color="auto" w:fill="FFFFFF"/>
                  <w:tcMar>
                    <w:top w:w="150" w:type="dxa"/>
                    <w:left w:w="0" w:type="dxa"/>
                    <w:bottom w:w="150" w:type="dxa"/>
                    <w:right w:w="0" w:type="dxa"/>
                  </w:tcMar>
                </w:tcPr>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8B5A02">
              <w:tc>
                <w:tcPr>
                  <w:tcW w:w="3017" w:type="dxa"/>
                  <w:shd w:val="clear" w:color="auto" w:fill="FFFFFF"/>
                  <w:tcMar>
                    <w:top w:w="150" w:type="dxa"/>
                    <w:left w:w="0" w:type="dxa"/>
                    <w:bottom w:w="150" w:type="dxa"/>
                    <w:right w:w="0" w:type="dxa"/>
                  </w:tcMar>
                </w:tcPr>
                <w:p w:rsidR="008B5A02" w:rsidRDefault="008B5A02">
                  <w:pPr>
                    <w:widowControl/>
                    <w:jc w:val="left"/>
                    <w:textAlignment w:val="top"/>
                    <w:rPr>
                      <w:rFonts w:ascii="����" w:eastAsia="����" w:hAnsi="����" w:cs="����"/>
                      <w:color w:val="333333"/>
                      <w:kern w:val="0"/>
                      <w:sz w:val="24"/>
                      <w:szCs w:val="24"/>
                    </w:rPr>
                  </w:pP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贷款利率最低</w:t>
            </w:r>
            <w:r>
              <w:rPr>
                <w:rFonts w:ascii="宋体" w:hAnsi="宋体" w:cs="宋体" w:hint="eastAsia"/>
                <w:color w:val="000000"/>
                <w:kern w:val="0"/>
                <w:sz w:val="19"/>
                <w:szCs w:val="19"/>
              </w:rPr>
              <w:t>Lpr</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rPr>
                <w:trHeight w:val="3660"/>
              </w:trPr>
              <w:tc>
                <w:tcPr>
                  <w:tcW w:w="3017" w:type="dxa"/>
                  <w:shd w:val="clear" w:color="auto" w:fill="FFFFFF"/>
                  <w:tcMar>
                    <w:top w:w="150" w:type="dxa"/>
                    <w:left w:w="0" w:type="dxa"/>
                    <w:bottom w:w="150" w:type="dxa"/>
                    <w:right w:w="0" w:type="dxa"/>
                  </w:tcMa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8B5A02" w:rsidRDefault="007D3636">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w:t>
                  </w:r>
                  <w:r>
                    <w:rPr>
                      <w:rFonts w:ascii="宋体" w:hAnsi="宋体" w:cs="宋体" w:hint="eastAsia"/>
                      <w:color w:val="000000"/>
                      <w:kern w:val="0"/>
                      <w:sz w:val="19"/>
                      <w:szCs w:val="19"/>
                    </w:rPr>
                    <w:t>BB+</w:t>
                  </w:r>
                  <w:r>
                    <w:rPr>
                      <w:rFonts w:ascii="宋体" w:hAnsi="宋体" w:cs="宋体" w:hint="eastAsia"/>
                      <w:color w:val="000000"/>
                      <w:kern w:val="0"/>
                      <w:sz w:val="19"/>
                      <w:szCs w:val="19"/>
                    </w:rPr>
                    <w:t>；</w:t>
                  </w:r>
                  <w:r>
                    <w:rPr>
                      <w:rFonts w:ascii="宋体" w:hAnsi="宋体" w:cs="宋体" w:hint="eastAsia"/>
                      <w:color w:val="000000"/>
                      <w:kern w:val="0"/>
                      <w:sz w:val="19"/>
                      <w:szCs w:val="19"/>
                    </w:rPr>
                    <w:t>3</w:t>
                  </w:r>
                  <w:r>
                    <w:rPr>
                      <w:rFonts w:ascii="宋体" w:hAnsi="宋体" w:cs="宋体" w:hint="eastAsia"/>
                      <w:color w:val="000000"/>
                      <w:kern w:val="0"/>
                      <w:sz w:val="19"/>
                      <w:szCs w:val="19"/>
                    </w:rPr>
                    <w:t>、近三年至少有一期营业利润或净利润或上年度经营性现金流净额为正（任选其一即可）；</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、资产负债率不超过</w:t>
                  </w:r>
                  <w:r>
                    <w:rPr>
                      <w:rFonts w:ascii="宋体" w:hAnsi="宋体" w:cs="宋体" w:hint="eastAsia"/>
                      <w:color w:val="000000"/>
                      <w:kern w:val="0"/>
                      <w:sz w:val="19"/>
                      <w:szCs w:val="19"/>
                    </w:rPr>
                    <w:t>85%</w:t>
                  </w:r>
                  <w:r>
                    <w:rPr>
                      <w:rFonts w:ascii="宋体" w:hAnsi="宋体" w:cs="宋体" w:hint="eastAsia"/>
                      <w:color w:val="000000"/>
                      <w:kern w:val="0"/>
                      <w:sz w:val="19"/>
                      <w:szCs w:val="19"/>
                    </w:rPr>
                    <w:t>；企业主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w:t>
                  </w:r>
                  <w:r>
                    <w:rPr>
                      <w:rFonts w:ascii="宋体" w:hAnsi="宋体" w:cs="宋体" w:hint="eastAsia"/>
                      <w:color w:val="000000"/>
                      <w:kern w:val="0"/>
                      <w:sz w:val="19"/>
                      <w:szCs w:val="19"/>
                    </w:rPr>
                    <w:t>/</w:t>
                  </w:r>
                  <w:r>
                    <w:rPr>
                      <w:rFonts w:ascii="宋体" w:hAnsi="宋体" w:cs="宋体" w:hint="eastAsia"/>
                      <w:color w:val="000000"/>
                      <w:kern w:val="0"/>
                      <w:sz w:val="19"/>
                      <w:szCs w:val="19"/>
                    </w:rPr>
                    <w:t>主要股东或其配偶拥有本地户口或房产或在本地有连续一年含以上的社保缴交记录（满足其一即可）</w:t>
                  </w:r>
                </w:p>
              </w:tc>
            </w:tr>
            <w:tr w:rsidR="008B5A02">
              <w:trPr>
                <w:trHeight w:val="90"/>
              </w:trPr>
              <w:tc>
                <w:tcPr>
                  <w:tcW w:w="3017" w:type="dxa"/>
                  <w:shd w:val="clear" w:color="auto" w:fill="FFFFFF"/>
                  <w:tcMar>
                    <w:top w:w="150" w:type="dxa"/>
                    <w:left w:w="0" w:type="dxa"/>
                    <w:bottom w:w="150" w:type="dxa"/>
                    <w:right w:w="0" w:type="dxa"/>
                  </w:tcMar>
                </w:tcPr>
                <w:p w:rsidR="008B5A02" w:rsidRDefault="008B5A02">
                  <w:pPr>
                    <w:widowControl/>
                    <w:jc w:val="left"/>
                    <w:textAlignment w:val="top"/>
                    <w:rPr>
                      <w:rFonts w:ascii="宋体" w:hAnsi="宋体" w:cs="宋体"/>
                      <w:color w:val="000000"/>
                      <w:kern w:val="0"/>
                      <w:sz w:val="19"/>
                      <w:szCs w:val="19"/>
                    </w:rPr>
                  </w:pPr>
                </w:p>
              </w:tc>
            </w:tr>
            <w:tr w:rsidR="008B5A02">
              <w:tc>
                <w:tcPr>
                  <w:tcW w:w="3017" w:type="dxa"/>
                  <w:shd w:val="clear" w:color="auto" w:fill="FFFFFF"/>
                  <w:tcMar>
                    <w:top w:w="150" w:type="dxa"/>
                    <w:left w:w="0" w:type="dxa"/>
                    <w:bottom w:w="150" w:type="dxa"/>
                    <w:right w:w="0" w:type="dxa"/>
                  </w:tcMar>
                </w:tcPr>
                <w:p w:rsidR="008B5A02" w:rsidRDefault="008B5A02">
                  <w:pPr>
                    <w:widowControl/>
                    <w:jc w:val="left"/>
                    <w:textAlignment w:val="top"/>
                    <w:rPr>
                      <w:rFonts w:ascii="宋体" w:hAnsi="宋体" w:cs="宋体"/>
                      <w:color w:val="000000"/>
                      <w:kern w:val="0"/>
                      <w:sz w:val="19"/>
                      <w:szCs w:val="19"/>
                    </w:rPr>
                  </w:pP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5%</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8B5A02">
              <w:tc>
                <w:tcPr>
                  <w:tcW w:w="3007" w:type="dxa"/>
                  <w:shd w:val="clear" w:color="auto" w:fill="FFFFFF"/>
                  <w:tcMar>
                    <w:top w:w="150" w:type="dxa"/>
                    <w:left w:w="0" w:type="dxa"/>
                    <w:bottom w:w="150" w:type="dxa"/>
                    <w:right w:w="0" w:type="dxa"/>
                  </w:tcMa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、符合我行小企业授信客户界定标准的小型、微型企业；</w:t>
                  </w:r>
                </w:p>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、须连续经营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年及以上或实际控制人有</w:t>
                  </w:r>
                  <w:r>
                    <w:rPr>
                      <w:rFonts w:ascii="宋体" w:hAnsi="宋体" w:cs="宋体" w:hint="eastAsia"/>
                      <w:color w:val="000000"/>
                      <w:kern w:val="0"/>
                      <w:sz w:val="19"/>
                      <w:szCs w:val="19"/>
                    </w:rPr>
                    <w:t>3</w:t>
                  </w:r>
                  <w:r>
                    <w:rPr>
                      <w:rFonts w:ascii="宋体" w:hAnsi="宋体" w:cs="宋体" w:hint="eastAsia"/>
                      <w:color w:val="000000"/>
                      <w:kern w:val="0"/>
                      <w:sz w:val="19"/>
                      <w:szCs w:val="19"/>
                    </w:rPr>
                    <w:t>年及以上相关行业从业经验，经营状况良好，信用记录良好；</w:t>
                  </w:r>
                  <w:r>
                    <w:rPr>
                      <w:rFonts w:ascii="宋体" w:hAnsi="宋体" w:cs="宋体" w:hint="eastAsia"/>
                      <w:color w:val="000000"/>
                      <w:kern w:val="0"/>
                      <w:sz w:val="19"/>
                      <w:szCs w:val="19"/>
                    </w:rPr>
                    <w:t>3</w:t>
                  </w:r>
                  <w:r>
                    <w:rPr>
                      <w:rFonts w:ascii="宋体" w:hAnsi="宋体" w:cs="宋体" w:hint="eastAsia"/>
                      <w:color w:val="000000"/>
                      <w:kern w:val="0"/>
                      <w:sz w:val="19"/>
                      <w:szCs w:val="19"/>
                    </w:rPr>
                    <w:t>、与采购人无关联关系，行业相关证照齐全；</w:t>
                  </w:r>
                </w:p>
                <w:p w:rsidR="008B5A02" w:rsidRDefault="007D363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、借款人须在本行开立单位结算账户或保证金账户，并将该账户指定为采购活动项下应收账款的唯一回款账户。</w:t>
                  </w:r>
                </w:p>
              </w:tc>
            </w:tr>
          </w:tbl>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3.75%-3.95%</w:t>
            </w:r>
          </w:p>
          <w:p w:rsidR="008B5A02" w:rsidRDefault="007D363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w:t>
            </w:r>
            <w:r>
              <w:rPr>
                <w:rFonts w:ascii="宋体" w:hAnsi="宋体" w:cs="宋体" w:hint="eastAsia"/>
                <w:color w:val="000000"/>
                <w:kern w:val="0"/>
                <w:sz w:val="19"/>
                <w:szCs w:val="19"/>
              </w:rPr>
              <w:t>1</w:t>
            </w:r>
            <w:r>
              <w:rPr>
                <w:rFonts w:ascii="宋体" w:hAnsi="宋体" w:cs="宋体" w:hint="eastAsia"/>
                <w:color w:val="000000"/>
                <w:kern w:val="0"/>
                <w:sz w:val="19"/>
                <w:szCs w:val="19"/>
              </w:rPr>
              <w:t>年（含）以上或在本行业持续经营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年（含）以上；</w:t>
            </w:r>
          </w:p>
          <w:p w:rsidR="008B5A02" w:rsidRDefault="007D363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w:t>
            </w:r>
            <w:r>
              <w:rPr>
                <w:rFonts w:ascii="宋体" w:hAnsi="宋体" w:cs="宋体" w:hint="eastAsia"/>
                <w:color w:val="000000"/>
                <w:kern w:val="0"/>
                <w:sz w:val="19"/>
                <w:szCs w:val="19"/>
              </w:rPr>
              <w:t>18</w:t>
            </w:r>
            <w:r>
              <w:rPr>
                <w:rFonts w:ascii="宋体" w:hAnsi="宋体" w:cs="宋体" w:hint="eastAsia"/>
                <w:color w:val="000000"/>
                <w:kern w:val="0"/>
                <w:sz w:val="19"/>
                <w:szCs w:val="19"/>
              </w:rPr>
              <w:t>周岁（含）至</w:t>
            </w:r>
            <w:r>
              <w:rPr>
                <w:rFonts w:ascii="宋体" w:hAnsi="宋体" w:cs="宋体" w:hint="eastAsia"/>
                <w:color w:val="000000"/>
                <w:kern w:val="0"/>
                <w:sz w:val="19"/>
                <w:szCs w:val="19"/>
              </w:rPr>
              <w:t>65</w:t>
            </w:r>
            <w:r>
              <w:rPr>
                <w:rFonts w:ascii="宋体" w:hAnsi="宋体" w:cs="宋体" w:hint="eastAsia"/>
                <w:color w:val="000000"/>
                <w:kern w:val="0"/>
                <w:sz w:val="19"/>
                <w:szCs w:val="19"/>
              </w:rPr>
              <w:t>周岁（含）之间；</w:t>
            </w:r>
          </w:p>
          <w:p w:rsidR="008B5A02" w:rsidRDefault="007D363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采购品类为货物类或服务类；</w:t>
            </w:r>
          </w:p>
          <w:p w:rsidR="008B5A02" w:rsidRDefault="007D363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w:t>
            </w:r>
            <w:r>
              <w:rPr>
                <w:rFonts w:ascii="宋体" w:hAnsi="宋体" w:cs="宋体" w:hint="eastAsia"/>
                <w:color w:val="000000"/>
                <w:kern w:val="0"/>
                <w:sz w:val="19"/>
                <w:szCs w:val="19"/>
              </w:rPr>
              <w:t>6</w:t>
            </w:r>
            <w:r>
              <w:rPr>
                <w:rFonts w:ascii="宋体" w:hAnsi="宋体" w:cs="宋体" w:hint="eastAsia"/>
                <w:color w:val="000000"/>
                <w:kern w:val="0"/>
                <w:sz w:val="19"/>
                <w:szCs w:val="19"/>
              </w:rPr>
              <w:t>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8B5A02" w:rsidRDefault="007D363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8B5A02">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8B5A02" w:rsidRDefault="007D363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8B5A02" w:rsidRDefault="008B5A02">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B5A02" w:rsidRDefault="008B5A02">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8B5A02" w:rsidRDefault="008B5A02">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B5A02" w:rsidRDefault="008B5A02">
            <w:pPr>
              <w:widowControl/>
              <w:jc w:val="center"/>
              <w:textAlignment w:val="top"/>
              <w:rPr>
                <w:rFonts w:ascii="宋体" w:hAnsi="宋体" w:cs="宋体"/>
                <w:color w:val="000000"/>
                <w:kern w:val="0"/>
                <w:sz w:val="19"/>
                <w:szCs w:val="19"/>
              </w:rPr>
            </w:pPr>
          </w:p>
        </w:tc>
      </w:tr>
    </w:tbl>
    <w:p w:rsidR="008B5A02" w:rsidRDefault="008B5A02" w:rsidP="003C25E9">
      <w:pPr>
        <w:pStyle w:val="Default"/>
        <w:spacing w:line="360" w:lineRule="auto"/>
        <w:ind w:firstLineChars="200" w:firstLine="446"/>
        <w:jc w:val="both"/>
        <w:rPr>
          <w:rFonts w:ascii="Times New Roman" w:eastAsia="宋体" w:hAnsiTheme="minorEastAsia" w:cs="Times New Roman"/>
          <w:color w:val="auto"/>
        </w:rPr>
      </w:pPr>
    </w:p>
    <w:p w:rsidR="008B5A02" w:rsidRDefault="007D3636" w:rsidP="003C25E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8B5A02" w:rsidRDefault="007D3636" w:rsidP="003C25E9">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8B5A02" w:rsidRDefault="007D3636">
      <w:pPr>
        <w:pStyle w:val="ab"/>
        <w:rPr>
          <w:rFonts w:ascii="Times New Roman" w:hAnsi="Times New Roman"/>
        </w:rPr>
      </w:pPr>
      <w:r>
        <w:rPr>
          <w:rFonts w:ascii="Times New Roman" w:hAnsiTheme="minorEastAsia" w:hint="eastAsia"/>
        </w:rPr>
        <w:lastRenderedPageBreak/>
        <w:t>第四部分合同条款</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8B5A02" w:rsidRDefault="007D3636">
      <w:pPr>
        <w:numPr>
          <w:ilvl w:val="0"/>
          <w:numId w:val="9"/>
        </w:numPr>
        <w:tabs>
          <w:tab w:val="left" w:pos="0"/>
          <w:tab w:val="left" w:pos="315"/>
        </w:tabs>
        <w:spacing w:line="520" w:lineRule="exact"/>
        <w:rPr>
          <w:sz w:val="24"/>
          <w:szCs w:val="24"/>
        </w:rPr>
      </w:pPr>
      <w:r>
        <w:rPr>
          <w:rFonts w:hint="eastAsia"/>
          <w:sz w:val="24"/>
          <w:szCs w:val="24"/>
        </w:rPr>
        <w:t>本合同为中小企业预留合同</w:t>
      </w:r>
    </w:p>
    <w:p w:rsidR="008B5A02" w:rsidRDefault="007D3636">
      <w:pPr>
        <w:numPr>
          <w:ilvl w:val="0"/>
          <w:numId w:val="9"/>
        </w:numPr>
        <w:tabs>
          <w:tab w:val="left" w:pos="0"/>
          <w:tab w:val="left" w:pos="315"/>
        </w:tabs>
        <w:spacing w:line="520" w:lineRule="exact"/>
        <w:rPr>
          <w:sz w:val="24"/>
          <w:szCs w:val="24"/>
        </w:rPr>
      </w:pPr>
      <w:r>
        <w:rPr>
          <w:rFonts w:hint="eastAsia"/>
          <w:sz w:val="24"/>
          <w:szCs w:val="24"/>
        </w:rPr>
        <w:t>本合同非中小企业预留合同</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w:t>
      </w:r>
      <w:r>
        <w:rPr>
          <w:rFonts w:hAnsiTheme="minorEastAsia" w:hint="eastAsia"/>
          <w:color w:val="000000"/>
          <w:sz w:val="24"/>
        </w:rPr>
        <w:t>际费用。供方不能修理和</w:t>
      </w:r>
      <w:r>
        <w:rPr>
          <w:rFonts w:hAnsiTheme="minorEastAsia" w:hint="eastAsia"/>
          <w:color w:val="000000"/>
          <w:sz w:val="24"/>
        </w:rPr>
        <w:lastRenderedPageBreak/>
        <w:t>不能调换，按不能交货处理。</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w:t>
      </w:r>
      <w:r>
        <w:rPr>
          <w:rFonts w:hAnsiTheme="minorEastAsia" w:hint="eastAsia"/>
          <w:color w:val="000000"/>
          <w:sz w:val="24"/>
        </w:rPr>
        <w:t>人民币进行结算</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8B5A02" w:rsidRDefault="007D3636" w:rsidP="003C25E9">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8B5A02" w:rsidRDefault="007D3636" w:rsidP="003C25E9">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w:t>
      </w:r>
      <w:r>
        <w:rPr>
          <w:rFonts w:hint="eastAsia"/>
          <w:color w:val="000000"/>
          <w:sz w:val="24"/>
        </w:rPr>
        <w:t>0%</w:t>
      </w:r>
      <w:r>
        <w:rPr>
          <w:rFonts w:hAnsiTheme="minorEastAsia" w:hint="eastAsia"/>
          <w:color w:val="000000"/>
          <w:sz w:val="24"/>
        </w:rPr>
        <w:t>的违约金。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w:t>
      </w:r>
      <w:r>
        <w:rPr>
          <w:rFonts w:hAnsiTheme="minorEastAsia" w:hint="eastAsia"/>
          <w:color w:val="000000"/>
          <w:sz w:val="24"/>
        </w:rPr>
        <w:t>诺均视为本合同不可分割的部分，对供方具有约束力。</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8B5A02" w:rsidRDefault="007D3636" w:rsidP="003C25E9">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8B5A02" w:rsidRDefault="007D3636" w:rsidP="003C25E9">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8B5A02" w:rsidRDefault="007D3636">
      <w:pPr>
        <w:pStyle w:val="ab"/>
        <w:rPr>
          <w:rFonts w:ascii="Times New Roman" w:hAnsi="Times New Roman"/>
        </w:rPr>
      </w:pPr>
      <w:r>
        <w:rPr>
          <w:rFonts w:ascii="Times New Roman" w:hAnsiTheme="minorEastAsia" w:hint="eastAsia"/>
        </w:rPr>
        <w:lastRenderedPageBreak/>
        <w:t>第五部分投标文件格式</w:t>
      </w:r>
    </w:p>
    <w:p w:rsidR="008B5A02" w:rsidRDefault="007D3636">
      <w:pPr>
        <w:autoSpaceDN w:val="0"/>
        <w:spacing w:line="360" w:lineRule="auto"/>
        <w:jc w:val="center"/>
        <w:rPr>
          <w:b/>
          <w:bCs/>
          <w:sz w:val="24"/>
        </w:rPr>
      </w:pPr>
      <w:r>
        <w:rPr>
          <w:rFonts w:hAnsiTheme="minorEastAsia" w:hint="eastAsia"/>
          <w:b/>
          <w:bCs/>
          <w:sz w:val="24"/>
        </w:rPr>
        <w:t>投标文件封面格式</w:t>
      </w:r>
    </w:p>
    <w:p w:rsidR="008B5A02" w:rsidRDefault="008B5A02">
      <w:pPr>
        <w:autoSpaceDE w:val="0"/>
        <w:autoSpaceDN w:val="0"/>
        <w:adjustRightInd w:val="0"/>
        <w:spacing w:line="520" w:lineRule="exact"/>
      </w:pPr>
    </w:p>
    <w:p w:rsidR="008B5A02" w:rsidRDefault="008B5A02">
      <w:pPr>
        <w:autoSpaceDE w:val="0"/>
        <w:autoSpaceDN w:val="0"/>
        <w:adjustRightInd w:val="0"/>
        <w:spacing w:line="520" w:lineRule="exact"/>
        <w:rPr>
          <w:b/>
          <w:kern w:val="0"/>
          <w:sz w:val="24"/>
        </w:rPr>
      </w:pPr>
    </w:p>
    <w:p w:rsidR="008B5A02" w:rsidRDefault="008B5A02">
      <w:pPr>
        <w:autoSpaceDE w:val="0"/>
        <w:autoSpaceDN w:val="0"/>
        <w:adjustRightInd w:val="0"/>
        <w:spacing w:line="520" w:lineRule="exact"/>
        <w:rPr>
          <w:b/>
          <w:kern w:val="0"/>
          <w:sz w:val="24"/>
        </w:rPr>
      </w:pPr>
    </w:p>
    <w:p w:rsidR="008B5A02" w:rsidRDefault="008B5A02">
      <w:pPr>
        <w:autoSpaceDE w:val="0"/>
        <w:autoSpaceDN w:val="0"/>
        <w:adjustRightInd w:val="0"/>
        <w:spacing w:line="520" w:lineRule="exact"/>
        <w:rPr>
          <w:b/>
          <w:kern w:val="0"/>
          <w:sz w:val="24"/>
        </w:rPr>
      </w:pPr>
    </w:p>
    <w:p w:rsidR="008B5A02" w:rsidRDefault="007D3636">
      <w:pPr>
        <w:autoSpaceDE w:val="0"/>
        <w:autoSpaceDN w:val="0"/>
        <w:adjustRightInd w:val="0"/>
        <w:jc w:val="center"/>
        <w:rPr>
          <w:kern w:val="0"/>
          <w:sz w:val="144"/>
          <w:szCs w:val="144"/>
        </w:rPr>
      </w:pPr>
      <w:r>
        <w:rPr>
          <w:rFonts w:hAnsiTheme="minorEastAsia" w:hint="eastAsia"/>
          <w:sz w:val="160"/>
          <w:szCs w:val="84"/>
        </w:rPr>
        <w:t>投标文件</w:t>
      </w:r>
    </w:p>
    <w:p w:rsidR="008B5A02" w:rsidRDefault="008B5A02">
      <w:pPr>
        <w:autoSpaceDE w:val="0"/>
        <w:autoSpaceDN w:val="0"/>
        <w:adjustRightInd w:val="0"/>
        <w:spacing w:line="520" w:lineRule="exact"/>
        <w:rPr>
          <w:b/>
          <w:kern w:val="0"/>
          <w:sz w:val="36"/>
          <w:szCs w:val="36"/>
        </w:rPr>
      </w:pPr>
    </w:p>
    <w:p w:rsidR="008B5A02" w:rsidRDefault="007D3636">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8B5A02" w:rsidRDefault="007D3636" w:rsidP="003C25E9">
      <w:pPr>
        <w:spacing w:beforeLines="30" w:afterLines="70" w:line="540" w:lineRule="exact"/>
        <w:ind w:leftChars="300" w:left="579"/>
        <w:rPr>
          <w:b/>
          <w:sz w:val="34"/>
          <w:szCs w:val="34"/>
        </w:rPr>
      </w:pPr>
      <w:r>
        <w:rPr>
          <w:rFonts w:hAnsiTheme="minorEastAsia" w:hint="eastAsia"/>
          <w:b/>
          <w:sz w:val="34"/>
          <w:szCs w:val="34"/>
        </w:rPr>
        <w:t>项目编号：</w:t>
      </w:r>
    </w:p>
    <w:p w:rsidR="008B5A02" w:rsidRDefault="007D3636" w:rsidP="003C25E9">
      <w:pPr>
        <w:spacing w:beforeLines="30" w:afterLines="70" w:line="540" w:lineRule="exact"/>
        <w:ind w:leftChars="300" w:left="2026" w:hangingChars="446" w:hanging="1447"/>
        <w:rPr>
          <w:b/>
          <w:sz w:val="34"/>
          <w:szCs w:val="34"/>
        </w:rPr>
      </w:pPr>
      <w:r>
        <w:rPr>
          <w:rFonts w:hAnsiTheme="minorEastAsia" w:hint="eastAsia"/>
          <w:b/>
          <w:sz w:val="34"/>
          <w:szCs w:val="34"/>
        </w:rPr>
        <w:t>项目名称：</w:t>
      </w:r>
    </w:p>
    <w:p w:rsidR="008B5A02" w:rsidRDefault="007D3636" w:rsidP="003C25E9">
      <w:pPr>
        <w:spacing w:beforeLines="30" w:afterLines="70" w:line="540" w:lineRule="exact"/>
        <w:ind w:leftChars="300" w:left="2026" w:hangingChars="446" w:hanging="1447"/>
        <w:rPr>
          <w:b/>
          <w:sz w:val="34"/>
          <w:szCs w:val="34"/>
        </w:rPr>
      </w:pPr>
      <w:r>
        <w:rPr>
          <w:rFonts w:hAnsiTheme="minorEastAsia" w:hint="eastAsia"/>
          <w:b/>
          <w:sz w:val="34"/>
          <w:szCs w:val="34"/>
        </w:rPr>
        <w:t>投标包号：</w:t>
      </w:r>
    </w:p>
    <w:p w:rsidR="008B5A02" w:rsidRDefault="007D3636" w:rsidP="003C25E9">
      <w:pPr>
        <w:spacing w:beforeLines="30" w:afterLines="70" w:line="540" w:lineRule="exact"/>
        <w:ind w:leftChars="300" w:left="579"/>
        <w:rPr>
          <w:b/>
          <w:sz w:val="34"/>
          <w:szCs w:val="34"/>
        </w:rPr>
      </w:pPr>
      <w:r>
        <w:rPr>
          <w:rFonts w:hAnsiTheme="minorEastAsia" w:hint="eastAsia"/>
          <w:b/>
          <w:sz w:val="34"/>
          <w:szCs w:val="34"/>
        </w:rPr>
        <w:t>投标单位名称：</w:t>
      </w:r>
    </w:p>
    <w:p w:rsidR="008B5A02" w:rsidRDefault="007D3636" w:rsidP="003C25E9">
      <w:pPr>
        <w:spacing w:beforeLines="30" w:afterLines="70" w:line="540" w:lineRule="exact"/>
        <w:ind w:leftChars="300" w:left="579"/>
        <w:rPr>
          <w:b/>
          <w:sz w:val="34"/>
          <w:szCs w:val="34"/>
        </w:rPr>
      </w:pPr>
      <w:r>
        <w:rPr>
          <w:rFonts w:hAnsiTheme="minorEastAsia" w:hint="eastAsia"/>
          <w:b/>
          <w:sz w:val="34"/>
          <w:szCs w:val="34"/>
        </w:rPr>
        <w:t>投标单位电话：</w:t>
      </w:r>
    </w:p>
    <w:p w:rsidR="008B5A02" w:rsidRDefault="007D3636" w:rsidP="003C25E9">
      <w:pPr>
        <w:spacing w:beforeLines="30" w:afterLines="70" w:line="540" w:lineRule="exact"/>
        <w:ind w:leftChars="300" w:left="579"/>
        <w:rPr>
          <w:b/>
          <w:sz w:val="34"/>
          <w:szCs w:val="34"/>
        </w:rPr>
      </w:pPr>
      <w:r>
        <w:rPr>
          <w:rFonts w:hAnsiTheme="minorEastAsia" w:hint="eastAsia"/>
          <w:b/>
          <w:sz w:val="34"/>
          <w:szCs w:val="34"/>
        </w:rPr>
        <w:t>投标单位详细地址：</w:t>
      </w:r>
    </w:p>
    <w:p w:rsidR="008B5A02" w:rsidRDefault="007D3636" w:rsidP="003C25E9">
      <w:pPr>
        <w:spacing w:beforeLines="30" w:afterLines="70" w:line="540" w:lineRule="exact"/>
        <w:ind w:leftChars="300" w:left="579"/>
        <w:rPr>
          <w:b/>
          <w:sz w:val="34"/>
          <w:szCs w:val="34"/>
        </w:rPr>
      </w:pPr>
      <w:r>
        <w:rPr>
          <w:rFonts w:hAnsiTheme="minorEastAsia" w:hint="eastAsia"/>
          <w:b/>
          <w:kern w:val="0"/>
          <w:sz w:val="34"/>
          <w:szCs w:val="34"/>
        </w:rPr>
        <w:t>投标代表人姓名：</w:t>
      </w:r>
    </w:p>
    <w:p w:rsidR="008B5A02" w:rsidRDefault="007D3636" w:rsidP="003C25E9">
      <w:pPr>
        <w:spacing w:beforeLines="30" w:afterLines="70" w:line="540" w:lineRule="exact"/>
        <w:ind w:leftChars="300" w:left="579"/>
        <w:rPr>
          <w:b/>
          <w:sz w:val="34"/>
          <w:szCs w:val="34"/>
        </w:rPr>
      </w:pPr>
      <w:r>
        <w:rPr>
          <w:rFonts w:hAnsiTheme="minorEastAsia" w:hint="eastAsia"/>
          <w:b/>
          <w:sz w:val="34"/>
          <w:szCs w:val="34"/>
        </w:rPr>
        <w:t>法定代表人：</w:t>
      </w:r>
    </w:p>
    <w:p w:rsidR="008B5A02" w:rsidRDefault="007D3636" w:rsidP="003C25E9">
      <w:pPr>
        <w:spacing w:beforeLines="30" w:afterLines="70" w:line="540" w:lineRule="exact"/>
        <w:ind w:leftChars="300" w:left="579"/>
        <w:rPr>
          <w:b/>
          <w:bCs/>
          <w:sz w:val="24"/>
        </w:rPr>
      </w:pPr>
      <w:r>
        <w:rPr>
          <w:rFonts w:hAnsiTheme="minorEastAsia" w:hint="eastAsia"/>
          <w:b/>
          <w:sz w:val="34"/>
          <w:szCs w:val="34"/>
        </w:rPr>
        <w:t>投标日期：年月日</w:t>
      </w:r>
    </w:p>
    <w:p w:rsidR="008B5A02" w:rsidRDefault="007D3636">
      <w:pPr>
        <w:widowControl/>
        <w:jc w:val="left"/>
        <w:rPr>
          <w:b/>
          <w:bCs/>
          <w:sz w:val="24"/>
        </w:rPr>
      </w:pPr>
      <w:r>
        <w:rPr>
          <w:b/>
          <w:bCs/>
          <w:sz w:val="24"/>
        </w:rPr>
        <w:br w:type="page"/>
      </w:r>
    </w:p>
    <w:p w:rsidR="008B5A02" w:rsidRDefault="007D3636">
      <w:pPr>
        <w:autoSpaceDN w:val="0"/>
        <w:spacing w:line="360" w:lineRule="auto"/>
        <w:jc w:val="center"/>
        <w:rPr>
          <w:b/>
          <w:bCs/>
          <w:sz w:val="24"/>
        </w:rPr>
      </w:pPr>
      <w:r>
        <w:rPr>
          <w:rFonts w:hAnsiTheme="minorEastAsia" w:hint="eastAsia"/>
          <w:b/>
          <w:bCs/>
          <w:sz w:val="24"/>
        </w:rPr>
        <w:lastRenderedPageBreak/>
        <w:t>投标文件目录格式</w:t>
      </w:r>
    </w:p>
    <w:p w:rsidR="008B5A02" w:rsidRDefault="007D3636">
      <w:pPr>
        <w:autoSpaceDN w:val="0"/>
        <w:spacing w:line="360" w:lineRule="auto"/>
        <w:jc w:val="center"/>
        <w:rPr>
          <w:b/>
          <w:bCs/>
          <w:sz w:val="24"/>
        </w:rPr>
      </w:pPr>
      <w:r>
        <w:rPr>
          <w:rFonts w:hAnsiTheme="minorEastAsia" w:hint="eastAsia"/>
          <w:b/>
          <w:bCs/>
          <w:sz w:val="24"/>
        </w:rPr>
        <w:t>（投标人自行编制）</w:t>
      </w:r>
    </w:p>
    <w:p w:rsidR="008B5A02" w:rsidRDefault="008B5A02">
      <w:pPr>
        <w:widowControl/>
        <w:jc w:val="center"/>
        <w:rPr>
          <w:b/>
          <w:sz w:val="24"/>
        </w:rPr>
      </w:pPr>
    </w:p>
    <w:p w:rsidR="008B5A02" w:rsidRDefault="007D3636">
      <w:pPr>
        <w:widowControl/>
        <w:jc w:val="left"/>
        <w:rPr>
          <w:b/>
          <w:sz w:val="24"/>
        </w:rPr>
      </w:pPr>
      <w:r>
        <w:rPr>
          <w:b/>
          <w:sz w:val="24"/>
        </w:rPr>
        <w:br w:type="page"/>
      </w:r>
    </w:p>
    <w:p w:rsidR="008B5A02" w:rsidRDefault="007D3636">
      <w:pPr>
        <w:widowControl/>
        <w:jc w:val="center"/>
        <w:rPr>
          <w:b/>
          <w:sz w:val="24"/>
        </w:rPr>
      </w:pPr>
      <w:r>
        <w:rPr>
          <w:rFonts w:hAnsiTheme="minorEastAsia" w:hint="eastAsia"/>
          <w:b/>
          <w:sz w:val="24"/>
        </w:rPr>
        <w:lastRenderedPageBreak/>
        <w:t>评分因素及评标标准页码检索</w:t>
      </w:r>
    </w:p>
    <w:p w:rsidR="008B5A02" w:rsidRDefault="007D3636">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8B5A02" w:rsidRDefault="008B5A02">
      <w:pPr>
        <w:widowControl/>
        <w:jc w:val="center"/>
        <w:rPr>
          <w:b/>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sz w:val="24"/>
        </w:rPr>
        <w:t>1</w:t>
      </w:r>
    </w:p>
    <w:p w:rsidR="008B5A02" w:rsidRDefault="007D3636">
      <w:pPr>
        <w:autoSpaceDN w:val="0"/>
        <w:spacing w:line="360" w:lineRule="auto"/>
        <w:jc w:val="center"/>
        <w:rPr>
          <w:b/>
          <w:bCs/>
          <w:sz w:val="24"/>
        </w:rPr>
      </w:pPr>
      <w:r>
        <w:rPr>
          <w:rFonts w:hAnsiTheme="minorEastAsia"/>
          <w:b/>
          <w:bCs/>
          <w:sz w:val="24"/>
        </w:rPr>
        <w:t>投标书</w:t>
      </w:r>
    </w:p>
    <w:p w:rsidR="008B5A02" w:rsidRDefault="007D3636">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8B5A02" w:rsidRDefault="007D3636" w:rsidP="003C25E9">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8B5A02" w:rsidRDefault="007D3636" w:rsidP="003C25E9">
      <w:pPr>
        <w:spacing w:line="360" w:lineRule="auto"/>
        <w:ind w:firstLineChars="200" w:firstLine="446"/>
        <w:rPr>
          <w:sz w:val="24"/>
        </w:rPr>
      </w:pPr>
      <w:r>
        <w:rPr>
          <w:rFonts w:hAnsiTheme="minorEastAsia"/>
          <w:sz w:val="24"/>
        </w:rPr>
        <w:t>据此函，签字代表宣布同意如下：</w:t>
      </w:r>
    </w:p>
    <w:p w:rsidR="008B5A02" w:rsidRDefault="007D3636" w:rsidP="003C25E9">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8B5A02" w:rsidRDefault="007D3636" w:rsidP="003C25E9">
      <w:pPr>
        <w:spacing w:line="360" w:lineRule="auto"/>
        <w:ind w:firstLineChars="200" w:firstLine="446"/>
        <w:rPr>
          <w:sz w:val="24"/>
        </w:rPr>
      </w:pPr>
      <w:r>
        <w:rPr>
          <w:rFonts w:hAnsiTheme="minorEastAsia" w:hint="eastAsia"/>
          <w:sz w:val="24"/>
        </w:rPr>
        <w:t>第一包，￥元（人民币），大写。</w:t>
      </w:r>
    </w:p>
    <w:p w:rsidR="008B5A02" w:rsidRDefault="007D3636" w:rsidP="003C25E9">
      <w:pPr>
        <w:spacing w:line="360" w:lineRule="auto"/>
        <w:ind w:firstLineChars="200" w:firstLine="446"/>
        <w:rPr>
          <w:sz w:val="24"/>
        </w:rPr>
      </w:pPr>
      <w:r>
        <w:rPr>
          <w:sz w:val="24"/>
        </w:rPr>
        <w:t>……</w:t>
      </w:r>
    </w:p>
    <w:p w:rsidR="008B5A02" w:rsidRDefault="007D3636" w:rsidP="003C25E9">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8B5A02" w:rsidRDefault="007D3636" w:rsidP="003C25E9">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B5A02" w:rsidRDefault="007D3636" w:rsidP="003C25E9">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8B5A02" w:rsidRDefault="007D3636" w:rsidP="003C25E9">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w:t>
      </w:r>
      <w:r>
        <w:rPr>
          <w:rFonts w:hAnsiTheme="minorEastAsia" w:hint="eastAsia"/>
          <w:sz w:val="24"/>
        </w:rPr>
        <w:t>实</w:t>
      </w:r>
      <w:proofErr w:type="gramEnd"/>
      <w:r>
        <w:rPr>
          <w:rFonts w:hAnsiTheme="minorEastAsia" w:hint="eastAsia"/>
          <w:sz w:val="24"/>
        </w:rPr>
        <w:t>有效。由于我公司提供资料不实而造成的责任和后果由我公司自行承担。</w:t>
      </w:r>
    </w:p>
    <w:p w:rsidR="008B5A02" w:rsidRDefault="007D3636" w:rsidP="003C25E9">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8B5A02" w:rsidRDefault="007D3636" w:rsidP="003C25E9">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8B5A02" w:rsidRDefault="007D3636" w:rsidP="003C25E9">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w:t>
      </w:r>
      <w:r>
        <w:rPr>
          <w:rFonts w:hAnsiTheme="minorEastAsia" w:hint="eastAsia"/>
          <w:sz w:val="24"/>
        </w:rPr>
        <w:t>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8B5A02" w:rsidRDefault="007D3636" w:rsidP="003C25E9">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w:t>
      </w:r>
      <w:r>
        <w:rPr>
          <w:rFonts w:hint="eastAsia"/>
          <w:sz w:val="24"/>
        </w:rPr>
        <w:t>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B5A02" w:rsidRDefault="007D3636" w:rsidP="003C25E9">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8B5A02" w:rsidRDefault="007D3636" w:rsidP="003C25E9">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8B5A02" w:rsidRDefault="007D3636" w:rsidP="003C25E9">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8B5A02" w:rsidRDefault="007D3636" w:rsidP="003C25E9">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8B5A02" w:rsidRDefault="008B5A02" w:rsidP="003C25E9">
      <w:pPr>
        <w:spacing w:line="360" w:lineRule="auto"/>
        <w:ind w:firstLineChars="200" w:firstLine="446"/>
        <w:rPr>
          <w:sz w:val="24"/>
        </w:rPr>
      </w:pPr>
    </w:p>
    <w:p w:rsidR="008B5A02" w:rsidRDefault="007D3636" w:rsidP="003C25E9">
      <w:pPr>
        <w:spacing w:line="360" w:lineRule="auto"/>
        <w:ind w:firstLineChars="200" w:firstLine="446"/>
        <w:rPr>
          <w:sz w:val="24"/>
        </w:rPr>
      </w:pPr>
      <w:r>
        <w:rPr>
          <w:rFonts w:hAnsiTheme="minorEastAsia"/>
          <w:sz w:val="24"/>
        </w:rPr>
        <w:t>地址：</w:t>
      </w:r>
    </w:p>
    <w:p w:rsidR="008B5A02" w:rsidRDefault="007D3636" w:rsidP="003C25E9">
      <w:pPr>
        <w:spacing w:line="360" w:lineRule="auto"/>
        <w:ind w:firstLineChars="200" w:firstLine="446"/>
        <w:rPr>
          <w:sz w:val="24"/>
        </w:rPr>
      </w:pPr>
      <w:r>
        <w:rPr>
          <w:rFonts w:hAnsiTheme="minorEastAsia"/>
          <w:sz w:val="24"/>
        </w:rPr>
        <w:t>邮政编码：</w:t>
      </w:r>
    </w:p>
    <w:p w:rsidR="008B5A02" w:rsidRDefault="007D3636" w:rsidP="003C25E9">
      <w:pPr>
        <w:spacing w:line="360" w:lineRule="auto"/>
        <w:ind w:firstLineChars="200" w:firstLine="446"/>
        <w:rPr>
          <w:sz w:val="24"/>
        </w:rPr>
      </w:pPr>
      <w:r>
        <w:rPr>
          <w:rFonts w:hAnsiTheme="minorEastAsia"/>
          <w:sz w:val="24"/>
        </w:rPr>
        <w:t>电话：</w:t>
      </w:r>
    </w:p>
    <w:p w:rsidR="008B5A02" w:rsidRDefault="007D3636" w:rsidP="003C25E9">
      <w:pPr>
        <w:spacing w:line="360" w:lineRule="auto"/>
        <w:ind w:firstLineChars="200" w:firstLine="446"/>
        <w:rPr>
          <w:sz w:val="24"/>
        </w:rPr>
      </w:pPr>
      <w:r>
        <w:rPr>
          <w:rFonts w:hAnsiTheme="minorEastAsia"/>
          <w:sz w:val="24"/>
        </w:rPr>
        <w:t>传真：</w:t>
      </w: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8B5A02">
      <w:pPr>
        <w:spacing w:line="460" w:lineRule="exact"/>
        <w:rPr>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2</w:t>
      </w:r>
    </w:p>
    <w:p w:rsidR="008B5A02" w:rsidRDefault="007D3636">
      <w:pPr>
        <w:autoSpaceDN w:val="0"/>
        <w:spacing w:line="360" w:lineRule="auto"/>
        <w:jc w:val="center"/>
        <w:rPr>
          <w:b/>
          <w:bCs/>
          <w:sz w:val="24"/>
        </w:rPr>
      </w:pPr>
      <w:r>
        <w:rPr>
          <w:rFonts w:hAnsiTheme="minorEastAsia" w:hint="eastAsia"/>
          <w:b/>
          <w:bCs/>
          <w:sz w:val="24"/>
        </w:rPr>
        <w:t>供应商资格要求证明文件</w:t>
      </w:r>
    </w:p>
    <w:p w:rsidR="008B5A02" w:rsidRDefault="008B5A02">
      <w:pPr>
        <w:spacing w:line="620" w:lineRule="exact"/>
        <w:rPr>
          <w:sz w:val="24"/>
        </w:rPr>
      </w:pPr>
    </w:p>
    <w:p w:rsidR="008B5A02" w:rsidRDefault="008B5A02">
      <w:pPr>
        <w:spacing w:line="620" w:lineRule="exact"/>
        <w:rPr>
          <w:sz w:val="24"/>
        </w:rPr>
      </w:pPr>
    </w:p>
    <w:p w:rsidR="008B5A02" w:rsidRDefault="008B5A02">
      <w:pPr>
        <w:spacing w:line="620" w:lineRule="exact"/>
        <w:rPr>
          <w:sz w:val="24"/>
        </w:rPr>
      </w:pPr>
    </w:p>
    <w:p w:rsidR="008B5A02" w:rsidRDefault="008B5A02">
      <w:pPr>
        <w:spacing w:line="620" w:lineRule="exact"/>
        <w:rPr>
          <w:sz w:val="24"/>
        </w:rPr>
      </w:pPr>
    </w:p>
    <w:p w:rsidR="008B5A02" w:rsidRDefault="008B5A02">
      <w:pPr>
        <w:spacing w:line="620" w:lineRule="exact"/>
        <w:rPr>
          <w:sz w:val="24"/>
        </w:rPr>
      </w:pPr>
    </w:p>
    <w:p w:rsidR="008B5A02" w:rsidRDefault="008B5A02">
      <w:pPr>
        <w:spacing w:line="620" w:lineRule="exact"/>
        <w:rPr>
          <w:sz w:val="24"/>
        </w:rPr>
      </w:pPr>
    </w:p>
    <w:p w:rsidR="008B5A02" w:rsidRDefault="007D3636" w:rsidP="003C25E9">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8B5A02" w:rsidRDefault="008B5A02">
      <w:pPr>
        <w:spacing w:line="620" w:lineRule="exact"/>
        <w:rPr>
          <w:sz w:val="24"/>
        </w:rPr>
      </w:pPr>
    </w:p>
    <w:p w:rsidR="008B5A02" w:rsidRDefault="008B5A02">
      <w:pPr>
        <w:spacing w:line="620" w:lineRule="exact"/>
        <w:rPr>
          <w:sz w:val="24"/>
        </w:rPr>
      </w:pPr>
    </w:p>
    <w:p w:rsidR="008B5A02" w:rsidRDefault="008B5A02">
      <w:pPr>
        <w:spacing w:line="460" w:lineRule="exact"/>
        <w:rPr>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3</w:t>
      </w:r>
    </w:p>
    <w:p w:rsidR="008B5A02" w:rsidRDefault="007D3636">
      <w:pPr>
        <w:autoSpaceDN w:val="0"/>
        <w:spacing w:line="360" w:lineRule="auto"/>
        <w:jc w:val="center"/>
        <w:rPr>
          <w:b/>
          <w:bCs/>
          <w:sz w:val="24"/>
        </w:rPr>
      </w:pPr>
      <w:r>
        <w:rPr>
          <w:b/>
          <w:bCs/>
          <w:sz w:val="24"/>
        </w:rPr>
        <w:t>法定代表人授权书</w:t>
      </w:r>
    </w:p>
    <w:p w:rsidR="008B5A02" w:rsidRDefault="008B5A02">
      <w:pPr>
        <w:spacing w:line="360" w:lineRule="auto"/>
        <w:rPr>
          <w:sz w:val="24"/>
          <w:szCs w:val="21"/>
        </w:rPr>
      </w:pPr>
    </w:p>
    <w:p w:rsidR="008B5A02" w:rsidRDefault="007D3636">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8B5A02" w:rsidRDefault="007D3636" w:rsidP="003C25E9">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w:t>
      </w:r>
      <w:r>
        <w:rPr>
          <w:sz w:val="24"/>
          <w:szCs w:val="21"/>
        </w:rPr>
        <w:t>、投标文件澄清、</w:t>
      </w:r>
      <w:r>
        <w:rPr>
          <w:rFonts w:hint="eastAsia"/>
          <w:sz w:val="24"/>
          <w:szCs w:val="21"/>
        </w:rPr>
        <w:t>说明或者更正等一切具体事务和签署相关文件。</w:t>
      </w:r>
    </w:p>
    <w:p w:rsidR="008B5A02" w:rsidRDefault="007D3636" w:rsidP="003C25E9">
      <w:pPr>
        <w:spacing w:line="360" w:lineRule="auto"/>
        <w:ind w:firstLineChars="200" w:firstLine="446"/>
        <w:rPr>
          <w:sz w:val="24"/>
          <w:szCs w:val="21"/>
        </w:rPr>
      </w:pPr>
      <w:r>
        <w:rPr>
          <w:rFonts w:hint="eastAsia"/>
          <w:sz w:val="24"/>
          <w:szCs w:val="21"/>
        </w:rPr>
        <w:t>我方对投标代表人的签名事项负全部责任。</w:t>
      </w:r>
    </w:p>
    <w:p w:rsidR="008B5A02" w:rsidRDefault="007D3636" w:rsidP="003C25E9">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8B5A02" w:rsidRDefault="007D3636" w:rsidP="003C25E9">
      <w:pPr>
        <w:spacing w:line="360" w:lineRule="auto"/>
        <w:ind w:firstLineChars="200" w:firstLine="446"/>
        <w:rPr>
          <w:sz w:val="24"/>
          <w:szCs w:val="21"/>
        </w:rPr>
      </w:pPr>
      <w:r>
        <w:rPr>
          <w:rFonts w:hint="eastAsia"/>
          <w:sz w:val="24"/>
          <w:szCs w:val="21"/>
        </w:rPr>
        <w:t>本授权书至投标有效期结束前始终有效。</w:t>
      </w:r>
    </w:p>
    <w:p w:rsidR="008B5A02" w:rsidRDefault="007D3636" w:rsidP="003C25E9">
      <w:pPr>
        <w:spacing w:line="360" w:lineRule="auto"/>
        <w:ind w:firstLineChars="200" w:firstLine="446"/>
        <w:rPr>
          <w:sz w:val="24"/>
        </w:rPr>
      </w:pPr>
      <w:r>
        <w:rPr>
          <w:rFonts w:hint="eastAsia"/>
          <w:sz w:val="24"/>
          <w:szCs w:val="21"/>
        </w:rPr>
        <w:t>投标代表人无转委托权，特此委托。</w:t>
      </w:r>
    </w:p>
    <w:p w:rsidR="008B5A02" w:rsidRDefault="008B5A02" w:rsidP="003C25E9">
      <w:pPr>
        <w:spacing w:line="360" w:lineRule="auto"/>
        <w:ind w:firstLineChars="200" w:firstLine="446"/>
        <w:rPr>
          <w:sz w:val="24"/>
        </w:rPr>
      </w:pPr>
    </w:p>
    <w:p w:rsidR="008B5A02" w:rsidRDefault="008B5A02" w:rsidP="003C25E9">
      <w:pPr>
        <w:spacing w:line="480" w:lineRule="auto"/>
        <w:ind w:right="480" w:firstLineChars="1800" w:firstLine="4017"/>
        <w:rPr>
          <w:sz w:val="24"/>
        </w:rPr>
      </w:pPr>
    </w:p>
    <w:p w:rsidR="008B5A02" w:rsidRDefault="007D3636">
      <w:pPr>
        <w:spacing w:line="480" w:lineRule="auto"/>
        <w:jc w:val="center"/>
        <w:rPr>
          <w:sz w:val="24"/>
        </w:rPr>
      </w:pPr>
      <w:r>
        <w:rPr>
          <w:rFonts w:hint="eastAsia"/>
          <w:sz w:val="24"/>
        </w:rPr>
        <w:t xml:space="preserve">        </w:t>
      </w:r>
      <w:r>
        <w:rPr>
          <w:sz w:val="24"/>
        </w:rPr>
        <w:t>法定代表人签字或名章：</w:t>
      </w:r>
    </w:p>
    <w:p w:rsidR="008B5A02" w:rsidRDefault="007D3636">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8B5A02" w:rsidRDefault="008B5A02" w:rsidP="003C25E9">
      <w:pPr>
        <w:spacing w:line="360" w:lineRule="auto"/>
        <w:ind w:firstLineChars="2100" w:firstLine="4686"/>
        <w:rPr>
          <w:sz w:val="24"/>
        </w:rPr>
      </w:pPr>
    </w:p>
    <w:tbl>
      <w:tblPr>
        <w:tblStyle w:val="ac"/>
        <w:tblW w:w="0" w:type="auto"/>
        <w:tblLook w:val="04A0"/>
      </w:tblPr>
      <w:tblGrid>
        <w:gridCol w:w="4264"/>
        <w:gridCol w:w="4264"/>
      </w:tblGrid>
      <w:tr w:rsidR="008B5A02">
        <w:tc>
          <w:tcPr>
            <w:tcW w:w="4264" w:type="dxa"/>
          </w:tcPr>
          <w:p w:rsidR="008B5A02" w:rsidRDefault="007D3636">
            <w:pPr>
              <w:spacing w:line="360" w:lineRule="auto"/>
              <w:jc w:val="left"/>
              <w:rPr>
                <w:sz w:val="24"/>
              </w:rPr>
            </w:pPr>
            <w:r>
              <w:rPr>
                <w:sz w:val="24"/>
              </w:rPr>
              <w:t>投标代表人身份证正面</w:t>
            </w:r>
          </w:p>
          <w:p w:rsidR="008B5A02" w:rsidRDefault="008B5A02">
            <w:pPr>
              <w:spacing w:line="360" w:lineRule="auto"/>
              <w:jc w:val="left"/>
              <w:rPr>
                <w:sz w:val="24"/>
              </w:rPr>
            </w:pPr>
          </w:p>
          <w:p w:rsidR="008B5A02" w:rsidRDefault="008B5A02">
            <w:pPr>
              <w:spacing w:line="360" w:lineRule="auto"/>
              <w:jc w:val="left"/>
              <w:rPr>
                <w:sz w:val="24"/>
              </w:rPr>
            </w:pPr>
          </w:p>
          <w:p w:rsidR="008B5A02" w:rsidRDefault="008B5A02">
            <w:pPr>
              <w:spacing w:line="360" w:lineRule="auto"/>
              <w:jc w:val="left"/>
              <w:rPr>
                <w:sz w:val="24"/>
              </w:rPr>
            </w:pPr>
          </w:p>
          <w:p w:rsidR="008B5A02" w:rsidRDefault="008B5A02">
            <w:pPr>
              <w:spacing w:line="360" w:lineRule="auto"/>
              <w:jc w:val="left"/>
              <w:rPr>
                <w:sz w:val="24"/>
              </w:rPr>
            </w:pPr>
          </w:p>
          <w:p w:rsidR="008B5A02" w:rsidRDefault="008B5A02">
            <w:pPr>
              <w:spacing w:line="360" w:lineRule="auto"/>
              <w:jc w:val="left"/>
              <w:rPr>
                <w:sz w:val="24"/>
              </w:rPr>
            </w:pPr>
          </w:p>
        </w:tc>
        <w:tc>
          <w:tcPr>
            <w:tcW w:w="4264" w:type="dxa"/>
          </w:tcPr>
          <w:p w:rsidR="008B5A02" w:rsidRDefault="007D3636">
            <w:pPr>
              <w:spacing w:line="360" w:lineRule="auto"/>
              <w:jc w:val="left"/>
              <w:rPr>
                <w:sz w:val="24"/>
              </w:rPr>
            </w:pPr>
            <w:r>
              <w:rPr>
                <w:sz w:val="24"/>
              </w:rPr>
              <w:t>投标代表人身份证背面</w:t>
            </w:r>
          </w:p>
        </w:tc>
      </w:tr>
    </w:tbl>
    <w:p w:rsidR="008B5A02" w:rsidRDefault="007D3636">
      <w:pPr>
        <w:spacing w:line="360" w:lineRule="auto"/>
        <w:rPr>
          <w:sz w:val="24"/>
        </w:rPr>
      </w:pPr>
      <w:r>
        <w:rPr>
          <w:sz w:val="24"/>
        </w:rPr>
        <w:t>此授权书填写完毕后打印，由法定代表人签字或加盖名章，扫描后放入电子投标文件。</w:t>
      </w:r>
    </w:p>
    <w:p w:rsidR="008B5A02" w:rsidRDefault="007D3636">
      <w:pPr>
        <w:widowControl/>
        <w:jc w:val="left"/>
        <w:rPr>
          <w:sz w:val="24"/>
        </w:rPr>
      </w:pPr>
      <w:r>
        <w:rPr>
          <w:sz w:val="24"/>
        </w:rPr>
        <w:br w:type="page"/>
      </w:r>
    </w:p>
    <w:p w:rsidR="008B5A02" w:rsidRDefault="007D3636">
      <w:pPr>
        <w:widowControl/>
        <w:jc w:val="left"/>
        <w:rPr>
          <w:sz w:val="24"/>
        </w:rPr>
      </w:pPr>
      <w:r>
        <w:rPr>
          <w:rFonts w:hAnsiTheme="minorEastAsia"/>
          <w:sz w:val="24"/>
        </w:rPr>
        <w:lastRenderedPageBreak/>
        <w:t>附件</w:t>
      </w:r>
      <w:r>
        <w:rPr>
          <w:rFonts w:hint="eastAsia"/>
          <w:sz w:val="24"/>
        </w:rPr>
        <w:t>4</w:t>
      </w:r>
    </w:p>
    <w:p w:rsidR="008B5A02" w:rsidRDefault="007D3636">
      <w:pPr>
        <w:autoSpaceDN w:val="0"/>
        <w:spacing w:line="360" w:lineRule="auto"/>
        <w:jc w:val="center"/>
        <w:rPr>
          <w:b/>
          <w:bCs/>
          <w:sz w:val="24"/>
        </w:rPr>
      </w:pPr>
      <w:r>
        <w:rPr>
          <w:rFonts w:hAnsiTheme="minorEastAsia"/>
          <w:b/>
          <w:bCs/>
          <w:sz w:val="24"/>
        </w:rPr>
        <w:t>开标一览表</w:t>
      </w:r>
    </w:p>
    <w:p w:rsidR="008B5A02" w:rsidRDefault="008B5A02">
      <w:pPr>
        <w:ind w:right="84"/>
        <w:rPr>
          <w:sz w:val="24"/>
        </w:rPr>
      </w:pPr>
    </w:p>
    <w:p w:rsidR="008B5A02" w:rsidRDefault="007D3636">
      <w:pPr>
        <w:spacing w:line="460" w:lineRule="exact"/>
        <w:ind w:left="192"/>
        <w:rPr>
          <w:sz w:val="24"/>
        </w:rPr>
      </w:pPr>
      <w:r>
        <w:rPr>
          <w:rFonts w:hAnsiTheme="minorEastAsia"/>
          <w:sz w:val="24"/>
        </w:rPr>
        <w:t>项目名称：</w:t>
      </w:r>
    </w:p>
    <w:p w:rsidR="008B5A02" w:rsidRDefault="007D3636">
      <w:pPr>
        <w:spacing w:line="460" w:lineRule="exact"/>
        <w:ind w:left="192"/>
        <w:rPr>
          <w:sz w:val="24"/>
        </w:rPr>
      </w:pPr>
      <w:r>
        <w:rPr>
          <w:rFonts w:hAnsiTheme="minorEastAsia"/>
          <w:sz w:val="24"/>
        </w:rPr>
        <w:t>项目编号：</w:t>
      </w:r>
    </w:p>
    <w:p w:rsidR="008B5A02" w:rsidRDefault="007D3636">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8B5A02">
        <w:trPr>
          <w:jc w:val="center"/>
        </w:trPr>
        <w:tc>
          <w:tcPr>
            <w:tcW w:w="572" w:type="pct"/>
            <w:vAlign w:val="center"/>
          </w:tcPr>
          <w:p w:rsidR="008B5A02" w:rsidRDefault="007D3636">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8B5A02" w:rsidRDefault="007D3636">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8B5A02" w:rsidRDefault="007D3636">
            <w:pPr>
              <w:spacing w:line="460" w:lineRule="exact"/>
              <w:jc w:val="center"/>
              <w:rPr>
                <w:sz w:val="24"/>
              </w:rPr>
            </w:pPr>
            <w:r>
              <w:rPr>
                <w:rFonts w:hAnsiTheme="minorEastAsia"/>
                <w:sz w:val="24"/>
              </w:rPr>
              <w:t>品牌</w:t>
            </w:r>
          </w:p>
        </w:tc>
        <w:tc>
          <w:tcPr>
            <w:tcW w:w="941" w:type="pct"/>
            <w:vAlign w:val="center"/>
          </w:tcPr>
          <w:p w:rsidR="008B5A02" w:rsidRDefault="007D3636">
            <w:pPr>
              <w:spacing w:line="460" w:lineRule="exact"/>
              <w:jc w:val="center"/>
              <w:rPr>
                <w:sz w:val="24"/>
              </w:rPr>
            </w:pPr>
            <w:r>
              <w:rPr>
                <w:rFonts w:hAnsiTheme="minorEastAsia"/>
                <w:sz w:val="24"/>
              </w:rPr>
              <w:t>投标总价</w:t>
            </w:r>
          </w:p>
        </w:tc>
        <w:tc>
          <w:tcPr>
            <w:tcW w:w="858" w:type="pct"/>
            <w:vAlign w:val="center"/>
          </w:tcPr>
          <w:p w:rsidR="008B5A02" w:rsidRDefault="007D3636">
            <w:pPr>
              <w:spacing w:line="460" w:lineRule="exact"/>
              <w:jc w:val="center"/>
              <w:rPr>
                <w:sz w:val="24"/>
              </w:rPr>
            </w:pPr>
            <w:r>
              <w:rPr>
                <w:rFonts w:hAnsiTheme="minorEastAsia"/>
                <w:sz w:val="24"/>
              </w:rPr>
              <w:t>交货期</w:t>
            </w:r>
          </w:p>
        </w:tc>
        <w:tc>
          <w:tcPr>
            <w:tcW w:w="770" w:type="pct"/>
            <w:vAlign w:val="center"/>
          </w:tcPr>
          <w:p w:rsidR="008B5A02" w:rsidRDefault="007D3636">
            <w:pPr>
              <w:spacing w:line="460" w:lineRule="exact"/>
              <w:jc w:val="center"/>
              <w:rPr>
                <w:sz w:val="24"/>
              </w:rPr>
            </w:pPr>
            <w:r>
              <w:rPr>
                <w:rFonts w:hAnsiTheme="minorEastAsia"/>
                <w:sz w:val="24"/>
              </w:rPr>
              <w:t>备注</w:t>
            </w:r>
          </w:p>
        </w:tc>
      </w:tr>
      <w:tr w:rsidR="008B5A02">
        <w:trPr>
          <w:jc w:val="center"/>
        </w:trPr>
        <w:tc>
          <w:tcPr>
            <w:tcW w:w="572" w:type="pct"/>
            <w:vAlign w:val="center"/>
          </w:tcPr>
          <w:p w:rsidR="008B5A02" w:rsidRDefault="007D3636">
            <w:pPr>
              <w:spacing w:line="460" w:lineRule="exact"/>
              <w:jc w:val="center"/>
              <w:rPr>
                <w:sz w:val="24"/>
              </w:rPr>
            </w:pPr>
            <w:r>
              <w:rPr>
                <w:sz w:val="24"/>
              </w:rPr>
              <w:t>1</w:t>
            </w: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7D3636">
            <w:pPr>
              <w:spacing w:line="460" w:lineRule="exact"/>
              <w:jc w:val="center"/>
              <w:rPr>
                <w:sz w:val="24"/>
              </w:rPr>
            </w:pPr>
            <w:r>
              <w:rPr>
                <w:rFonts w:hint="eastAsia"/>
                <w:sz w:val="24"/>
              </w:rPr>
              <w:t>2</w:t>
            </w: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7D3636">
            <w:pPr>
              <w:spacing w:line="460" w:lineRule="exact"/>
              <w:jc w:val="center"/>
              <w:rPr>
                <w:sz w:val="24"/>
              </w:rPr>
            </w:pPr>
            <w:r>
              <w:rPr>
                <w:sz w:val="24"/>
              </w:rPr>
              <w:t>…</w:t>
            </w: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r w:rsidR="008B5A02">
        <w:trPr>
          <w:jc w:val="center"/>
        </w:trPr>
        <w:tc>
          <w:tcPr>
            <w:tcW w:w="572" w:type="pct"/>
            <w:vAlign w:val="center"/>
          </w:tcPr>
          <w:p w:rsidR="008B5A02" w:rsidRDefault="008B5A02">
            <w:pPr>
              <w:spacing w:line="460" w:lineRule="exact"/>
              <w:jc w:val="center"/>
              <w:rPr>
                <w:sz w:val="24"/>
              </w:rPr>
            </w:pPr>
          </w:p>
        </w:tc>
        <w:tc>
          <w:tcPr>
            <w:tcW w:w="100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941" w:type="pct"/>
            <w:vAlign w:val="center"/>
          </w:tcPr>
          <w:p w:rsidR="008B5A02" w:rsidRDefault="008B5A02">
            <w:pPr>
              <w:spacing w:line="460" w:lineRule="exact"/>
              <w:jc w:val="center"/>
              <w:rPr>
                <w:sz w:val="24"/>
              </w:rPr>
            </w:pPr>
          </w:p>
        </w:tc>
        <w:tc>
          <w:tcPr>
            <w:tcW w:w="858" w:type="pct"/>
            <w:vAlign w:val="center"/>
          </w:tcPr>
          <w:p w:rsidR="008B5A02" w:rsidRDefault="008B5A02">
            <w:pPr>
              <w:spacing w:line="460" w:lineRule="exact"/>
              <w:jc w:val="center"/>
              <w:rPr>
                <w:sz w:val="24"/>
              </w:rPr>
            </w:pPr>
          </w:p>
        </w:tc>
        <w:tc>
          <w:tcPr>
            <w:tcW w:w="770" w:type="pct"/>
            <w:vAlign w:val="center"/>
          </w:tcPr>
          <w:p w:rsidR="008B5A02" w:rsidRDefault="008B5A02">
            <w:pPr>
              <w:spacing w:line="460" w:lineRule="exact"/>
              <w:jc w:val="center"/>
              <w:rPr>
                <w:sz w:val="24"/>
              </w:rPr>
            </w:pPr>
          </w:p>
        </w:tc>
      </w:tr>
    </w:tbl>
    <w:p w:rsidR="008B5A02" w:rsidRDefault="008B5A02">
      <w:pPr>
        <w:spacing w:line="360" w:lineRule="auto"/>
        <w:ind w:right="84" w:firstLine="420"/>
        <w:rPr>
          <w:sz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8B5A02">
      <w:pPr>
        <w:spacing w:line="360" w:lineRule="auto"/>
        <w:ind w:right="84" w:firstLine="420"/>
        <w:rPr>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5</w:t>
      </w:r>
    </w:p>
    <w:p w:rsidR="008B5A02" w:rsidRDefault="007D3636">
      <w:pPr>
        <w:autoSpaceDN w:val="0"/>
        <w:spacing w:line="360" w:lineRule="auto"/>
        <w:jc w:val="center"/>
        <w:rPr>
          <w:b/>
          <w:bCs/>
          <w:sz w:val="24"/>
        </w:rPr>
      </w:pPr>
      <w:r>
        <w:rPr>
          <w:rFonts w:hAnsiTheme="minorEastAsia"/>
          <w:b/>
          <w:bCs/>
          <w:sz w:val="24"/>
        </w:rPr>
        <w:t>开标分项一览表</w:t>
      </w:r>
    </w:p>
    <w:p w:rsidR="008B5A02" w:rsidRDefault="008B5A02">
      <w:pPr>
        <w:ind w:right="84"/>
        <w:rPr>
          <w:sz w:val="24"/>
        </w:rPr>
      </w:pPr>
    </w:p>
    <w:p w:rsidR="008B5A02" w:rsidRDefault="007D3636">
      <w:pPr>
        <w:spacing w:line="460" w:lineRule="exact"/>
        <w:ind w:left="192"/>
        <w:rPr>
          <w:sz w:val="24"/>
        </w:rPr>
      </w:pPr>
      <w:r>
        <w:rPr>
          <w:rFonts w:hAnsiTheme="minorEastAsia"/>
          <w:sz w:val="24"/>
        </w:rPr>
        <w:t>项目名称：</w:t>
      </w:r>
    </w:p>
    <w:p w:rsidR="008B5A02" w:rsidRDefault="007D3636">
      <w:pPr>
        <w:spacing w:line="460" w:lineRule="exact"/>
        <w:ind w:left="192"/>
        <w:rPr>
          <w:sz w:val="24"/>
        </w:rPr>
      </w:pPr>
      <w:r>
        <w:rPr>
          <w:rFonts w:hAnsiTheme="minorEastAsia"/>
          <w:sz w:val="24"/>
        </w:rPr>
        <w:t>项目编号：</w:t>
      </w:r>
    </w:p>
    <w:p w:rsidR="008B5A02" w:rsidRDefault="007D3636">
      <w:pPr>
        <w:spacing w:line="460" w:lineRule="exact"/>
        <w:ind w:left="192"/>
        <w:rPr>
          <w:sz w:val="24"/>
        </w:rPr>
      </w:pPr>
      <w:r>
        <w:rPr>
          <w:rFonts w:hAnsiTheme="minorEastAsia" w:hint="eastAsia"/>
          <w:sz w:val="24"/>
        </w:rPr>
        <w:t>包号：</w:t>
      </w:r>
    </w:p>
    <w:p w:rsidR="008B5A02" w:rsidRDefault="007D3636" w:rsidP="003C25E9">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8B5A02">
        <w:trPr>
          <w:jc w:val="center"/>
        </w:trPr>
        <w:tc>
          <w:tcPr>
            <w:tcW w:w="813" w:type="dxa"/>
            <w:noWrap/>
            <w:vAlign w:val="center"/>
          </w:tcPr>
          <w:p w:rsidR="008B5A02" w:rsidRDefault="007D3636">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8B5A02" w:rsidRDefault="007D3636">
            <w:pPr>
              <w:widowControl/>
              <w:jc w:val="center"/>
              <w:rPr>
                <w:bCs/>
                <w:kern w:val="0"/>
                <w:sz w:val="24"/>
                <w:szCs w:val="24"/>
              </w:rPr>
            </w:pPr>
            <w:r>
              <w:rPr>
                <w:rFonts w:hAnsiTheme="minorEastAsia"/>
                <w:bCs/>
                <w:kern w:val="0"/>
                <w:sz w:val="24"/>
                <w:szCs w:val="24"/>
              </w:rPr>
              <w:t>货物名称</w:t>
            </w:r>
          </w:p>
        </w:tc>
        <w:tc>
          <w:tcPr>
            <w:tcW w:w="716" w:type="dxa"/>
            <w:vAlign w:val="center"/>
          </w:tcPr>
          <w:p w:rsidR="008B5A02" w:rsidRDefault="007D3636">
            <w:pPr>
              <w:widowControl/>
              <w:jc w:val="center"/>
              <w:rPr>
                <w:bCs/>
                <w:kern w:val="0"/>
                <w:sz w:val="24"/>
                <w:szCs w:val="24"/>
              </w:rPr>
            </w:pPr>
            <w:r>
              <w:rPr>
                <w:rFonts w:hAnsiTheme="minorEastAsia"/>
                <w:bCs/>
                <w:kern w:val="0"/>
                <w:sz w:val="24"/>
                <w:szCs w:val="24"/>
              </w:rPr>
              <w:t>品牌</w:t>
            </w:r>
          </w:p>
        </w:tc>
        <w:tc>
          <w:tcPr>
            <w:tcW w:w="715" w:type="dxa"/>
            <w:vAlign w:val="center"/>
          </w:tcPr>
          <w:p w:rsidR="008B5A02" w:rsidRDefault="007D3636">
            <w:pPr>
              <w:widowControl/>
              <w:jc w:val="center"/>
              <w:rPr>
                <w:bCs/>
                <w:kern w:val="0"/>
                <w:sz w:val="24"/>
                <w:szCs w:val="24"/>
              </w:rPr>
            </w:pPr>
            <w:r>
              <w:rPr>
                <w:rFonts w:hAnsiTheme="minorEastAsia"/>
                <w:bCs/>
                <w:kern w:val="0"/>
                <w:sz w:val="24"/>
                <w:szCs w:val="24"/>
              </w:rPr>
              <w:t>规格型号</w:t>
            </w:r>
          </w:p>
        </w:tc>
        <w:tc>
          <w:tcPr>
            <w:tcW w:w="1230" w:type="dxa"/>
            <w:vAlign w:val="center"/>
          </w:tcPr>
          <w:p w:rsidR="008B5A02" w:rsidRDefault="007D3636">
            <w:pPr>
              <w:widowControl/>
              <w:jc w:val="center"/>
              <w:rPr>
                <w:bCs/>
                <w:kern w:val="0"/>
                <w:sz w:val="24"/>
                <w:szCs w:val="24"/>
              </w:rPr>
            </w:pPr>
            <w:r>
              <w:rPr>
                <w:rFonts w:hAnsiTheme="minorEastAsia"/>
                <w:bCs/>
                <w:kern w:val="0"/>
                <w:sz w:val="24"/>
                <w:szCs w:val="24"/>
              </w:rPr>
              <w:t>制造商</w:t>
            </w:r>
          </w:p>
        </w:tc>
        <w:tc>
          <w:tcPr>
            <w:tcW w:w="715" w:type="dxa"/>
            <w:vAlign w:val="center"/>
          </w:tcPr>
          <w:p w:rsidR="008B5A02" w:rsidRDefault="007D3636">
            <w:pPr>
              <w:widowControl/>
              <w:jc w:val="center"/>
              <w:rPr>
                <w:bCs/>
                <w:kern w:val="0"/>
                <w:sz w:val="24"/>
                <w:szCs w:val="24"/>
              </w:rPr>
            </w:pPr>
            <w:r>
              <w:rPr>
                <w:rFonts w:hAnsiTheme="minorEastAsia"/>
                <w:bCs/>
                <w:kern w:val="0"/>
                <w:sz w:val="24"/>
                <w:szCs w:val="24"/>
              </w:rPr>
              <w:t>产地</w:t>
            </w:r>
          </w:p>
        </w:tc>
        <w:tc>
          <w:tcPr>
            <w:tcW w:w="1235" w:type="dxa"/>
            <w:vAlign w:val="center"/>
          </w:tcPr>
          <w:p w:rsidR="008B5A02" w:rsidRDefault="007D3636">
            <w:pPr>
              <w:widowControl/>
              <w:jc w:val="center"/>
              <w:rPr>
                <w:bCs/>
                <w:kern w:val="0"/>
                <w:sz w:val="24"/>
                <w:szCs w:val="24"/>
              </w:rPr>
            </w:pPr>
            <w:r>
              <w:rPr>
                <w:rFonts w:hAnsiTheme="minorEastAsia"/>
                <w:bCs/>
                <w:kern w:val="0"/>
                <w:sz w:val="24"/>
                <w:szCs w:val="24"/>
              </w:rPr>
              <w:t>商品属性</w:t>
            </w:r>
          </w:p>
        </w:tc>
        <w:tc>
          <w:tcPr>
            <w:tcW w:w="715" w:type="dxa"/>
            <w:vAlign w:val="center"/>
          </w:tcPr>
          <w:p w:rsidR="008B5A02" w:rsidRDefault="007D3636">
            <w:pPr>
              <w:widowControl/>
              <w:jc w:val="center"/>
              <w:rPr>
                <w:bCs/>
                <w:kern w:val="0"/>
                <w:sz w:val="24"/>
                <w:szCs w:val="24"/>
              </w:rPr>
            </w:pPr>
            <w:r>
              <w:rPr>
                <w:rFonts w:hAnsiTheme="minorEastAsia"/>
                <w:bCs/>
                <w:kern w:val="0"/>
                <w:sz w:val="24"/>
                <w:szCs w:val="24"/>
              </w:rPr>
              <w:t>单价</w:t>
            </w:r>
          </w:p>
        </w:tc>
        <w:tc>
          <w:tcPr>
            <w:tcW w:w="795" w:type="dxa"/>
            <w:vAlign w:val="center"/>
          </w:tcPr>
          <w:p w:rsidR="008B5A02" w:rsidRDefault="007D3636">
            <w:pPr>
              <w:widowControl/>
              <w:jc w:val="center"/>
              <w:rPr>
                <w:bCs/>
                <w:kern w:val="0"/>
                <w:sz w:val="24"/>
                <w:szCs w:val="24"/>
              </w:rPr>
            </w:pPr>
            <w:r>
              <w:rPr>
                <w:rFonts w:hAnsiTheme="minorEastAsia"/>
                <w:bCs/>
                <w:kern w:val="0"/>
                <w:sz w:val="24"/>
                <w:szCs w:val="24"/>
              </w:rPr>
              <w:t>采购数量</w:t>
            </w:r>
          </w:p>
        </w:tc>
        <w:tc>
          <w:tcPr>
            <w:tcW w:w="767" w:type="dxa"/>
            <w:vAlign w:val="center"/>
          </w:tcPr>
          <w:p w:rsidR="008B5A02" w:rsidRDefault="007D3636">
            <w:pPr>
              <w:widowControl/>
              <w:jc w:val="center"/>
              <w:rPr>
                <w:bCs/>
                <w:kern w:val="0"/>
                <w:sz w:val="24"/>
                <w:szCs w:val="24"/>
              </w:rPr>
            </w:pPr>
            <w:r>
              <w:rPr>
                <w:rFonts w:hAnsiTheme="minorEastAsia"/>
                <w:bCs/>
                <w:kern w:val="0"/>
                <w:sz w:val="24"/>
                <w:szCs w:val="24"/>
              </w:rPr>
              <w:t>计量单位</w:t>
            </w:r>
          </w:p>
        </w:tc>
        <w:tc>
          <w:tcPr>
            <w:tcW w:w="737" w:type="dxa"/>
            <w:vAlign w:val="center"/>
          </w:tcPr>
          <w:p w:rsidR="008B5A02" w:rsidRDefault="007D3636">
            <w:pPr>
              <w:widowControl/>
              <w:jc w:val="center"/>
              <w:rPr>
                <w:bCs/>
                <w:kern w:val="0"/>
                <w:sz w:val="24"/>
                <w:szCs w:val="24"/>
              </w:rPr>
            </w:pPr>
            <w:r>
              <w:rPr>
                <w:rFonts w:hAnsiTheme="minorEastAsia"/>
                <w:bCs/>
                <w:kern w:val="0"/>
                <w:sz w:val="24"/>
                <w:szCs w:val="24"/>
              </w:rPr>
              <w:t>总价</w:t>
            </w: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vAlign w:val="center"/>
          </w:tcPr>
          <w:p w:rsidR="008B5A02" w:rsidRDefault="008B5A02">
            <w:pPr>
              <w:widowControl/>
              <w:jc w:val="center"/>
              <w:rPr>
                <w:kern w:val="0"/>
                <w:sz w:val="24"/>
                <w:szCs w:val="18"/>
              </w:rPr>
            </w:pPr>
          </w:p>
        </w:tc>
        <w:tc>
          <w:tcPr>
            <w:tcW w:w="715" w:type="dxa"/>
            <w:vAlign w:val="center"/>
          </w:tcPr>
          <w:p w:rsidR="008B5A02" w:rsidRDefault="008B5A02">
            <w:pPr>
              <w:widowControl/>
              <w:jc w:val="center"/>
              <w:rPr>
                <w:kern w:val="0"/>
                <w:sz w:val="24"/>
                <w:szCs w:val="18"/>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18"/>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vAlign w:val="center"/>
          </w:tcPr>
          <w:p w:rsidR="008B5A02" w:rsidRDefault="008B5A02">
            <w:pPr>
              <w:widowControl/>
              <w:jc w:val="center"/>
              <w:rPr>
                <w:kern w:val="0"/>
                <w:sz w:val="24"/>
                <w:szCs w:val="18"/>
              </w:rPr>
            </w:pPr>
          </w:p>
        </w:tc>
        <w:tc>
          <w:tcPr>
            <w:tcW w:w="715" w:type="dxa"/>
            <w:vAlign w:val="center"/>
          </w:tcPr>
          <w:p w:rsidR="008B5A02" w:rsidRDefault="008B5A02">
            <w:pPr>
              <w:widowControl/>
              <w:jc w:val="center"/>
              <w:rPr>
                <w:kern w:val="0"/>
                <w:sz w:val="24"/>
                <w:szCs w:val="18"/>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vAlign w:val="center"/>
          </w:tcPr>
          <w:p w:rsidR="008B5A02" w:rsidRDefault="008B5A02">
            <w:pPr>
              <w:widowControl/>
              <w:jc w:val="center"/>
              <w:rPr>
                <w:kern w:val="0"/>
                <w:sz w:val="24"/>
                <w:szCs w:val="18"/>
              </w:rPr>
            </w:pPr>
          </w:p>
        </w:tc>
        <w:tc>
          <w:tcPr>
            <w:tcW w:w="715" w:type="dxa"/>
            <w:vAlign w:val="center"/>
          </w:tcPr>
          <w:p w:rsidR="008B5A02" w:rsidRDefault="008B5A02">
            <w:pPr>
              <w:widowControl/>
              <w:jc w:val="center"/>
              <w:rPr>
                <w:kern w:val="0"/>
                <w:sz w:val="24"/>
                <w:szCs w:val="18"/>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noWrap/>
            <w:vAlign w:val="center"/>
          </w:tcPr>
          <w:p w:rsidR="008B5A02" w:rsidRDefault="008B5A02">
            <w:pPr>
              <w:widowControl/>
              <w:jc w:val="center"/>
              <w:rPr>
                <w:kern w:val="0"/>
                <w:sz w:val="24"/>
                <w:szCs w:val="18"/>
              </w:rPr>
            </w:pPr>
          </w:p>
        </w:tc>
        <w:tc>
          <w:tcPr>
            <w:tcW w:w="715" w:type="dxa"/>
            <w:noWrap/>
            <w:vAlign w:val="center"/>
          </w:tcPr>
          <w:p w:rsidR="008B5A02" w:rsidRDefault="008B5A02">
            <w:pPr>
              <w:widowControl/>
              <w:jc w:val="center"/>
              <w:rPr>
                <w:kern w:val="0"/>
                <w:sz w:val="24"/>
                <w:szCs w:val="24"/>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r w:rsidR="008B5A02">
        <w:trPr>
          <w:jc w:val="center"/>
        </w:trPr>
        <w:tc>
          <w:tcPr>
            <w:tcW w:w="813" w:type="dxa"/>
            <w:noWrap/>
            <w:vAlign w:val="center"/>
          </w:tcPr>
          <w:p w:rsidR="008B5A02" w:rsidRDefault="008B5A02">
            <w:pPr>
              <w:widowControl/>
              <w:jc w:val="center"/>
              <w:rPr>
                <w:kern w:val="0"/>
                <w:sz w:val="24"/>
                <w:szCs w:val="24"/>
              </w:rPr>
            </w:pPr>
          </w:p>
        </w:tc>
        <w:tc>
          <w:tcPr>
            <w:tcW w:w="1348" w:type="dxa"/>
            <w:noWrap/>
            <w:vAlign w:val="center"/>
          </w:tcPr>
          <w:p w:rsidR="008B5A02" w:rsidRDefault="008B5A02">
            <w:pPr>
              <w:widowControl/>
              <w:jc w:val="center"/>
              <w:rPr>
                <w:kern w:val="0"/>
                <w:sz w:val="24"/>
                <w:szCs w:val="24"/>
              </w:rPr>
            </w:pPr>
          </w:p>
        </w:tc>
        <w:tc>
          <w:tcPr>
            <w:tcW w:w="716"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0"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1235" w:type="dxa"/>
            <w:noWrap/>
            <w:vAlign w:val="center"/>
          </w:tcPr>
          <w:p w:rsidR="008B5A02" w:rsidRDefault="008B5A02">
            <w:pPr>
              <w:widowControl/>
              <w:jc w:val="center"/>
              <w:rPr>
                <w:kern w:val="0"/>
                <w:sz w:val="24"/>
                <w:szCs w:val="24"/>
              </w:rPr>
            </w:pPr>
          </w:p>
        </w:tc>
        <w:tc>
          <w:tcPr>
            <w:tcW w:w="715" w:type="dxa"/>
            <w:noWrap/>
            <w:vAlign w:val="center"/>
          </w:tcPr>
          <w:p w:rsidR="008B5A02" w:rsidRDefault="008B5A02">
            <w:pPr>
              <w:widowControl/>
              <w:jc w:val="center"/>
              <w:rPr>
                <w:kern w:val="0"/>
                <w:sz w:val="24"/>
                <w:szCs w:val="24"/>
              </w:rPr>
            </w:pPr>
          </w:p>
        </w:tc>
        <w:tc>
          <w:tcPr>
            <w:tcW w:w="795" w:type="dxa"/>
            <w:noWrap/>
            <w:vAlign w:val="center"/>
          </w:tcPr>
          <w:p w:rsidR="008B5A02" w:rsidRDefault="008B5A02">
            <w:pPr>
              <w:widowControl/>
              <w:jc w:val="center"/>
              <w:rPr>
                <w:kern w:val="0"/>
                <w:sz w:val="24"/>
                <w:szCs w:val="24"/>
              </w:rPr>
            </w:pPr>
          </w:p>
        </w:tc>
        <w:tc>
          <w:tcPr>
            <w:tcW w:w="767" w:type="dxa"/>
            <w:noWrap/>
            <w:vAlign w:val="center"/>
          </w:tcPr>
          <w:p w:rsidR="008B5A02" w:rsidRDefault="008B5A02">
            <w:pPr>
              <w:widowControl/>
              <w:jc w:val="center"/>
              <w:rPr>
                <w:kern w:val="0"/>
                <w:sz w:val="24"/>
                <w:szCs w:val="24"/>
              </w:rPr>
            </w:pPr>
          </w:p>
        </w:tc>
        <w:tc>
          <w:tcPr>
            <w:tcW w:w="737" w:type="dxa"/>
            <w:noWrap/>
            <w:vAlign w:val="center"/>
          </w:tcPr>
          <w:p w:rsidR="008B5A02" w:rsidRDefault="008B5A02">
            <w:pPr>
              <w:widowControl/>
              <w:jc w:val="center"/>
              <w:rPr>
                <w:kern w:val="0"/>
                <w:sz w:val="24"/>
                <w:szCs w:val="24"/>
              </w:rPr>
            </w:pPr>
          </w:p>
        </w:tc>
      </w:tr>
    </w:tbl>
    <w:p w:rsidR="008B5A02" w:rsidRDefault="008B5A02">
      <w:pPr>
        <w:ind w:left="180"/>
        <w:rPr>
          <w:sz w:val="24"/>
        </w:rPr>
      </w:pPr>
    </w:p>
    <w:p w:rsidR="008B5A02" w:rsidRDefault="007D3636">
      <w:pPr>
        <w:spacing w:line="360" w:lineRule="auto"/>
        <w:ind w:left="181"/>
        <w:rPr>
          <w:sz w:val="24"/>
          <w:szCs w:val="24"/>
        </w:rPr>
      </w:pPr>
      <w:r>
        <w:rPr>
          <w:rFonts w:hAnsiTheme="minorEastAsia"/>
          <w:sz w:val="24"/>
          <w:szCs w:val="24"/>
        </w:rPr>
        <w:t>注：</w:t>
      </w:r>
    </w:p>
    <w:p w:rsidR="008B5A02" w:rsidRDefault="007D3636">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8B5A02" w:rsidRDefault="007D3636">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8B5A02" w:rsidRDefault="007D3636">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8B5A02" w:rsidRDefault="008B5A02">
      <w:pPr>
        <w:spacing w:line="360" w:lineRule="auto"/>
        <w:ind w:left="181"/>
        <w:rPr>
          <w:sz w:val="24"/>
          <w:szCs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8B5A02" w:rsidRDefault="007D3636">
      <w:pPr>
        <w:autoSpaceDN w:val="0"/>
        <w:spacing w:line="360" w:lineRule="auto"/>
        <w:jc w:val="center"/>
        <w:rPr>
          <w:b/>
          <w:bCs/>
          <w:sz w:val="24"/>
        </w:rPr>
      </w:pPr>
      <w:r>
        <w:rPr>
          <w:rFonts w:hAnsiTheme="minorEastAsia"/>
          <w:b/>
          <w:bCs/>
          <w:sz w:val="24"/>
        </w:rPr>
        <w:t>商务要求点对点应答表</w:t>
      </w:r>
    </w:p>
    <w:p w:rsidR="008B5A02" w:rsidRDefault="008B5A02">
      <w:pPr>
        <w:spacing w:line="460" w:lineRule="exact"/>
        <w:rPr>
          <w:sz w:val="24"/>
        </w:rPr>
      </w:pPr>
    </w:p>
    <w:p w:rsidR="008B5A02" w:rsidRDefault="007D3636">
      <w:pPr>
        <w:spacing w:line="460" w:lineRule="exact"/>
        <w:rPr>
          <w:sz w:val="24"/>
        </w:rPr>
      </w:pPr>
      <w:r>
        <w:rPr>
          <w:rFonts w:hAnsiTheme="minorEastAsia"/>
          <w:sz w:val="24"/>
        </w:rPr>
        <w:t>项目名称：</w:t>
      </w:r>
    </w:p>
    <w:p w:rsidR="008B5A02" w:rsidRDefault="007D3636">
      <w:pPr>
        <w:spacing w:line="460" w:lineRule="exact"/>
        <w:rPr>
          <w:sz w:val="24"/>
        </w:rPr>
      </w:pPr>
      <w:r>
        <w:rPr>
          <w:rFonts w:hAnsiTheme="minorEastAsia"/>
          <w:sz w:val="24"/>
        </w:rPr>
        <w:t>项目编号：</w:t>
      </w:r>
    </w:p>
    <w:p w:rsidR="008B5A02" w:rsidRDefault="007D3636">
      <w:pPr>
        <w:spacing w:line="460" w:lineRule="exact"/>
        <w:rPr>
          <w:sz w:val="24"/>
          <w:u w:val="single"/>
        </w:rPr>
      </w:pPr>
      <w:r>
        <w:rPr>
          <w:rFonts w:hAnsiTheme="minorEastAsia"/>
          <w:sz w:val="24"/>
        </w:rPr>
        <w:t>包号：</w:t>
      </w:r>
    </w:p>
    <w:p w:rsidR="008B5A02" w:rsidRDefault="008B5A0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8B5A02">
        <w:trPr>
          <w:jc w:val="center"/>
        </w:trPr>
        <w:tc>
          <w:tcPr>
            <w:tcW w:w="1080"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备注</w:t>
            </w: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hint="eastAsia"/>
                <w:kern w:val="0"/>
                <w:sz w:val="24"/>
                <w:szCs w:val="21"/>
              </w:rPr>
              <w:t>（二）服务要求</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hint="eastAsia"/>
                <w:kern w:val="0"/>
                <w:sz w:val="24"/>
                <w:szCs w:val="21"/>
              </w:rPr>
              <w:t>（三）交货要求</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r w:rsidR="008B5A02">
        <w:trPr>
          <w:jc w:val="center"/>
        </w:trPr>
        <w:tc>
          <w:tcPr>
            <w:tcW w:w="9480" w:type="dxa"/>
            <w:gridSpan w:val="5"/>
            <w:shd w:val="clear" w:color="auto" w:fill="auto"/>
            <w:vAlign w:val="center"/>
          </w:tcPr>
          <w:p w:rsidR="008B5A02" w:rsidRDefault="007D3636">
            <w:pPr>
              <w:widowControl/>
              <w:snapToGrid w:val="0"/>
              <w:jc w:val="left"/>
              <w:rPr>
                <w:kern w:val="0"/>
                <w:sz w:val="24"/>
                <w:szCs w:val="21"/>
              </w:rPr>
            </w:pPr>
            <w:r>
              <w:rPr>
                <w:rFonts w:hAnsiTheme="minorEastAsia" w:hint="eastAsia"/>
                <w:kern w:val="0"/>
                <w:sz w:val="24"/>
                <w:szCs w:val="21"/>
              </w:rPr>
              <w:t>（六）验收方法及标准</w:t>
            </w:r>
          </w:p>
        </w:tc>
      </w:tr>
      <w:tr w:rsidR="008B5A02">
        <w:trPr>
          <w:jc w:val="center"/>
        </w:trPr>
        <w:tc>
          <w:tcPr>
            <w:tcW w:w="1080" w:type="dxa"/>
            <w:shd w:val="clear" w:color="auto" w:fill="auto"/>
            <w:vAlign w:val="center"/>
          </w:tcPr>
          <w:p w:rsidR="008B5A02" w:rsidRDefault="008B5A02">
            <w:pPr>
              <w:widowControl/>
              <w:snapToGrid w:val="0"/>
              <w:jc w:val="center"/>
              <w:rPr>
                <w:kern w:val="0"/>
                <w:sz w:val="24"/>
                <w:szCs w:val="21"/>
              </w:rPr>
            </w:pPr>
          </w:p>
        </w:tc>
        <w:tc>
          <w:tcPr>
            <w:tcW w:w="2500" w:type="dxa"/>
            <w:shd w:val="clear" w:color="auto" w:fill="auto"/>
            <w:vAlign w:val="center"/>
          </w:tcPr>
          <w:p w:rsidR="008B5A02" w:rsidRDefault="008B5A02">
            <w:pPr>
              <w:widowControl/>
              <w:snapToGrid w:val="0"/>
              <w:jc w:val="left"/>
              <w:rPr>
                <w:kern w:val="0"/>
                <w:sz w:val="24"/>
                <w:szCs w:val="21"/>
              </w:rPr>
            </w:pPr>
          </w:p>
        </w:tc>
        <w:tc>
          <w:tcPr>
            <w:tcW w:w="2680" w:type="dxa"/>
            <w:shd w:val="clear" w:color="auto" w:fill="auto"/>
            <w:vAlign w:val="center"/>
          </w:tcPr>
          <w:p w:rsidR="008B5A02" w:rsidRDefault="008B5A02">
            <w:pPr>
              <w:widowControl/>
              <w:snapToGrid w:val="0"/>
              <w:jc w:val="left"/>
              <w:rPr>
                <w:kern w:val="0"/>
                <w:sz w:val="24"/>
                <w:szCs w:val="21"/>
              </w:rPr>
            </w:pPr>
          </w:p>
        </w:tc>
        <w:tc>
          <w:tcPr>
            <w:tcW w:w="1979" w:type="dxa"/>
            <w:shd w:val="clear" w:color="auto" w:fill="auto"/>
            <w:vAlign w:val="center"/>
          </w:tcPr>
          <w:p w:rsidR="008B5A02" w:rsidRDefault="008B5A02">
            <w:pPr>
              <w:widowControl/>
              <w:snapToGrid w:val="0"/>
              <w:jc w:val="left"/>
              <w:rPr>
                <w:kern w:val="0"/>
                <w:sz w:val="24"/>
                <w:szCs w:val="21"/>
              </w:rPr>
            </w:pPr>
          </w:p>
        </w:tc>
        <w:tc>
          <w:tcPr>
            <w:tcW w:w="1241" w:type="dxa"/>
            <w:shd w:val="clear" w:color="auto" w:fill="auto"/>
            <w:vAlign w:val="center"/>
          </w:tcPr>
          <w:p w:rsidR="008B5A02" w:rsidRDefault="008B5A02">
            <w:pPr>
              <w:widowControl/>
              <w:snapToGrid w:val="0"/>
              <w:jc w:val="left"/>
              <w:rPr>
                <w:kern w:val="0"/>
                <w:sz w:val="24"/>
                <w:szCs w:val="21"/>
              </w:rPr>
            </w:pPr>
          </w:p>
        </w:tc>
      </w:tr>
    </w:tbl>
    <w:p w:rsidR="008B5A02" w:rsidRDefault="007D3636">
      <w:pPr>
        <w:spacing w:line="620" w:lineRule="exact"/>
        <w:rPr>
          <w:sz w:val="24"/>
        </w:rPr>
      </w:pPr>
      <w:r>
        <w:rPr>
          <w:rFonts w:hAnsiTheme="minorEastAsia"/>
          <w:sz w:val="24"/>
        </w:rPr>
        <w:t>注：</w:t>
      </w:r>
    </w:p>
    <w:p w:rsidR="008B5A02" w:rsidRDefault="007D3636">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8B5A02" w:rsidRDefault="007D3636">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8B5A02" w:rsidRDefault="007D3636">
      <w:pPr>
        <w:spacing w:line="360" w:lineRule="auto"/>
        <w:rPr>
          <w:sz w:val="24"/>
        </w:rPr>
      </w:pPr>
      <w:r>
        <w:rPr>
          <w:sz w:val="24"/>
        </w:rPr>
        <w:t xml:space="preserve">4. </w:t>
      </w:r>
      <w:r>
        <w:rPr>
          <w:rFonts w:hAnsiTheme="minorEastAsia"/>
          <w:sz w:val="24"/>
        </w:rPr>
        <w:t>偏离说明指招标要求与投标应答之间的不同之处。</w:t>
      </w:r>
    </w:p>
    <w:p w:rsidR="008B5A02" w:rsidRDefault="008B5A02">
      <w:pPr>
        <w:spacing w:line="360" w:lineRule="auto"/>
        <w:rPr>
          <w:sz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7D3636" w:rsidP="003C25E9">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8B5A02" w:rsidRDefault="007D3636">
      <w:pPr>
        <w:autoSpaceDN w:val="0"/>
        <w:spacing w:line="360" w:lineRule="auto"/>
        <w:jc w:val="center"/>
        <w:rPr>
          <w:b/>
          <w:bCs/>
          <w:sz w:val="24"/>
        </w:rPr>
      </w:pPr>
      <w:r>
        <w:rPr>
          <w:rFonts w:hAnsiTheme="minorEastAsia"/>
          <w:b/>
          <w:bCs/>
          <w:sz w:val="24"/>
        </w:rPr>
        <w:t>技术要求点对点应答表</w:t>
      </w:r>
    </w:p>
    <w:p w:rsidR="008B5A02" w:rsidRDefault="007D3636">
      <w:pPr>
        <w:spacing w:line="460" w:lineRule="exact"/>
        <w:rPr>
          <w:sz w:val="24"/>
        </w:rPr>
      </w:pPr>
      <w:r>
        <w:rPr>
          <w:rFonts w:hAnsiTheme="minorEastAsia"/>
          <w:sz w:val="24"/>
        </w:rPr>
        <w:t>项目名称：</w:t>
      </w:r>
    </w:p>
    <w:p w:rsidR="008B5A02" w:rsidRDefault="007D3636">
      <w:pPr>
        <w:spacing w:line="460" w:lineRule="exact"/>
        <w:rPr>
          <w:sz w:val="24"/>
        </w:rPr>
      </w:pPr>
      <w:r>
        <w:rPr>
          <w:rFonts w:hAnsiTheme="minorEastAsia"/>
          <w:sz w:val="24"/>
        </w:rPr>
        <w:t>项目编号：</w:t>
      </w:r>
    </w:p>
    <w:p w:rsidR="008B5A02" w:rsidRDefault="007D3636">
      <w:pPr>
        <w:spacing w:line="460" w:lineRule="exact"/>
        <w:rPr>
          <w:sz w:val="24"/>
          <w:u w:val="single"/>
        </w:rPr>
      </w:pPr>
      <w:r>
        <w:rPr>
          <w:rFonts w:hAnsiTheme="minorEastAsia"/>
          <w:sz w:val="24"/>
        </w:rPr>
        <w:t>包号：</w:t>
      </w:r>
    </w:p>
    <w:p w:rsidR="008B5A02" w:rsidRDefault="008B5A02">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8B5A02">
        <w:trPr>
          <w:tblHeader/>
          <w:jc w:val="center"/>
        </w:trPr>
        <w:tc>
          <w:tcPr>
            <w:tcW w:w="9807" w:type="dxa"/>
            <w:gridSpan w:val="7"/>
            <w:shd w:val="clear" w:color="auto" w:fill="auto"/>
            <w:vAlign w:val="center"/>
          </w:tcPr>
          <w:p w:rsidR="008B5A02" w:rsidRDefault="007D3636">
            <w:pPr>
              <w:widowControl/>
              <w:snapToGrid w:val="0"/>
              <w:rPr>
                <w:b/>
                <w:kern w:val="0"/>
                <w:sz w:val="24"/>
                <w:szCs w:val="21"/>
              </w:rPr>
            </w:pPr>
            <w:r>
              <w:rPr>
                <w:rFonts w:hAnsiTheme="minorEastAsia" w:hint="eastAsia"/>
                <w:b/>
                <w:kern w:val="0"/>
                <w:sz w:val="24"/>
                <w:szCs w:val="21"/>
              </w:rPr>
              <w:t>招标文件第二部分技术要求</w:t>
            </w:r>
          </w:p>
        </w:tc>
      </w:tr>
      <w:tr w:rsidR="008B5A02">
        <w:trPr>
          <w:tblHeader/>
          <w:jc w:val="center"/>
        </w:trPr>
        <w:tc>
          <w:tcPr>
            <w:tcW w:w="843"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备注</w:t>
            </w:r>
          </w:p>
        </w:tc>
      </w:tr>
      <w:tr w:rsidR="008B5A02">
        <w:trPr>
          <w:jc w:val="center"/>
        </w:trPr>
        <w:tc>
          <w:tcPr>
            <w:tcW w:w="843" w:type="dxa"/>
            <w:shd w:val="clear" w:color="auto" w:fill="auto"/>
            <w:vAlign w:val="center"/>
          </w:tcPr>
          <w:p w:rsidR="008B5A02" w:rsidRDefault="007D3636">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r w:rsidR="008B5A02">
        <w:trPr>
          <w:jc w:val="center"/>
        </w:trPr>
        <w:tc>
          <w:tcPr>
            <w:tcW w:w="843" w:type="dxa"/>
            <w:shd w:val="clear" w:color="auto" w:fill="auto"/>
            <w:vAlign w:val="center"/>
          </w:tcPr>
          <w:p w:rsidR="008B5A02" w:rsidRDefault="007D3636">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r w:rsidR="008B5A02">
        <w:trPr>
          <w:jc w:val="center"/>
        </w:trPr>
        <w:tc>
          <w:tcPr>
            <w:tcW w:w="843" w:type="dxa"/>
            <w:shd w:val="clear" w:color="auto" w:fill="auto"/>
            <w:vAlign w:val="center"/>
          </w:tcPr>
          <w:p w:rsidR="008B5A02" w:rsidRDefault="007D3636">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r w:rsidR="008B5A02">
        <w:trPr>
          <w:jc w:val="center"/>
        </w:trPr>
        <w:tc>
          <w:tcPr>
            <w:tcW w:w="843" w:type="dxa"/>
            <w:shd w:val="clear" w:color="auto" w:fill="auto"/>
            <w:vAlign w:val="center"/>
          </w:tcPr>
          <w:p w:rsidR="008B5A02" w:rsidRDefault="007D3636">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r w:rsidR="008B5A02">
        <w:trPr>
          <w:jc w:val="center"/>
        </w:trPr>
        <w:tc>
          <w:tcPr>
            <w:tcW w:w="9807" w:type="dxa"/>
            <w:gridSpan w:val="7"/>
            <w:shd w:val="clear" w:color="auto" w:fill="auto"/>
            <w:vAlign w:val="center"/>
          </w:tcPr>
          <w:p w:rsidR="008B5A02" w:rsidRDefault="007D3636">
            <w:pPr>
              <w:widowControl/>
              <w:snapToGrid w:val="0"/>
              <w:rPr>
                <w:b/>
                <w:kern w:val="0"/>
                <w:sz w:val="24"/>
                <w:szCs w:val="21"/>
              </w:rPr>
            </w:pPr>
            <w:r>
              <w:rPr>
                <w:rFonts w:hAnsiTheme="minorEastAsia"/>
                <w:b/>
                <w:kern w:val="0"/>
                <w:sz w:val="24"/>
                <w:szCs w:val="21"/>
              </w:rPr>
              <w:t>项目需求书（项目需求书要求须逐条应答）</w:t>
            </w:r>
          </w:p>
        </w:tc>
      </w:tr>
      <w:tr w:rsidR="008B5A02">
        <w:trPr>
          <w:jc w:val="center"/>
        </w:trPr>
        <w:tc>
          <w:tcPr>
            <w:tcW w:w="843"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8B5A02" w:rsidRDefault="007D3636">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8B5A02" w:rsidRDefault="007D3636">
            <w:pPr>
              <w:snapToGrid w:val="0"/>
              <w:jc w:val="center"/>
              <w:rPr>
                <w:rFonts w:cs="宋体"/>
                <w:kern w:val="0"/>
                <w:sz w:val="24"/>
              </w:rPr>
            </w:pPr>
            <w:r>
              <w:rPr>
                <w:rFonts w:hAnsiTheme="minorEastAsia" w:cs="宋体" w:hint="eastAsia"/>
                <w:kern w:val="0"/>
                <w:sz w:val="24"/>
              </w:rPr>
              <w:t>条款</w:t>
            </w:r>
          </w:p>
          <w:p w:rsidR="008B5A02" w:rsidRDefault="007D3636">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8B5A02" w:rsidRDefault="007D3636">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8B5A02" w:rsidRDefault="007D3636">
            <w:pPr>
              <w:widowControl/>
              <w:snapToGrid w:val="0"/>
              <w:jc w:val="center"/>
              <w:rPr>
                <w:kern w:val="0"/>
                <w:sz w:val="24"/>
                <w:szCs w:val="21"/>
              </w:rPr>
            </w:pPr>
            <w:r>
              <w:rPr>
                <w:rFonts w:hAnsiTheme="minorEastAsia"/>
                <w:kern w:val="0"/>
                <w:sz w:val="24"/>
                <w:szCs w:val="21"/>
              </w:rPr>
              <w:t>偏离</w:t>
            </w:r>
          </w:p>
          <w:p w:rsidR="008B5A02" w:rsidRDefault="007D3636">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8B5A02" w:rsidRDefault="007D3636">
            <w:pPr>
              <w:widowControl/>
              <w:snapToGrid w:val="0"/>
              <w:jc w:val="center"/>
              <w:rPr>
                <w:kern w:val="0"/>
                <w:sz w:val="24"/>
                <w:szCs w:val="21"/>
              </w:rPr>
            </w:pPr>
            <w:r>
              <w:rPr>
                <w:rFonts w:hAnsiTheme="minorEastAsia" w:hint="eastAsia"/>
                <w:kern w:val="0"/>
                <w:sz w:val="24"/>
                <w:szCs w:val="21"/>
              </w:rPr>
              <w:t>技术支撑材料所在页码</w:t>
            </w:r>
          </w:p>
        </w:tc>
      </w:tr>
      <w:tr w:rsidR="008B5A02">
        <w:trPr>
          <w:jc w:val="center"/>
        </w:trPr>
        <w:tc>
          <w:tcPr>
            <w:tcW w:w="843" w:type="dxa"/>
            <w:shd w:val="clear" w:color="auto" w:fill="auto"/>
            <w:vAlign w:val="center"/>
          </w:tcPr>
          <w:p w:rsidR="008B5A02" w:rsidRDefault="008B5A02">
            <w:pPr>
              <w:widowControl/>
              <w:snapToGrid w:val="0"/>
              <w:jc w:val="center"/>
              <w:rPr>
                <w:kern w:val="0"/>
                <w:sz w:val="24"/>
                <w:szCs w:val="21"/>
              </w:rPr>
            </w:pPr>
          </w:p>
        </w:tc>
        <w:tc>
          <w:tcPr>
            <w:tcW w:w="1039" w:type="dxa"/>
            <w:shd w:val="clear" w:color="auto" w:fill="auto"/>
            <w:vAlign w:val="center"/>
          </w:tcPr>
          <w:p w:rsidR="008B5A02" w:rsidRDefault="008B5A02">
            <w:pPr>
              <w:widowControl/>
              <w:snapToGrid w:val="0"/>
              <w:jc w:val="center"/>
              <w:rPr>
                <w:kern w:val="0"/>
                <w:sz w:val="24"/>
                <w:szCs w:val="21"/>
              </w:rPr>
            </w:pPr>
          </w:p>
        </w:tc>
        <w:tc>
          <w:tcPr>
            <w:tcW w:w="851" w:type="dxa"/>
            <w:shd w:val="clear" w:color="auto" w:fill="auto"/>
            <w:vAlign w:val="center"/>
          </w:tcPr>
          <w:p w:rsidR="008B5A02" w:rsidRDefault="008B5A02">
            <w:pPr>
              <w:widowControl/>
              <w:snapToGrid w:val="0"/>
              <w:jc w:val="center"/>
              <w:rPr>
                <w:kern w:val="0"/>
                <w:sz w:val="24"/>
                <w:szCs w:val="21"/>
              </w:rPr>
            </w:pPr>
          </w:p>
        </w:tc>
        <w:tc>
          <w:tcPr>
            <w:tcW w:w="1790" w:type="dxa"/>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r w:rsidR="008B5A02">
        <w:trPr>
          <w:jc w:val="center"/>
        </w:trPr>
        <w:tc>
          <w:tcPr>
            <w:tcW w:w="843" w:type="dxa"/>
            <w:shd w:val="clear" w:color="auto" w:fill="auto"/>
            <w:vAlign w:val="center"/>
          </w:tcPr>
          <w:p w:rsidR="008B5A02" w:rsidRDefault="008B5A02">
            <w:pPr>
              <w:widowControl/>
              <w:snapToGrid w:val="0"/>
              <w:jc w:val="center"/>
              <w:rPr>
                <w:kern w:val="0"/>
                <w:sz w:val="24"/>
                <w:szCs w:val="21"/>
              </w:rPr>
            </w:pPr>
          </w:p>
        </w:tc>
        <w:tc>
          <w:tcPr>
            <w:tcW w:w="1039" w:type="dxa"/>
            <w:shd w:val="clear" w:color="auto" w:fill="auto"/>
            <w:vAlign w:val="center"/>
          </w:tcPr>
          <w:p w:rsidR="008B5A02" w:rsidRDefault="008B5A02">
            <w:pPr>
              <w:widowControl/>
              <w:snapToGrid w:val="0"/>
              <w:jc w:val="center"/>
              <w:rPr>
                <w:kern w:val="0"/>
                <w:sz w:val="24"/>
                <w:szCs w:val="21"/>
              </w:rPr>
            </w:pPr>
          </w:p>
        </w:tc>
        <w:tc>
          <w:tcPr>
            <w:tcW w:w="851" w:type="dxa"/>
            <w:shd w:val="clear" w:color="auto" w:fill="auto"/>
            <w:vAlign w:val="center"/>
          </w:tcPr>
          <w:p w:rsidR="008B5A02" w:rsidRDefault="008B5A02">
            <w:pPr>
              <w:widowControl/>
              <w:snapToGrid w:val="0"/>
              <w:jc w:val="center"/>
              <w:rPr>
                <w:kern w:val="0"/>
                <w:sz w:val="24"/>
                <w:szCs w:val="21"/>
              </w:rPr>
            </w:pPr>
          </w:p>
        </w:tc>
        <w:tc>
          <w:tcPr>
            <w:tcW w:w="1790" w:type="dxa"/>
            <w:shd w:val="clear" w:color="auto" w:fill="auto"/>
            <w:vAlign w:val="center"/>
          </w:tcPr>
          <w:p w:rsidR="008B5A02" w:rsidRDefault="008B5A02">
            <w:pPr>
              <w:widowControl/>
              <w:snapToGrid w:val="0"/>
              <w:jc w:val="center"/>
              <w:rPr>
                <w:kern w:val="0"/>
                <w:sz w:val="24"/>
                <w:szCs w:val="21"/>
              </w:rPr>
            </w:pPr>
          </w:p>
        </w:tc>
        <w:tc>
          <w:tcPr>
            <w:tcW w:w="2680" w:type="dxa"/>
            <w:shd w:val="clear" w:color="auto" w:fill="auto"/>
            <w:vAlign w:val="center"/>
          </w:tcPr>
          <w:p w:rsidR="008B5A02" w:rsidRDefault="008B5A02">
            <w:pPr>
              <w:widowControl/>
              <w:snapToGrid w:val="0"/>
              <w:jc w:val="center"/>
              <w:rPr>
                <w:kern w:val="0"/>
                <w:sz w:val="24"/>
                <w:szCs w:val="21"/>
              </w:rPr>
            </w:pPr>
          </w:p>
        </w:tc>
        <w:tc>
          <w:tcPr>
            <w:tcW w:w="1289" w:type="dxa"/>
            <w:shd w:val="clear" w:color="auto" w:fill="auto"/>
            <w:vAlign w:val="center"/>
          </w:tcPr>
          <w:p w:rsidR="008B5A02" w:rsidRDefault="008B5A02">
            <w:pPr>
              <w:widowControl/>
              <w:snapToGrid w:val="0"/>
              <w:jc w:val="center"/>
              <w:rPr>
                <w:kern w:val="0"/>
                <w:sz w:val="24"/>
                <w:szCs w:val="21"/>
              </w:rPr>
            </w:pPr>
          </w:p>
        </w:tc>
        <w:tc>
          <w:tcPr>
            <w:tcW w:w="1315" w:type="dxa"/>
            <w:shd w:val="clear" w:color="auto" w:fill="auto"/>
            <w:vAlign w:val="center"/>
          </w:tcPr>
          <w:p w:rsidR="008B5A02" w:rsidRDefault="008B5A02">
            <w:pPr>
              <w:widowControl/>
              <w:snapToGrid w:val="0"/>
              <w:jc w:val="center"/>
              <w:rPr>
                <w:kern w:val="0"/>
                <w:sz w:val="24"/>
                <w:szCs w:val="21"/>
              </w:rPr>
            </w:pPr>
          </w:p>
        </w:tc>
      </w:tr>
    </w:tbl>
    <w:p w:rsidR="008B5A02" w:rsidRDefault="007D3636">
      <w:pPr>
        <w:snapToGrid w:val="0"/>
        <w:spacing w:line="480" w:lineRule="exact"/>
        <w:rPr>
          <w:sz w:val="24"/>
        </w:rPr>
      </w:pPr>
      <w:r>
        <w:rPr>
          <w:rFonts w:hAnsiTheme="minorEastAsia"/>
          <w:sz w:val="24"/>
        </w:rPr>
        <w:t>注：</w:t>
      </w:r>
    </w:p>
    <w:p w:rsidR="008B5A02" w:rsidRDefault="007D3636">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8B5A02" w:rsidRDefault="007D3636">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8B5A02" w:rsidRDefault="007D3636">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8B5A02" w:rsidRDefault="007D3636">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8B5A02" w:rsidRDefault="008B5A02" w:rsidP="003C25E9">
      <w:pPr>
        <w:spacing w:line="360" w:lineRule="auto"/>
        <w:ind w:firstLineChars="1700" w:firstLine="3794"/>
        <w:rPr>
          <w:sz w:val="24"/>
        </w:rPr>
      </w:pPr>
    </w:p>
    <w:p w:rsidR="008B5A02" w:rsidRDefault="007D3636" w:rsidP="003C25E9">
      <w:pPr>
        <w:spacing w:line="360" w:lineRule="auto"/>
        <w:ind w:firstLineChars="1700" w:firstLine="3794"/>
        <w:rPr>
          <w:sz w:val="24"/>
        </w:rPr>
      </w:pPr>
      <w:r>
        <w:rPr>
          <w:sz w:val="24"/>
        </w:rPr>
        <w:t>投标人名称：</w:t>
      </w:r>
    </w:p>
    <w:p w:rsidR="008B5A02" w:rsidRDefault="007D3636" w:rsidP="003C25E9">
      <w:pPr>
        <w:spacing w:line="360" w:lineRule="auto"/>
        <w:ind w:firstLineChars="1700" w:firstLine="3794"/>
        <w:rPr>
          <w:sz w:val="24"/>
        </w:rPr>
      </w:pPr>
      <w:r>
        <w:rPr>
          <w:sz w:val="24"/>
        </w:rPr>
        <w:t>日期：年月日</w:t>
      </w:r>
    </w:p>
    <w:p w:rsidR="008B5A02" w:rsidRDefault="007D3636" w:rsidP="003C25E9">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8B5A02" w:rsidRDefault="007D3636">
      <w:pPr>
        <w:autoSpaceDN w:val="0"/>
        <w:spacing w:line="360" w:lineRule="auto"/>
        <w:jc w:val="center"/>
        <w:rPr>
          <w:b/>
          <w:bCs/>
          <w:sz w:val="24"/>
        </w:rPr>
      </w:pPr>
      <w:r>
        <w:rPr>
          <w:rFonts w:hAnsiTheme="minorEastAsia" w:hint="eastAsia"/>
          <w:b/>
          <w:bCs/>
          <w:sz w:val="24"/>
        </w:rPr>
        <w:t>业绩</w:t>
      </w:r>
    </w:p>
    <w:p w:rsidR="008B5A02" w:rsidRDefault="008B5A02">
      <w:pPr>
        <w:spacing w:line="460" w:lineRule="exact"/>
        <w:ind w:left="192"/>
        <w:rPr>
          <w:sz w:val="24"/>
        </w:rPr>
      </w:pPr>
    </w:p>
    <w:p w:rsidR="008B5A02" w:rsidRDefault="007D3636">
      <w:pPr>
        <w:spacing w:line="460" w:lineRule="exact"/>
        <w:rPr>
          <w:sz w:val="24"/>
        </w:rPr>
      </w:pPr>
      <w:r>
        <w:rPr>
          <w:rFonts w:hAnsiTheme="minorEastAsia"/>
          <w:sz w:val="24"/>
        </w:rPr>
        <w:t>项目名称：</w:t>
      </w:r>
    </w:p>
    <w:p w:rsidR="008B5A02" w:rsidRDefault="007D3636">
      <w:pPr>
        <w:spacing w:line="460" w:lineRule="exact"/>
        <w:rPr>
          <w:sz w:val="24"/>
        </w:rPr>
      </w:pPr>
      <w:r>
        <w:rPr>
          <w:rFonts w:hAnsiTheme="minorEastAsia"/>
          <w:sz w:val="24"/>
        </w:rPr>
        <w:t>项目编号：</w:t>
      </w:r>
    </w:p>
    <w:p w:rsidR="008B5A02" w:rsidRDefault="007D3636">
      <w:pPr>
        <w:spacing w:line="460" w:lineRule="exact"/>
        <w:rPr>
          <w:sz w:val="24"/>
          <w:u w:val="single"/>
        </w:rPr>
      </w:pPr>
      <w:r>
        <w:rPr>
          <w:rFonts w:hAnsiTheme="minorEastAsia"/>
          <w:sz w:val="24"/>
        </w:rPr>
        <w:t>包号：</w:t>
      </w:r>
    </w:p>
    <w:p w:rsidR="008B5A02" w:rsidRDefault="008B5A0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7D3636">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r w:rsidR="008B5A0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8B5A02" w:rsidRDefault="008B5A02">
            <w:pPr>
              <w:snapToGrid w:val="0"/>
              <w:jc w:val="center"/>
              <w:rPr>
                <w:sz w:val="24"/>
              </w:rPr>
            </w:pPr>
          </w:p>
        </w:tc>
      </w:tr>
    </w:tbl>
    <w:p w:rsidR="008B5A02" w:rsidRDefault="008B5A02">
      <w:pPr>
        <w:spacing w:line="560" w:lineRule="exact"/>
        <w:jc w:val="center"/>
        <w:rPr>
          <w:sz w:val="24"/>
        </w:rPr>
      </w:pPr>
    </w:p>
    <w:p w:rsidR="008B5A02" w:rsidRDefault="007D3636">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8B5A02" w:rsidRDefault="008B5A02">
      <w:pPr>
        <w:spacing w:line="560" w:lineRule="exact"/>
        <w:rPr>
          <w:sz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8B5A02">
      <w:pPr>
        <w:spacing w:line="460" w:lineRule="exact"/>
        <w:rPr>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8</w:t>
      </w:r>
    </w:p>
    <w:p w:rsidR="008B5A02" w:rsidRDefault="007D3636">
      <w:pPr>
        <w:autoSpaceDN w:val="0"/>
        <w:spacing w:line="360" w:lineRule="auto"/>
        <w:jc w:val="center"/>
        <w:rPr>
          <w:b/>
          <w:bCs/>
          <w:sz w:val="24"/>
        </w:rPr>
      </w:pPr>
      <w:r>
        <w:rPr>
          <w:rFonts w:hAnsiTheme="minorEastAsia" w:hint="eastAsia"/>
          <w:b/>
          <w:bCs/>
          <w:sz w:val="24"/>
        </w:rPr>
        <w:t>制造商售后服务承诺</w:t>
      </w:r>
    </w:p>
    <w:p w:rsidR="008B5A02" w:rsidRDefault="008B5A02" w:rsidP="003C25E9">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承诺内容</w:t>
            </w:r>
          </w:p>
        </w:tc>
      </w:tr>
      <w:tr w:rsidR="008B5A0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8B5A02" w:rsidRDefault="008B5A02">
            <w:pPr>
              <w:pStyle w:val="11"/>
              <w:spacing w:line="360" w:lineRule="auto"/>
              <w:rPr>
                <w:rFonts w:cs="Arial"/>
                <w:bCs/>
                <w:sz w:val="24"/>
              </w:rPr>
            </w:pPr>
          </w:p>
        </w:tc>
      </w:tr>
      <w:tr w:rsidR="008B5A02">
        <w:trPr>
          <w:cantSplit/>
          <w:trHeight w:val="2818"/>
          <w:jc w:val="center"/>
        </w:trPr>
        <w:tc>
          <w:tcPr>
            <w:tcW w:w="470" w:type="pct"/>
            <w:tcBorders>
              <w:top w:val="single" w:sz="4" w:space="0" w:color="auto"/>
              <w:left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8B5A02" w:rsidRDefault="008B5A02">
            <w:pPr>
              <w:pStyle w:val="11"/>
              <w:spacing w:line="360" w:lineRule="auto"/>
              <w:rPr>
                <w:rFonts w:cs="Arial"/>
                <w:bCs/>
                <w:sz w:val="24"/>
              </w:rPr>
            </w:pPr>
          </w:p>
        </w:tc>
      </w:tr>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8B5A02">
            <w:pPr>
              <w:pStyle w:val="11"/>
              <w:spacing w:line="360" w:lineRule="auto"/>
              <w:rPr>
                <w:rFonts w:cs="Arial"/>
                <w:bCs/>
                <w:sz w:val="24"/>
              </w:rPr>
            </w:pPr>
          </w:p>
          <w:p w:rsidR="008B5A02" w:rsidRDefault="008B5A02">
            <w:pPr>
              <w:pStyle w:val="11"/>
              <w:spacing w:line="360" w:lineRule="auto"/>
              <w:rPr>
                <w:rFonts w:cs="Arial"/>
                <w:bCs/>
                <w:sz w:val="24"/>
              </w:rPr>
            </w:pPr>
          </w:p>
        </w:tc>
      </w:tr>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8B5A02">
            <w:pPr>
              <w:pStyle w:val="11"/>
              <w:spacing w:line="360" w:lineRule="auto"/>
              <w:rPr>
                <w:rFonts w:cs="Arial"/>
                <w:bCs/>
                <w:sz w:val="24"/>
              </w:rPr>
            </w:pPr>
          </w:p>
          <w:p w:rsidR="008B5A02" w:rsidRDefault="008B5A02">
            <w:pPr>
              <w:pStyle w:val="11"/>
              <w:spacing w:line="360" w:lineRule="auto"/>
              <w:rPr>
                <w:rFonts w:cs="Arial"/>
                <w:bCs/>
                <w:sz w:val="24"/>
              </w:rPr>
            </w:pPr>
          </w:p>
        </w:tc>
      </w:tr>
    </w:tbl>
    <w:p w:rsidR="008B5A02" w:rsidRDefault="008B5A02">
      <w:pPr>
        <w:spacing w:line="620" w:lineRule="exact"/>
        <w:rPr>
          <w:sz w:val="24"/>
        </w:rPr>
      </w:pPr>
    </w:p>
    <w:p w:rsidR="008B5A02" w:rsidRDefault="007D3636" w:rsidP="003C25E9">
      <w:pPr>
        <w:spacing w:line="360" w:lineRule="auto"/>
        <w:ind w:firstLineChars="1700" w:firstLine="3794"/>
        <w:rPr>
          <w:sz w:val="24"/>
        </w:rPr>
      </w:pPr>
      <w:r>
        <w:rPr>
          <w:rFonts w:hAnsiTheme="minorEastAsia" w:hint="eastAsia"/>
          <w:sz w:val="24"/>
        </w:rPr>
        <w:t>制造商（加盖制造商公章）：</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8B5A02">
      <w:pPr>
        <w:snapToGrid w:val="0"/>
        <w:spacing w:line="360" w:lineRule="auto"/>
        <w:rPr>
          <w:color w:val="FF0000"/>
          <w:sz w:val="24"/>
          <w:szCs w:val="21"/>
        </w:rPr>
      </w:pPr>
    </w:p>
    <w:p w:rsidR="008B5A02" w:rsidRDefault="007D3636">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8B5A02" w:rsidRDefault="008B5A02"/>
    <w:p w:rsidR="008B5A02" w:rsidRDefault="007D3636">
      <w:pPr>
        <w:widowControl/>
        <w:jc w:val="left"/>
        <w:rPr>
          <w:b/>
          <w:bCs/>
          <w:sz w:val="24"/>
        </w:rPr>
      </w:pPr>
      <w:r>
        <w:rPr>
          <w:b/>
          <w:bCs/>
          <w:sz w:val="24"/>
        </w:rPr>
        <w:br w:type="page"/>
      </w:r>
    </w:p>
    <w:p w:rsidR="008B5A02" w:rsidRDefault="007D3636">
      <w:pPr>
        <w:tabs>
          <w:tab w:val="left" w:pos="360"/>
        </w:tabs>
        <w:spacing w:line="360" w:lineRule="auto"/>
        <w:rPr>
          <w:b/>
          <w:bCs/>
          <w:sz w:val="24"/>
        </w:rPr>
      </w:pPr>
      <w:r>
        <w:rPr>
          <w:rFonts w:hint="eastAsia"/>
          <w:b/>
          <w:sz w:val="24"/>
        </w:rPr>
        <w:lastRenderedPageBreak/>
        <w:t>附件</w:t>
      </w:r>
      <w:r>
        <w:rPr>
          <w:rFonts w:hint="eastAsia"/>
          <w:b/>
          <w:sz w:val="24"/>
        </w:rPr>
        <w:t>9</w:t>
      </w:r>
    </w:p>
    <w:p w:rsidR="008B5A02" w:rsidRDefault="007D3636">
      <w:pPr>
        <w:autoSpaceDN w:val="0"/>
        <w:spacing w:line="360" w:lineRule="auto"/>
        <w:jc w:val="center"/>
        <w:rPr>
          <w:b/>
          <w:bCs/>
          <w:sz w:val="24"/>
        </w:rPr>
      </w:pPr>
      <w:r>
        <w:rPr>
          <w:rFonts w:hAnsiTheme="minorEastAsia" w:hint="eastAsia"/>
          <w:b/>
          <w:bCs/>
          <w:sz w:val="24"/>
        </w:rPr>
        <w:t>投标人售后服务承诺</w:t>
      </w:r>
    </w:p>
    <w:p w:rsidR="008B5A02" w:rsidRDefault="008B5A02" w:rsidP="003C25E9">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sz w:val="24"/>
              </w:rPr>
            </w:pPr>
            <w:r>
              <w:rPr>
                <w:rFonts w:hAnsiTheme="minorEastAsia" w:cs="Arial" w:hint="eastAsia"/>
                <w:sz w:val="24"/>
              </w:rPr>
              <w:t>承诺内容</w:t>
            </w:r>
          </w:p>
        </w:tc>
      </w:tr>
      <w:tr w:rsidR="008B5A0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8B5A02" w:rsidRDefault="008B5A02">
            <w:pPr>
              <w:pStyle w:val="11"/>
              <w:spacing w:line="360" w:lineRule="auto"/>
              <w:rPr>
                <w:rFonts w:cs="Arial"/>
                <w:bCs/>
                <w:sz w:val="24"/>
              </w:rPr>
            </w:pPr>
          </w:p>
        </w:tc>
      </w:tr>
      <w:tr w:rsidR="008B5A02">
        <w:trPr>
          <w:cantSplit/>
          <w:trHeight w:val="2818"/>
          <w:jc w:val="center"/>
        </w:trPr>
        <w:tc>
          <w:tcPr>
            <w:tcW w:w="470" w:type="pct"/>
            <w:tcBorders>
              <w:top w:val="single" w:sz="4" w:space="0" w:color="auto"/>
              <w:left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8B5A02" w:rsidRDefault="008B5A02">
            <w:pPr>
              <w:pStyle w:val="11"/>
              <w:spacing w:line="360" w:lineRule="auto"/>
              <w:rPr>
                <w:rFonts w:cs="Arial"/>
                <w:bCs/>
                <w:sz w:val="24"/>
              </w:rPr>
            </w:pPr>
          </w:p>
        </w:tc>
      </w:tr>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8B5A02">
            <w:pPr>
              <w:pStyle w:val="11"/>
              <w:spacing w:line="360" w:lineRule="auto"/>
              <w:rPr>
                <w:rFonts w:cs="Arial"/>
                <w:bCs/>
                <w:sz w:val="24"/>
              </w:rPr>
            </w:pPr>
          </w:p>
          <w:p w:rsidR="008B5A02" w:rsidRDefault="008B5A02">
            <w:pPr>
              <w:pStyle w:val="11"/>
              <w:spacing w:line="360" w:lineRule="auto"/>
              <w:rPr>
                <w:rFonts w:cs="Arial"/>
                <w:bCs/>
                <w:sz w:val="24"/>
              </w:rPr>
            </w:pPr>
          </w:p>
        </w:tc>
      </w:tr>
      <w:tr w:rsidR="008B5A0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8B5A02" w:rsidRDefault="007D3636">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8B5A02" w:rsidRDefault="008B5A02">
            <w:pPr>
              <w:pStyle w:val="11"/>
              <w:spacing w:line="360" w:lineRule="auto"/>
              <w:rPr>
                <w:rFonts w:cs="Arial"/>
                <w:bCs/>
                <w:sz w:val="24"/>
              </w:rPr>
            </w:pPr>
          </w:p>
          <w:p w:rsidR="008B5A02" w:rsidRDefault="008B5A02">
            <w:pPr>
              <w:pStyle w:val="11"/>
              <w:spacing w:line="360" w:lineRule="auto"/>
              <w:rPr>
                <w:rFonts w:cs="Arial"/>
                <w:bCs/>
                <w:sz w:val="24"/>
              </w:rPr>
            </w:pPr>
          </w:p>
        </w:tc>
      </w:tr>
    </w:tbl>
    <w:p w:rsidR="008B5A02" w:rsidRDefault="008B5A02">
      <w:pPr>
        <w:spacing w:line="620" w:lineRule="exact"/>
        <w:rPr>
          <w:sz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8B5A02">
      <w:pPr>
        <w:spacing w:line="620" w:lineRule="exact"/>
        <w:rPr>
          <w:sz w:val="24"/>
        </w:rPr>
      </w:pPr>
    </w:p>
    <w:p w:rsidR="008B5A02" w:rsidRDefault="007D3636">
      <w:pPr>
        <w:widowControl/>
        <w:jc w:val="left"/>
        <w:rPr>
          <w:sz w:val="24"/>
        </w:rPr>
      </w:pPr>
      <w:r>
        <w:rPr>
          <w:sz w:val="24"/>
        </w:rPr>
        <w:br w:type="page"/>
      </w:r>
    </w:p>
    <w:p w:rsidR="008B5A02" w:rsidRDefault="007D3636" w:rsidP="003C25E9">
      <w:pPr>
        <w:tabs>
          <w:tab w:val="left" w:pos="360"/>
        </w:tabs>
        <w:spacing w:afterLines="100" w:line="360" w:lineRule="auto"/>
        <w:rPr>
          <w:b/>
          <w:sz w:val="24"/>
        </w:rPr>
      </w:pPr>
      <w:r>
        <w:rPr>
          <w:rFonts w:hint="eastAsia"/>
          <w:b/>
          <w:sz w:val="24"/>
        </w:rPr>
        <w:lastRenderedPageBreak/>
        <w:t>附件</w:t>
      </w:r>
      <w:r>
        <w:rPr>
          <w:rFonts w:hint="eastAsia"/>
          <w:b/>
          <w:sz w:val="24"/>
        </w:rPr>
        <w:t>10</w:t>
      </w:r>
    </w:p>
    <w:p w:rsidR="008B5A02" w:rsidRDefault="007D3636">
      <w:pPr>
        <w:autoSpaceDN w:val="0"/>
        <w:spacing w:line="360" w:lineRule="auto"/>
        <w:jc w:val="center"/>
        <w:rPr>
          <w:b/>
          <w:bCs/>
          <w:sz w:val="24"/>
        </w:rPr>
      </w:pPr>
      <w:r>
        <w:rPr>
          <w:rFonts w:hint="eastAsia"/>
          <w:b/>
          <w:bCs/>
          <w:sz w:val="24"/>
        </w:rPr>
        <w:t>政府采购政策情况表</w:t>
      </w:r>
    </w:p>
    <w:p w:rsidR="008B5A02" w:rsidRDefault="008B5A02">
      <w:pPr>
        <w:spacing w:line="460" w:lineRule="exact"/>
        <w:jc w:val="center"/>
        <w:rPr>
          <w:sz w:val="24"/>
        </w:rPr>
      </w:pPr>
    </w:p>
    <w:p w:rsidR="008B5A02" w:rsidRDefault="007D3636">
      <w:pPr>
        <w:spacing w:line="460" w:lineRule="exact"/>
        <w:rPr>
          <w:sz w:val="24"/>
        </w:rPr>
      </w:pPr>
      <w:r>
        <w:rPr>
          <w:sz w:val="24"/>
        </w:rPr>
        <w:t>项目名称：</w:t>
      </w:r>
    </w:p>
    <w:p w:rsidR="008B5A02" w:rsidRDefault="007D3636">
      <w:pPr>
        <w:spacing w:line="460" w:lineRule="exact"/>
        <w:rPr>
          <w:sz w:val="24"/>
        </w:rPr>
      </w:pPr>
      <w:r>
        <w:rPr>
          <w:sz w:val="24"/>
        </w:rPr>
        <w:t>项目编号：</w:t>
      </w:r>
    </w:p>
    <w:p w:rsidR="008B5A02" w:rsidRDefault="007D3636">
      <w:pPr>
        <w:spacing w:line="460" w:lineRule="exact"/>
        <w:rPr>
          <w:sz w:val="24"/>
          <w:u w:val="single"/>
        </w:rPr>
      </w:pPr>
      <w:r>
        <w:rPr>
          <w:sz w:val="24"/>
        </w:rPr>
        <w:t>包号：</w:t>
      </w:r>
    </w:p>
    <w:p w:rsidR="008B5A02" w:rsidRDefault="007D3636">
      <w:pPr>
        <w:spacing w:line="460" w:lineRule="exact"/>
        <w:rPr>
          <w:sz w:val="24"/>
          <w:szCs w:val="24"/>
        </w:rPr>
      </w:pPr>
      <w:r>
        <w:rPr>
          <w:sz w:val="24"/>
          <w:szCs w:val="24"/>
        </w:rPr>
        <w:t>填报要求：</w:t>
      </w:r>
    </w:p>
    <w:p w:rsidR="008B5A02" w:rsidRDefault="007D3636">
      <w:pPr>
        <w:spacing w:line="460" w:lineRule="exact"/>
        <w:rPr>
          <w:sz w:val="24"/>
          <w:szCs w:val="24"/>
        </w:rPr>
      </w:pPr>
      <w:r>
        <w:rPr>
          <w:sz w:val="24"/>
          <w:szCs w:val="24"/>
        </w:rPr>
        <w:t>1.</w:t>
      </w:r>
      <w:r>
        <w:rPr>
          <w:sz w:val="24"/>
          <w:szCs w:val="24"/>
        </w:rPr>
        <w:t>本表的产品名称、品牌型号、金额应与《开标分项一览表》一致。</w:t>
      </w:r>
    </w:p>
    <w:p w:rsidR="008B5A02" w:rsidRDefault="007D3636">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8B5A02" w:rsidRDefault="007D3636">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8B5A02" w:rsidRDefault="007D3636">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8B5A02" w:rsidRDefault="007D3636" w:rsidP="003C25E9">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8B5A02">
        <w:trPr>
          <w:trHeight w:val="490"/>
          <w:jc w:val="center"/>
        </w:trPr>
        <w:tc>
          <w:tcPr>
            <w:tcW w:w="556" w:type="pct"/>
            <w:vMerge w:val="restar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金额</w:t>
            </w:r>
          </w:p>
        </w:tc>
      </w:tr>
      <w:tr w:rsidR="008B5A02">
        <w:trPr>
          <w:trHeight w:val="567"/>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567"/>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567"/>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元</w:t>
            </w:r>
          </w:p>
        </w:tc>
      </w:tr>
      <w:tr w:rsidR="008B5A02">
        <w:trPr>
          <w:trHeight w:val="567"/>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w:t>
            </w:r>
          </w:p>
        </w:tc>
      </w:tr>
      <w:tr w:rsidR="008B5A02">
        <w:trPr>
          <w:trHeight w:val="567"/>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8B5A02" w:rsidRDefault="007D3636">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8B5A02">
        <w:trPr>
          <w:trHeight w:val="729"/>
          <w:jc w:val="center"/>
        </w:trPr>
        <w:tc>
          <w:tcPr>
            <w:tcW w:w="556" w:type="pct"/>
            <w:vMerge w:val="restar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金额</w:t>
            </w:r>
          </w:p>
        </w:tc>
      </w:tr>
      <w:tr w:rsidR="008B5A02">
        <w:trPr>
          <w:trHeight w:val="186"/>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224"/>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298"/>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元</w:t>
            </w:r>
          </w:p>
        </w:tc>
      </w:tr>
      <w:tr w:rsidR="008B5A02">
        <w:trPr>
          <w:trHeight w:val="240"/>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w:t>
            </w:r>
          </w:p>
        </w:tc>
      </w:tr>
      <w:tr w:rsidR="008B5A02">
        <w:trPr>
          <w:trHeight w:val="311"/>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8B5A02" w:rsidRDefault="007D3636">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8B5A02">
        <w:trPr>
          <w:trHeight w:val="729"/>
          <w:jc w:val="center"/>
        </w:trPr>
        <w:tc>
          <w:tcPr>
            <w:tcW w:w="556" w:type="pct"/>
            <w:vMerge w:val="restar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8B5A02" w:rsidRDefault="007D3636">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制造商</w:t>
            </w:r>
          </w:p>
          <w:p w:rsidR="008B5A02" w:rsidRDefault="007D3636">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金额</w:t>
            </w: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tcPr>
          <w:p w:rsidR="008B5A02" w:rsidRDefault="007D363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tcPr>
          <w:p w:rsidR="008B5A02" w:rsidRDefault="007D363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tcPr>
          <w:p w:rsidR="008B5A02" w:rsidRDefault="007D363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tcPr>
          <w:p w:rsidR="008B5A02" w:rsidRDefault="007D3636">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86"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29"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0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963" w:type="pct"/>
            <w:shd w:val="clear" w:color="auto" w:fill="auto"/>
            <w:vAlign w:val="center"/>
          </w:tcPr>
          <w:p w:rsidR="008B5A02" w:rsidRDefault="008B5A02">
            <w:pPr>
              <w:pStyle w:val="13"/>
              <w:tabs>
                <w:tab w:val="left" w:pos="1260"/>
              </w:tabs>
              <w:adjustRightInd w:val="0"/>
              <w:snapToGrid w:val="0"/>
              <w:jc w:val="center"/>
              <w:rPr>
                <w:szCs w:val="21"/>
                <w:lang w:val="en-GB"/>
              </w:rPr>
            </w:pPr>
          </w:p>
        </w:tc>
        <w:tc>
          <w:tcPr>
            <w:tcW w:w="863" w:type="pct"/>
            <w:shd w:val="clear" w:color="auto" w:fill="auto"/>
            <w:vAlign w:val="center"/>
          </w:tcPr>
          <w:p w:rsidR="008B5A02" w:rsidRDefault="008B5A02">
            <w:pPr>
              <w:pStyle w:val="13"/>
              <w:tabs>
                <w:tab w:val="left" w:pos="1260"/>
              </w:tabs>
              <w:adjustRightInd w:val="0"/>
              <w:snapToGrid w:val="0"/>
              <w:jc w:val="center"/>
              <w:rPr>
                <w:szCs w:val="21"/>
                <w:lang w:val="en-GB"/>
              </w:rPr>
            </w:pPr>
          </w:p>
        </w:tc>
      </w:tr>
      <w:tr w:rsidR="008B5A02">
        <w:trPr>
          <w:trHeight w:val="729"/>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元</w:t>
            </w:r>
          </w:p>
        </w:tc>
      </w:tr>
      <w:tr w:rsidR="008B5A02">
        <w:trPr>
          <w:trHeight w:val="671"/>
          <w:jc w:val="center"/>
        </w:trPr>
        <w:tc>
          <w:tcPr>
            <w:tcW w:w="556" w:type="pct"/>
            <w:vMerge/>
            <w:shd w:val="clear" w:color="auto" w:fill="auto"/>
            <w:vAlign w:val="center"/>
          </w:tcPr>
          <w:p w:rsidR="008B5A02" w:rsidRDefault="008B5A0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8B5A02" w:rsidRDefault="007D3636">
            <w:pPr>
              <w:pStyle w:val="13"/>
              <w:tabs>
                <w:tab w:val="left" w:pos="1260"/>
              </w:tabs>
              <w:adjustRightInd w:val="0"/>
              <w:snapToGrid w:val="0"/>
              <w:jc w:val="center"/>
              <w:rPr>
                <w:b/>
                <w:szCs w:val="21"/>
                <w:lang w:val="en-GB"/>
              </w:rPr>
            </w:pPr>
            <w:r>
              <w:rPr>
                <w:b/>
                <w:szCs w:val="21"/>
                <w:lang w:val="en-GB"/>
              </w:rPr>
              <w:t>%</w:t>
            </w:r>
          </w:p>
        </w:tc>
      </w:tr>
      <w:tr w:rsidR="008B5A02">
        <w:trPr>
          <w:trHeight w:val="729"/>
          <w:jc w:val="center"/>
        </w:trPr>
        <w:tc>
          <w:tcPr>
            <w:tcW w:w="55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8B5A02" w:rsidRDefault="007D3636">
            <w:pPr>
              <w:pStyle w:val="13"/>
              <w:tabs>
                <w:tab w:val="left" w:pos="1260"/>
              </w:tabs>
              <w:adjustRightInd w:val="0"/>
              <w:snapToGrid w:val="0"/>
              <w:rPr>
                <w:szCs w:val="21"/>
              </w:rPr>
            </w:pPr>
            <w:r>
              <w:rPr>
                <w:szCs w:val="21"/>
              </w:rPr>
              <w:t>如属于中小企业，须提供《中小企业声明函》。</w:t>
            </w:r>
          </w:p>
          <w:p w:rsidR="008B5A02" w:rsidRDefault="007D3636">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8B5A02">
        <w:trPr>
          <w:trHeight w:val="729"/>
          <w:jc w:val="center"/>
        </w:trPr>
        <w:tc>
          <w:tcPr>
            <w:tcW w:w="55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8B5A02" w:rsidRDefault="007D3636">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8B5A02" w:rsidRDefault="007D3636">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8B5A02">
        <w:trPr>
          <w:trHeight w:val="729"/>
          <w:jc w:val="center"/>
        </w:trPr>
        <w:tc>
          <w:tcPr>
            <w:tcW w:w="556" w:type="pct"/>
            <w:shd w:val="clear" w:color="auto" w:fill="auto"/>
            <w:vAlign w:val="center"/>
          </w:tcPr>
          <w:p w:rsidR="008B5A02" w:rsidRDefault="007D3636">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8B5A02" w:rsidRDefault="007D3636">
            <w:pPr>
              <w:pStyle w:val="13"/>
              <w:tabs>
                <w:tab w:val="left" w:pos="1260"/>
              </w:tabs>
              <w:adjustRightInd w:val="0"/>
              <w:snapToGrid w:val="0"/>
              <w:rPr>
                <w:szCs w:val="21"/>
              </w:rPr>
            </w:pPr>
            <w:r>
              <w:rPr>
                <w:szCs w:val="21"/>
              </w:rPr>
              <w:t>如属于残疾人福利性单位，须提供《残疾人福利性单位声明函》。</w:t>
            </w:r>
          </w:p>
          <w:p w:rsidR="008B5A02" w:rsidRDefault="007D3636">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8B5A02" w:rsidRDefault="008B5A02" w:rsidP="003C25E9">
      <w:pPr>
        <w:spacing w:line="360" w:lineRule="auto"/>
        <w:ind w:firstLineChars="200" w:firstLine="446"/>
        <w:outlineLvl w:val="0"/>
        <w:rPr>
          <w:sz w:val="24"/>
          <w:szCs w:val="24"/>
        </w:rPr>
      </w:pPr>
    </w:p>
    <w:p w:rsidR="008B5A02" w:rsidRDefault="007D3636" w:rsidP="003C25E9">
      <w:pPr>
        <w:spacing w:line="360" w:lineRule="auto"/>
        <w:ind w:firstLineChars="1700" w:firstLine="3794"/>
        <w:rPr>
          <w:sz w:val="24"/>
        </w:rPr>
      </w:pPr>
      <w:r>
        <w:rPr>
          <w:sz w:val="24"/>
        </w:rPr>
        <w:t>投标人名称：</w:t>
      </w:r>
    </w:p>
    <w:p w:rsidR="008B5A02" w:rsidRDefault="008B5A02" w:rsidP="003C25E9">
      <w:pPr>
        <w:spacing w:line="360" w:lineRule="auto"/>
        <w:ind w:firstLineChars="1700" w:firstLine="3794"/>
        <w:rPr>
          <w:sz w:val="24"/>
        </w:rPr>
      </w:pPr>
    </w:p>
    <w:p w:rsidR="008B5A02" w:rsidRDefault="007D3636" w:rsidP="003C25E9">
      <w:pPr>
        <w:spacing w:line="360" w:lineRule="auto"/>
        <w:ind w:firstLineChars="1700" w:firstLine="3794"/>
        <w:rPr>
          <w:sz w:val="24"/>
        </w:rPr>
      </w:pPr>
      <w:r>
        <w:rPr>
          <w:sz w:val="24"/>
        </w:rPr>
        <w:t>日期：年月日</w:t>
      </w:r>
    </w:p>
    <w:p w:rsidR="008B5A02" w:rsidRDefault="008B5A02" w:rsidP="003C25E9">
      <w:pPr>
        <w:spacing w:line="360" w:lineRule="auto"/>
        <w:ind w:firstLineChars="200" w:firstLine="446"/>
        <w:outlineLvl w:val="0"/>
        <w:rPr>
          <w:sz w:val="24"/>
        </w:rPr>
      </w:pPr>
    </w:p>
    <w:p w:rsidR="008B5A02" w:rsidRDefault="008B5A02">
      <w:pPr>
        <w:spacing w:line="560" w:lineRule="exact"/>
        <w:jc w:val="center"/>
        <w:rPr>
          <w:sz w:val="24"/>
        </w:rPr>
      </w:pPr>
    </w:p>
    <w:p w:rsidR="008B5A02" w:rsidRDefault="008B5A02">
      <w:pPr>
        <w:spacing w:line="560" w:lineRule="exact"/>
        <w:jc w:val="center"/>
        <w:rPr>
          <w:sz w:val="24"/>
        </w:rPr>
      </w:pPr>
    </w:p>
    <w:p w:rsidR="008B5A02" w:rsidRDefault="007D3636">
      <w:pPr>
        <w:spacing w:line="560" w:lineRule="exact"/>
        <w:jc w:val="center"/>
        <w:rPr>
          <w:sz w:val="24"/>
        </w:rPr>
      </w:pPr>
      <w:r>
        <w:rPr>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11</w:t>
      </w:r>
    </w:p>
    <w:p w:rsidR="008B5A02" w:rsidRDefault="007D3636">
      <w:pPr>
        <w:autoSpaceDN w:val="0"/>
        <w:spacing w:line="360" w:lineRule="auto"/>
        <w:jc w:val="center"/>
        <w:rPr>
          <w:b/>
          <w:bCs/>
          <w:sz w:val="24"/>
        </w:rPr>
      </w:pPr>
      <w:r>
        <w:rPr>
          <w:rFonts w:hAnsiTheme="minorEastAsia"/>
          <w:b/>
          <w:bCs/>
          <w:sz w:val="24"/>
        </w:rPr>
        <w:t>投标产品配置清单</w:t>
      </w:r>
    </w:p>
    <w:p w:rsidR="008B5A02" w:rsidRDefault="008B5A02">
      <w:pPr>
        <w:spacing w:line="460" w:lineRule="exact"/>
        <w:rPr>
          <w:sz w:val="24"/>
        </w:rPr>
      </w:pPr>
    </w:p>
    <w:p w:rsidR="008B5A02" w:rsidRDefault="007D3636">
      <w:pPr>
        <w:spacing w:line="460" w:lineRule="exact"/>
        <w:rPr>
          <w:sz w:val="24"/>
        </w:rPr>
      </w:pPr>
      <w:r>
        <w:rPr>
          <w:rFonts w:hAnsiTheme="minorEastAsia"/>
          <w:sz w:val="24"/>
        </w:rPr>
        <w:t>项目名称：</w:t>
      </w:r>
    </w:p>
    <w:p w:rsidR="008B5A02" w:rsidRDefault="007D3636">
      <w:pPr>
        <w:spacing w:line="460" w:lineRule="exact"/>
        <w:rPr>
          <w:sz w:val="24"/>
        </w:rPr>
      </w:pPr>
      <w:r>
        <w:rPr>
          <w:rFonts w:hAnsiTheme="minorEastAsia"/>
          <w:sz w:val="24"/>
        </w:rPr>
        <w:t>项目编号：</w:t>
      </w:r>
    </w:p>
    <w:p w:rsidR="008B5A02" w:rsidRDefault="007D3636">
      <w:pPr>
        <w:spacing w:line="460" w:lineRule="exact"/>
        <w:rPr>
          <w:sz w:val="24"/>
          <w:u w:val="single"/>
        </w:rPr>
      </w:pPr>
      <w:r>
        <w:rPr>
          <w:rFonts w:hAnsiTheme="minorEastAsia"/>
          <w:sz w:val="24"/>
        </w:rPr>
        <w:t>包号：</w:t>
      </w:r>
    </w:p>
    <w:p w:rsidR="008B5A02" w:rsidRDefault="008B5A0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8B5A02">
        <w:tc>
          <w:tcPr>
            <w:tcW w:w="564" w:type="pct"/>
            <w:shd w:val="clear" w:color="auto" w:fill="auto"/>
            <w:vAlign w:val="center"/>
          </w:tcPr>
          <w:p w:rsidR="008B5A02" w:rsidRDefault="007D3636">
            <w:pPr>
              <w:spacing w:line="560" w:lineRule="exact"/>
              <w:jc w:val="center"/>
              <w:rPr>
                <w:sz w:val="24"/>
              </w:rPr>
            </w:pPr>
            <w:r>
              <w:rPr>
                <w:rFonts w:hAnsiTheme="minorEastAsia"/>
                <w:sz w:val="24"/>
              </w:rPr>
              <w:t>序号</w:t>
            </w:r>
          </w:p>
        </w:tc>
        <w:tc>
          <w:tcPr>
            <w:tcW w:w="996" w:type="pct"/>
            <w:shd w:val="clear" w:color="auto" w:fill="auto"/>
            <w:vAlign w:val="center"/>
          </w:tcPr>
          <w:p w:rsidR="008B5A02" w:rsidRDefault="007D3636">
            <w:pPr>
              <w:spacing w:line="560" w:lineRule="exact"/>
              <w:jc w:val="center"/>
              <w:rPr>
                <w:sz w:val="24"/>
              </w:rPr>
            </w:pPr>
            <w:r>
              <w:rPr>
                <w:rFonts w:hAnsiTheme="minorEastAsia"/>
                <w:sz w:val="24"/>
              </w:rPr>
              <w:t>设备名称</w:t>
            </w:r>
          </w:p>
        </w:tc>
        <w:tc>
          <w:tcPr>
            <w:tcW w:w="915" w:type="pct"/>
            <w:shd w:val="clear" w:color="auto" w:fill="auto"/>
            <w:vAlign w:val="center"/>
          </w:tcPr>
          <w:p w:rsidR="008B5A02" w:rsidRDefault="007D3636">
            <w:pPr>
              <w:spacing w:line="560" w:lineRule="exact"/>
              <w:jc w:val="center"/>
              <w:rPr>
                <w:sz w:val="24"/>
              </w:rPr>
            </w:pPr>
            <w:r>
              <w:rPr>
                <w:rFonts w:hAnsiTheme="minorEastAsia"/>
                <w:sz w:val="24"/>
              </w:rPr>
              <w:t>规格型号</w:t>
            </w:r>
          </w:p>
        </w:tc>
        <w:tc>
          <w:tcPr>
            <w:tcW w:w="2525" w:type="pct"/>
            <w:shd w:val="clear" w:color="auto" w:fill="auto"/>
            <w:vAlign w:val="center"/>
          </w:tcPr>
          <w:p w:rsidR="008B5A02" w:rsidRDefault="007D3636">
            <w:pPr>
              <w:spacing w:line="560" w:lineRule="exact"/>
              <w:jc w:val="center"/>
              <w:rPr>
                <w:sz w:val="24"/>
              </w:rPr>
            </w:pPr>
            <w:r>
              <w:rPr>
                <w:rFonts w:hAnsiTheme="minorEastAsia"/>
                <w:sz w:val="24"/>
              </w:rPr>
              <w:t>详细配置及技术标准</w:t>
            </w:r>
          </w:p>
        </w:tc>
      </w:tr>
      <w:tr w:rsidR="008B5A02">
        <w:tc>
          <w:tcPr>
            <w:tcW w:w="564" w:type="pct"/>
            <w:shd w:val="clear" w:color="auto" w:fill="auto"/>
            <w:vAlign w:val="center"/>
          </w:tcPr>
          <w:p w:rsidR="008B5A02" w:rsidRDefault="007D3636">
            <w:pPr>
              <w:spacing w:line="560" w:lineRule="exact"/>
              <w:jc w:val="center"/>
              <w:rPr>
                <w:sz w:val="24"/>
              </w:rPr>
            </w:pPr>
            <w:r>
              <w:rPr>
                <w:sz w:val="24"/>
              </w:rPr>
              <w:t>1</w:t>
            </w:r>
          </w:p>
        </w:tc>
        <w:tc>
          <w:tcPr>
            <w:tcW w:w="996" w:type="pct"/>
            <w:shd w:val="clear" w:color="auto" w:fill="auto"/>
            <w:vAlign w:val="center"/>
          </w:tcPr>
          <w:p w:rsidR="008B5A02" w:rsidRDefault="008B5A02">
            <w:pPr>
              <w:spacing w:line="560" w:lineRule="exact"/>
              <w:jc w:val="center"/>
              <w:rPr>
                <w:sz w:val="24"/>
              </w:rPr>
            </w:pPr>
          </w:p>
        </w:tc>
        <w:tc>
          <w:tcPr>
            <w:tcW w:w="915" w:type="pct"/>
            <w:shd w:val="clear" w:color="auto" w:fill="auto"/>
            <w:vAlign w:val="center"/>
          </w:tcPr>
          <w:p w:rsidR="008B5A02" w:rsidRDefault="008B5A02">
            <w:pPr>
              <w:spacing w:line="560" w:lineRule="exact"/>
              <w:jc w:val="center"/>
              <w:rPr>
                <w:sz w:val="24"/>
              </w:rPr>
            </w:pPr>
          </w:p>
        </w:tc>
        <w:tc>
          <w:tcPr>
            <w:tcW w:w="2525" w:type="pct"/>
            <w:shd w:val="clear" w:color="auto" w:fill="auto"/>
            <w:vAlign w:val="center"/>
          </w:tcPr>
          <w:p w:rsidR="008B5A02" w:rsidRDefault="008B5A02">
            <w:pPr>
              <w:spacing w:line="560" w:lineRule="exact"/>
              <w:jc w:val="center"/>
              <w:rPr>
                <w:sz w:val="24"/>
              </w:rPr>
            </w:pPr>
          </w:p>
        </w:tc>
      </w:tr>
      <w:tr w:rsidR="008B5A02">
        <w:tc>
          <w:tcPr>
            <w:tcW w:w="564" w:type="pct"/>
            <w:shd w:val="clear" w:color="auto" w:fill="auto"/>
            <w:vAlign w:val="center"/>
          </w:tcPr>
          <w:p w:rsidR="008B5A02" w:rsidRDefault="007D3636">
            <w:pPr>
              <w:spacing w:line="560" w:lineRule="exact"/>
              <w:jc w:val="center"/>
              <w:rPr>
                <w:sz w:val="24"/>
              </w:rPr>
            </w:pPr>
            <w:r>
              <w:rPr>
                <w:sz w:val="24"/>
              </w:rPr>
              <w:t>2</w:t>
            </w:r>
          </w:p>
        </w:tc>
        <w:tc>
          <w:tcPr>
            <w:tcW w:w="996" w:type="pct"/>
            <w:shd w:val="clear" w:color="auto" w:fill="auto"/>
            <w:vAlign w:val="center"/>
          </w:tcPr>
          <w:p w:rsidR="008B5A02" w:rsidRDefault="008B5A02">
            <w:pPr>
              <w:spacing w:line="560" w:lineRule="exact"/>
              <w:jc w:val="center"/>
              <w:rPr>
                <w:sz w:val="24"/>
              </w:rPr>
            </w:pPr>
          </w:p>
        </w:tc>
        <w:tc>
          <w:tcPr>
            <w:tcW w:w="915" w:type="pct"/>
            <w:shd w:val="clear" w:color="auto" w:fill="auto"/>
            <w:vAlign w:val="center"/>
          </w:tcPr>
          <w:p w:rsidR="008B5A02" w:rsidRDefault="008B5A02">
            <w:pPr>
              <w:spacing w:line="560" w:lineRule="exact"/>
              <w:jc w:val="center"/>
              <w:rPr>
                <w:sz w:val="24"/>
              </w:rPr>
            </w:pPr>
          </w:p>
        </w:tc>
        <w:tc>
          <w:tcPr>
            <w:tcW w:w="2525" w:type="pct"/>
            <w:shd w:val="clear" w:color="auto" w:fill="auto"/>
            <w:vAlign w:val="center"/>
          </w:tcPr>
          <w:p w:rsidR="008B5A02" w:rsidRDefault="008B5A02">
            <w:pPr>
              <w:spacing w:line="560" w:lineRule="exact"/>
              <w:jc w:val="center"/>
              <w:rPr>
                <w:sz w:val="24"/>
              </w:rPr>
            </w:pPr>
          </w:p>
        </w:tc>
      </w:tr>
      <w:tr w:rsidR="008B5A02">
        <w:tc>
          <w:tcPr>
            <w:tcW w:w="564" w:type="pct"/>
            <w:shd w:val="clear" w:color="auto" w:fill="auto"/>
            <w:vAlign w:val="center"/>
          </w:tcPr>
          <w:p w:rsidR="008B5A02" w:rsidRDefault="007D3636">
            <w:pPr>
              <w:spacing w:line="560" w:lineRule="exact"/>
              <w:jc w:val="center"/>
              <w:rPr>
                <w:sz w:val="24"/>
              </w:rPr>
            </w:pPr>
            <w:r>
              <w:rPr>
                <w:sz w:val="24"/>
              </w:rPr>
              <w:t>3</w:t>
            </w:r>
          </w:p>
        </w:tc>
        <w:tc>
          <w:tcPr>
            <w:tcW w:w="996" w:type="pct"/>
            <w:shd w:val="clear" w:color="auto" w:fill="auto"/>
            <w:vAlign w:val="center"/>
          </w:tcPr>
          <w:p w:rsidR="008B5A02" w:rsidRDefault="008B5A02">
            <w:pPr>
              <w:spacing w:line="560" w:lineRule="exact"/>
              <w:jc w:val="center"/>
              <w:rPr>
                <w:sz w:val="24"/>
              </w:rPr>
            </w:pPr>
          </w:p>
        </w:tc>
        <w:tc>
          <w:tcPr>
            <w:tcW w:w="915" w:type="pct"/>
            <w:shd w:val="clear" w:color="auto" w:fill="auto"/>
            <w:vAlign w:val="center"/>
          </w:tcPr>
          <w:p w:rsidR="008B5A02" w:rsidRDefault="008B5A02">
            <w:pPr>
              <w:spacing w:line="560" w:lineRule="exact"/>
              <w:jc w:val="center"/>
              <w:rPr>
                <w:sz w:val="24"/>
              </w:rPr>
            </w:pPr>
          </w:p>
        </w:tc>
        <w:tc>
          <w:tcPr>
            <w:tcW w:w="2525" w:type="pct"/>
            <w:shd w:val="clear" w:color="auto" w:fill="auto"/>
            <w:vAlign w:val="center"/>
          </w:tcPr>
          <w:p w:rsidR="008B5A02" w:rsidRDefault="008B5A02">
            <w:pPr>
              <w:spacing w:line="560" w:lineRule="exact"/>
              <w:jc w:val="center"/>
              <w:rPr>
                <w:sz w:val="24"/>
              </w:rPr>
            </w:pPr>
          </w:p>
        </w:tc>
      </w:tr>
      <w:tr w:rsidR="008B5A02">
        <w:tc>
          <w:tcPr>
            <w:tcW w:w="564" w:type="pct"/>
            <w:shd w:val="clear" w:color="auto" w:fill="auto"/>
            <w:vAlign w:val="center"/>
          </w:tcPr>
          <w:p w:rsidR="008B5A02" w:rsidRDefault="007D3636">
            <w:pPr>
              <w:spacing w:line="560" w:lineRule="exact"/>
              <w:jc w:val="center"/>
              <w:rPr>
                <w:sz w:val="24"/>
              </w:rPr>
            </w:pPr>
            <w:r>
              <w:rPr>
                <w:sz w:val="24"/>
              </w:rPr>
              <w:t>…</w:t>
            </w:r>
          </w:p>
        </w:tc>
        <w:tc>
          <w:tcPr>
            <w:tcW w:w="996" w:type="pct"/>
            <w:shd w:val="clear" w:color="auto" w:fill="auto"/>
            <w:vAlign w:val="center"/>
          </w:tcPr>
          <w:p w:rsidR="008B5A02" w:rsidRDefault="008B5A02">
            <w:pPr>
              <w:spacing w:line="560" w:lineRule="exact"/>
              <w:jc w:val="center"/>
              <w:rPr>
                <w:sz w:val="24"/>
              </w:rPr>
            </w:pPr>
          </w:p>
        </w:tc>
        <w:tc>
          <w:tcPr>
            <w:tcW w:w="915" w:type="pct"/>
            <w:shd w:val="clear" w:color="auto" w:fill="auto"/>
            <w:vAlign w:val="center"/>
          </w:tcPr>
          <w:p w:rsidR="008B5A02" w:rsidRDefault="008B5A02">
            <w:pPr>
              <w:spacing w:line="560" w:lineRule="exact"/>
              <w:jc w:val="center"/>
              <w:rPr>
                <w:sz w:val="24"/>
              </w:rPr>
            </w:pPr>
          </w:p>
        </w:tc>
        <w:tc>
          <w:tcPr>
            <w:tcW w:w="2525" w:type="pct"/>
            <w:shd w:val="clear" w:color="auto" w:fill="auto"/>
            <w:vAlign w:val="center"/>
          </w:tcPr>
          <w:p w:rsidR="008B5A02" w:rsidRDefault="008B5A02">
            <w:pPr>
              <w:spacing w:line="560" w:lineRule="exact"/>
              <w:jc w:val="center"/>
              <w:rPr>
                <w:sz w:val="24"/>
              </w:rPr>
            </w:pPr>
          </w:p>
        </w:tc>
      </w:tr>
    </w:tbl>
    <w:p w:rsidR="008B5A02" w:rsidRDefault="008B5A02">
      <w:pPr>
        <w:spacing w:line="560" w:lineRule="exact"/>
        <w:jc w:val="left"/>
        <w:rPr>
          <w:sz w:val="24"/>
        </w:rPr>
      </w:pPr>
    </w:p>
    <w:p w:rsidR="008B5A02" w:rsidRDefault="008B5A02">
      <w:pPr>
        <w:spacing w:line="560" w:lineRule="exact"/>
        <w:jc w:val="left"/>
        <w:rPr>
          <w:sz w:val="24"/>
        </w:rPr>
      </w:pPr>
    </w:p>
    <w:p w:rsidR="008B5A02" w:rsidRDefault="008B5A02">
      <w:pPr>
        <w:spacing w:line="560" w:lineRule="exact"/>
        <w:jc w:val="left"/>
        <w:rPr>
          <w:sz w:val="24"/>
        </w:rPr>
      </w:pPr>
    </w:p>
    <w:p w:rsidR="008B5A02" w:rsidRDefault="008B5A02">
      <w:pPr>
        <w:spacing w:line="560" w:lineRule="exact"/>
        <w:jc w:val="left"/>
        <w:rPr>
          <w:sz w:val="24"/>
        </w:rPr>
      </w:pPr>
    </w:p>
    <w:p w:rsidR="008B5A02" w:rsidRDefault="008B5A02">
      <w:pPr>
        <w:spacing w:line="560" w:lineRule="exact"/>
        <w:jc w:val="left"/>
        <w:rPr>
          <w:sz w:val="24"/>
        </w:rPr>
      </w:pPr>
    </w:p>
    <w:p w:rsidR="008B5A02" w:rsidRDefault="007D3636" w:rsidP="003C25E9">
      <w:pPr>
        <w:spacing w:line="360" w:lineRule="auto"/>
        <w:ind w:firstLineChars="1700" w:firstLine="3794"/>
        <w:rPr>
          <w:sz w:val="24"/>
        </w:rPr>
      </w:pPr>
      <w:r>
        <w:rPr>
          <w:rFonts w:hAnsiTheme="minorEastAsia"/>
          <w:sz w:val="24"/>
        </w:rPr>
        <w:t>投标人名称：</w:t>
      </w:r>
    </w:p>
    <w:p w:rsidR="008B5A02" w:rsidRDefault="007D3636" w:rsidP="003C25E9">
      <w:pPr>
        <w:spacing w:line="360" w:lineRule="auto"/>
        <w:ind w:firstLineChars="1700" w:firstLine="3794"/>
        <w:rPr>
          <w:sz w:val="24"/>
        </w:rPr>
      </w:pPr>
      <w:r>
        <w:rPr>
          <w:rFonts w:hAnsiTheme="minorEastAsia"/>
          <w:sz w:val="24"/>
        </w:rPr>
        <w:t>日期：年月日</w:t>
      </w:r>
    </w:p>
    <w:p w:rsidR="008B5A02" w:rsidRDefault="007D3636" w:rsidP="003C25E9">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8B5A02" w:rsidRDefault="007D3636" w:rsidP="003C25E9">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12</w:t>
      </w:r>
    </w:p>
    <w:p w:rsidR="008B5A02" w:rsidRDefault="007D3636">
      <w:pPr>
        <w:autoSpaceDE w:val="0"/>
        <w:autoSpaceDN w:val="0"/>
        <w:spacing w:line="480" w:lineRule="auto"/>
        <w:jc w:val="center"/>
        <w:rPr>
          <w:b/>
          <w:sz w:val="24"/>
          <w:szCs w:val="24"/>
        </w:rPr>
      </w:pPr>
      <w:r>
        <w:rPr>
          <w:rFonts w:hAnsiTheme="minorEastAsia" w:hint="eastAsia"/>
          <w:b/>
          <w:sz w:val="24"/>
          <w:szCs w:val="24"/>
        </w:rPr>
        <w:t>中小企业声明函（货物）</w:t>
      </w:r>
    </w:p>
    <w:p w:rsidR="008B5A02" w:rsidRDefault="007D3636" w:rsidP="003C25E9">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8B5A02" w:rsidRDefault="007D3636" w:rsidP="003C25E9">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8B5A02" w:rsidRDefault="007D3636" w:rsidP="003C25E9">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8B5A02" w:rsidRDefault="007D3636" w:rsidP="003C25E9">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w:t>
      </w:r>
      <w:r>
        <w:rPr>
          <w:rFonts w:hAnsiTheme="minorEastAsia" w:hint="eastAsia"/>
          <w:sz w:val="24"/>
          <w:szCs w:val="24"/>
        </w:rPr>
        <w:t>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8B5A02" w:rsidRDefault="007D3636">
      <w:pPr>
        <w:autoSpaceDE w:val="0"/>
        <w:autoSpaceDN w:val="0"/>
        <w:spacing w:line="500" w:lineRule="exact"/>
        <w:ind w:left="641"/>
        <w:jc w:val="left"/>
        <w:rPr>
          <w:sz w:val="24"/>
          <w:szCs w:val="24"/>
        </w:rPr>
      </w:pPr>
      <w:r>
        <w:rPr>
          <w:sz w:val="24"/>
          <w:szCs w:val="24"/>
        </w:rPr>
        <w:t>……</w:t>
      </w:r>
    </w:p>
    <w:p w:rsidR="008B5A02" w:rsidRDefault="007D3636" w:rsidP="003C25E9">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8B5A02" w:rsidRDefault="007D3636" w:rsidP="003C25E9">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8B5A02" w:rsidRDefault="007D3636">
      <w:pPr>
        <w:autoSpaceDE w:val="0"/>
        <w:autoSpaceDN w:val="0"/>
        <w:spacing w:line="500" w:lineRule="exact"/>
        <w:ind w:left="3840"/>
        <w:jc w:val="left"/>
        <w:rPr>
          <w:sz w:val="24"/>
          <w:szCs w:val="24"/>
        </w:rPr>
      </w:pPr>
      <w:r>
        <w:rPr>
          <w:rFonts w:hAnsiTheme="minorEastAsia" w:hint="eastAsia"/>
          <w:sz w:val="24"/>
          <w:szCs w:val="24"/>
        </w:rPr>
        <w:t>投标人名称：</w:t>
      </w:r>
    </w:p>
    <w:p w:rsidR="008B5A02" w:rsidRDefault="007D3636">
      <w:pPr>
        <w:autoSpaceDE w:val="0"/>
        <w:autoSpaceDN w:val="0"/>
        <w:spacing w:line="500" w:lineRule="exact"/>
        <w:ind w:left="3840"/>
        <w:jc w:val="left"/>
        <w:rPr>
          <w:b/>
          <w:sz w:val="24"/>
          <w:szCs w:val="24"/>
        </w:rPr>
      </w:pPr>
      <w:r>
        <w:rPr>
          <w:rFonts w:hAnsiTheme="minorEastAsia" w:hint="eastAsia"/>
          <w:sz w:val="24"/>
          <w:szCs w:val="24"/>
        </w:rPr>
        <w:t>日期：</w:t>
      </w:r>
    </w:p>
    <w:p w:rsidR="008B5A02" w:rsidRDefault="007D3636">
      <w:pPr>
        <w:spacing w:line="360" w:lineRule="auto"/>
        <w:ind w:right="84" w:firstLineChars="100" w:firstLine="224"/>
        <w:rPr>
          <w:b/>
          <w:sz w:val="24"/>
          <w:szCs w:val="24"/>
        </w:rPr>
      </w:pPr>
      <w:r>
        <w:rPr>
          <w:rFonts w:hAnsiTheme="minorEastAsia" w:hint="eastAsia"/>
          <w:b/>
          <w:sz w:val="24"/>
          <w:szCs w:val="24"/>
        </w:rPr>
        <w:t>注：</w:t>
      </w:r>
    </w:p>
    <w:p w:rsidR="008B5A02" w:rsidRDefault="007D3636">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8B5A02" w:rsidRDefault="007D3636">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8B5A02" w:rsidRDefault="007D3636">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8B5A02" w:rsidRDefault="008B5A02">
      <w:pPr>
        <w:snapToGrid w:val="0"/>
        <w:spacing w:line="360" w:lineRule="auto"/>
        <w:rPr>
          <w:sz w:val="24"/>
          <w:szCs w:val="21"/>
        </w:rPr>
      </w:pPr>
    </w:p>
    <w:p w:rsidR="008B5A02" w:rsidRDefault="007D3636">
      <w:pPr>
        <w:widowControl/>
        <w:jc w:val="left"/>
        <w:rPr>
          <w:color w:val="FF0000"/>
          <w:sz w:val="24"/>
          <w:szCs w:val="21"/>
        </w:rPr>
      </w:pPr>
      <w:r>
        <w:rPr>
          <w:color w:val="FF0000"/>
          <w:sz w:val="24"/>
          <w:szCs w:val="21"/>
        </w:rPr>
        <w:br w:type="page"/>
      </w:r>
    </w:p>
    <w:p w:rsidR="008B5A02" w:rsidRDefault="007D3636">
      <w:pPr>
        <w:autoSpaceDN w:val="0"/>
        <w:spacing w:line="360" w:lineRule="auto"/>
        <w:rPr>
          <w:b/>
          <w:bCs/>
          <w:sz w:val="24"/>
        </w:rPr>
      </w:pPr>
      <w:bookmarkStart w:id="8" w:name="OLE_LINK13"/>
      <w:bookmarkStart w:id="9" w:name="OLE_LINK14"/>
      <w:r>
        <w:rPr>
          <w:rFonts w:hAnsiTheme="minorEastAsia" w:hint="eastAsia"/>
          <w:b/>
          <w:kern w:val="0"/>
          <w:sz w:val="24"/>
          <w:szCs w:val="21"/>
        </w:rPr>
        <w:lastRenderedPageBreak/>
        <w:t>若投标人不是残疾人福利性单位，投标文件中可不提供此声明函</w:t>
      </w:r>
    </w:p>
    <w:p w:rsidR="008B5A02" w:rsidRDefault="008B5A02">
      <w:pPr>
        <w:autoSpaceDN w:val="0"/>
        <w:spacing w:line="360" w:lineRule="auto"/>
        <w:jc w:val="center"/>
        <w:rPr>
          <w:b/>
          <w:bCs/>
          <w:sz w:val="24"/>
        </w:rPr>
      </w:pPr>
    </w:p>
    <w:p w:rsidR="008B5A02" w:rsidRDefault="007D3636">
      <w:pPr>
        <w:autoSpaceDN w:val="0"/>
        <w:spacing w:line="360" w:lineRule="auto"/>
        <w:jc w:val="center"/>
        <w:rPr>
          <w:b/>
          <w:bCs/>
          <w:sz w:val="24"/>
        </w:rPr>
      </w:pPr>
      <w:r>
        <w:rPr>
          <w:rFonts w:hAnsiTheme="minorEastAsia" w:hint="eastAsia"/>
          <w:b/>
          <w:bCs/>
          <w:sz w:val="24"/>
        </w:rPr>
        <w:t>残疾人福利性单位声明函</w:t>
      </w:r>
    </w:p>
    <w:bookmarkEnd w:id="8"/>
    <w:bookmarkEnd w:id="9"/>
    <w:p w:rsidR="008B5A02" w:rsidRDefault="008B5A02">
      <w:pPr>
        <w:spacing w:line="588" w:lineRule="exact"/>
        <w:rPr>
          <w:b/>
          <w:spacing w:val="6"/>
          <w:sz w:val="30"/>
          <w:szCs w:val="30"/>
        </w:rPr>
      </w:pPr>
    </w:p>
    <w:p w:rsidR="008B5A02" w:rsidRDefault="007D3636" w:rsidP="003C25E9">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8B5A02" w:rsidRDefault="007D3636" w:rsidP="003C25E9">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8B5A02" w:rsidRDefault="007D3636" w:rsidP="003C25E9">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8B5A02" w:rsidRDefault="008B5A02" w:rsidP="003C25E9">
      <w:pPr>
        <w:snapToGrid w:val="0"/>
        <w:spacing w:line="360" w:lineRule="auto"/>
        <w:ind w:firstLineChars="200" w:firstLine="446"/>
        <w:rPr>
          <w:sz w:val="24"/>
          <w:szCs w:val="21"/>
        </w:rPr>
      </w:pPr>
    </w:p>
    <w:p w:rsidR="008B5A02" w:rsidRDefault="008B5A02" w:rsidP="003C25E9">
      <w:pPr>
        <w:snapToGrid w:val="0"/>
        <w:spacing w:line="360" w:lineRule="auto"/>
        <w:ind w:firstLineChars="200" w:firstLine="446"/>
        <w:rPr>
          <w:sz w:val="24"/>
          <w:szCs w:val="21"/>
        </w:rPr>
      </w:pPr>
    </w:p>
    <w:p w:rsidR="008B5A02" w:rsidRDefault="008B5A02" w:rsidP="003C25E9">
      <w:pPr>
        <w:snapToGrid w:val="0"/>
        <w:spacing w:line="360" w:lineRule="auto"/>
        <w:ind w:firstLineChars="200" w:firstLine="446"/>
        <w:rPr>
          <w:sz w:val="24"/>
          <w:szCs w:val="21"/>
        </w:rPr>
      </w:pPr>
    </w:p>
    <w:p w:rsidR="008B5A02" w:rsidRDefault="007D3636" w:rsidP="003C25E9">
      <w:pPr>
        <w:snapToGrid w:val="0"/>
        <w:spacing w:line="360" w:lineRule="auto"/>
        <w:ind w:firstLineChars="2100" w:firstLine="4686"/>
        <w:rPr>
          <w:sz w:val="24"/>
          <w:szCs w:val="21"/>
        </w:rPr>
      </w:pPr>
      <w:r>
        <w:rPr>
          <w:rFonts w:hAnsiTheme="minorEastAsia" w:hint="eastAsia"/>
          <w:sz w:val="24"/>
          <w:szCs w:val="21"/>
        </w:rPr>
        <w:t>投标人名称：</w:t>
      </w:r>
    </w:p>
    <w:p w:rsidR="008B5A02" w:rsidRDefault="008B5A02" w:rsidP="003C25E9">
      <w:pPr>
        <w:snapToGrid w:val="0"/>
        <w:spacing w:line="360" w:lineRule="auto"/>
        <w:ind w:firstLineChars="2100" w:firstLine="4686"/>
        <w:rPr>
          <w:sz w:val="24"/>
          <w:szCs w:val="21"/>
        </w:rPr>
      </w:pPr>
    </w:p>
    <w:p w:rsidR="008B5A02" w:rsidRDefault="007D3636" w:rsidP="003C25E9">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8B5A02" w:rsidRDefault="007D3636" w:rsidP="003C25E9">
      <w:pPr>
        <w:snapToGrid w:val="0"/>
        <w:spacing w:line="360" w:lineRule="auto"/>
        <w:ind w:firstLineChars="200" w:firstLine="446"/>
        <w:rPr>
          <w:sz w:val="24"/>
          <w:szCs w:val="21"/>
        </w:rPr>
      </w:pPr>
      <w:r>
        <w:rPr>
          <w:rFonts w:hAnsiTheme="minorEastAsia" w:hint="eastAsia"/>
          <w:sz w:val="24"/>
          <w:szCs w:val="21"/>
        </w:rPr>
        <w:t>注：</w:t>
      </w:r>
    </w:p>
    <w:p w:rsidR="008B5A02" w:rsidRDefault="007D3636">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8B5A02" w:rsidRDefault="007D3636">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8B5A02" w:rsidRDefault="008B5A02">
      <w:pPr>
        <w:autoSpaceDN w:val="0"/>
        <w:spacing w:line="360" w:lineRule="auto"/>
        <w:jc w:val="center"/>
        <w:rPr>
          <w:b/>
          <w:bCs/>
          <w:sz w:val="24"/>
        </w:rPr>
      </w:pPr>
    </w:p>
    <w:p w:rsidR="008B5A02" w:rsidRDefault="008B5A02" w:rsidP="003C25E9">
      <w:pPr>
        <w:snapToGrid w:val="0"/>
        <w:spacing w:line="360" w:lineRule="auto"/>
        <w:ind w:firstLineChars="200" w:firstLine="446"/>
        <w:rPr>
          <w:color w:val="FF0000"/>
          <w:sz w:val="24"/>
          <w:szCs w:val="21"/>
        </w:rPr>
      </w:pPr>
    </w:p>
    <w:p w:rsidR="008B5A02" w:rsidRDefault="007D3636">
      <w:pPr>
        <w:widowControl/>
        <w:jc w:val="left"/>
        <w:rPr>
          <w:color w:val="FF0000"/>
          <w:sz w:val="24"/>
          <w:szCs w:val="21"/>
        </w:rPr>
      </w:pPr>
      <w:r>
        <w:rPr>
          <w:color w:val="FF0000"/>
          <w:sz w:val="24"/>
          <w:szCs w:val="21"/>
        </w:rPr>
        <w:br w:type="page"/>
      </w:r>
    </w:p>
    <w:p w:rsidR="008B5A02" w:rsidRDefault="007D3636">
      <w:pPr>
        <w:tabs>
          <w:tab w:val="left" w:pos="360"/>
        </w:tabs>
        <w:spacing w:line="360" w:lineRule="auto"/>
        <w:rPr>
          <w:b/>
          <w:sz w:val="24"/>
        </w:rPr>
      </w:pPr>
      <w:r>
        <w:rPr>
          <w:b/>
          <w:sz w:val="24"/>
        </w:rPr>
        <w:lastRenderedPageBreak/>
        <w:t>附件</w:t>
      </w:r>
      <w:r>
        <w:rPr>
          <w:b/>
          <w:sz w:val="24"/>
        </w:rPr>
        <w:t>1</w:t>
      </w:r>
      <w:r>
        <w:rPr>
          <w:rFonts w:hint="eastAsia"/>
          <w:b/>
          <w:sz w:val="24"/>
        </w:rPr>
        <w:t>3</w:t>
      </w:r>
    </w:p>
    <w:p w:rsidR="008B5A02" w:rsidRDefault="007D3636">
      <w:pPr>
        <w:tabs>
          <w:tab w:val="left" w:pos="360"/>
        </w:tabs>
        <w:spacing w:line="360" w:lineRule="auto"/>
        <w:jc w:val="center"/>
        <w:rPr>
          <w:b/>
          <w:bCs/>
          <w:sz w:val="24"/>
        </w:rPr>
      </w:pPr>
      <w:r>
        <w:rPr>
          <w:rFonts w:hint="eastAsia"/>
          <w:b/>
          <w:bCs/>
          <w:sz w:val="24"/>
        </w:rPr>
        <w:t>书面</w:t>
      </w:r>
      <w:r>
        <w:rPr>
          <w:b/>
          <w:bCs/>
          <w:sz w:val="24"/>
        </w:rPr>
        <w:t>声明</w:t>
      </w:r>
    </w:p>
    <w:p w:rsidR="008B5A02" w:rsidRDefault="008B5A02">
      <w:pPr>
        <w:pStyle w:val="af"/>
        <w:tabs>
          <w:tab w:val="left" w:pos="360"/>
        </w:tabs>
        <w:spacing w:line="360" w:lineRule="auto"/>
        <w:ind w:firstLine="446"/>
        <w:rPr>
          <w:sz w:val="24"/>
        </w:rPr>
      </w:pPr>
    </w:p>
    <w:p w:rsidR="008B5A02" w:rsidRDefault="007D3636">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8B5A02" w:rsidRDefault="007D3636">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8B5A02" w:rsidRDefault="008B5A02">
      <w:pPr>
        <w:pStyle w:val="af"/>
        <w:tabs>
          <w:tab w:val="left" w:pos="360"/>
        </w:tabs>
        <w:spacing w:line="360" w:lineRule="auto"/>
        <w:ind w:firstLine="446"/>
        <w:rPr>
          <w:sz w:val="24"/>
        </w:rPr>
      </w:pPr>
    </w:p>
    <w:p w:rsidR="008B5A02" w:rsidRDefault="008B5A02">
      <w:pPr>
        <w:pStyle w:val="af"/>
        <w:tabs>
          <w:tab w:val="left" w:pos="360"/>
        </w:tabs>
        <w:spacing w:line="360" w:lineRule="auto"/>
        <w:ind w:firstLine="446"/>
        <w:rPr>
          <w:sz w:val="24"/>
        </w:rPr>
      </w:pPr>
    </w:p>
    <w:p w:rsidR="008B5A02" w:rsidRDefault="007D3636">
      <w:pPr>
        <w:autoSpaceDE w:val="0"/>
        <w:autoSpaceDN w:val="0"/>
        <w:spacing w:line="500" w:lineRule="exact"/>
        <w:ind w:left="3840"/>
        <w:jc w:val="left"/>
        <w:rPr>
          <w:sz w:val="24"/>
          <w:szCs w:val="24"/>
        </w:rPr>
      </w:pPr>
      <w:r>
        <w:rPr>
          <w:sz w:val="24"/>
          <w:szCs w:val="24"/>
        </w:rPr>
        <w:t>投标人名称：</w:t>
      </w:r>
    </w:p>
    <w:p w:rsidR="008B5A02" w:rsidRDefault="008B5A02">
      <w:pPr>
        <w:autoSpaceDE w:val="0"/>
        <w:autoSpaceDN w:val="0"/>
        <w:spacing w:line="500" w:lineRule="exact"/>
        <w:ind w:left="3840"/>
        <w:jc w:val="left"/>
        <w:rPr>
          <w:sz w:val="24"/>
          <w:szCs w:val="24"/>
        </w:rPr>
      </w:pPr>
    </w:p>
    <w:p w:rsidR="008B5A02" w:rsidRDefault="007D3636">
      <w:pPr>
        <w:autoSpaceDE w:val="0"/>
        <w:autoSpaceDN w:val="0"/>
        <w:spacing w:line="500" w:lineRule="exact"/>
        <w:ind w:left="3840"/>
        <w:jc w:val="left"/>
        <w:rPr>
          <w:sz w:val="24"/>
          <w:szCs w:val="24"/>
        </w:rPr>
      </w:pPr>
      <w:r>
        <w:rPr>
          <w:sz w:val="24"/>
          <w:szCs w:val="24"/>
        </w:rPr>
        <w:t>日期：</w:t>
      </w:r>
    </w:p>
    <w:p w:rsidR="008B5A02" w:rsidRDefault="008B5A02">
      <w:pPr>
        <w:autoSpaceDE w:val="0"/>
        <w:autoSpaceDN w:val="0"/>
        <w:spacing w:line="500" w:lineRule="exact"/>
        <w:ind w:left="3840"/>
        <w:jc w:val="left"/>
        <w:rPr>
          <w:sz w:val="24"/>
          <w:szCs w:val="24"/>
        </w:rPr>
      </w:pPr>
    </w:p>
    <w:p w:rsidR="008B5A02" w:rsidRDefault="008B5A02">
      <w:pPr>
        <w:pStyle w:val="af"/>
        <w:tabs>
          <w:tab w:val="left" w:pos="360"/>
        </w:tabs>
        <w:spacing w:line="360" w:lineRule="auto"/>
        <w:ind w:firstLineChars="0" w:firstLine="0"/>
        <w:rPr>
          <w:sz w:val="24"/>
          <w:u w:val="single"/>
        </w:rPr>
      </w:pPr>
    </w:p>
    <w:p w:rsidR="008B5A02" w:rsidRDefault="008B5A02">
      <w:pPr>
        <w:pStyle w:val="af"/>
        <w:tabs>
          <w:tab w:val="left" w:pos="360"/>
        </w:tabs>
        <w:spacing w:line="360" w:lineRule="auto"/>
        <w:ind w:firstLine="446"/>
        <w:rPr>
          <w:sz w:val="24"/>
        </w:rPr>
      </w:pPr>
    </w:p>
    <w:p w:rsidR="008B5A02" w:rsidRDefault="008B5A02">
      <w:pPr>
        <w:pStyle w:val="af"/>
        <w:spacing w:line="360" w:lineRule="auto"/>
        <w:ind w:firstLineChars="0" w:firstLine="0"/>
        <w:jc w:val="center"/>
        <w:rPr>
          <w:b/>
          <w:sz w:val="24"/>
        </w:rPr>
      </w:pPr>
    </w:p>
    <w:p w:rsidR="008B5A02" w:rsidRDefault="008B5A02">
      <w:pPr>
        <w:pStyle w:val="af"/>
        <w:spacing w:line="360" w:lineRule="auto"/>
        <w:ind w:firstLineChars="0" w:firstLine="0"/>
        <w:jc w:val="center"/>
        <w:rPr>
          <w:b/>
          <w:sz w:val="24"/>
        </w:rPr>
      </w:pPr>
    </w:p>
    <w:p w:rsidR="008B5A02" w:rsidRDefault="007D3636">
      <w:pPr>
        <w:pStyle w:val="af"/>
        <w:spacing w:line="360" w:lineRule="auto"/>
        <w:ind w:firstLineChars="0" w:firstLine="0"/>
        <w:jc w:val="center"/>
        <w:rPr>
          <w:b/>
          <w:sz w:val="24"/>
        </w:rPr>
      </w:pPr>
      <w:r>
        <w:rPr>
          <w:rFonts w:hint="eastAsia"/>
          <w:b/>
          <w:sz w:val="24"/>
        </w:rPr>
        <w:t>证明材料</w:t>
      </w:r>
    </w:p>
    <w:p w:rsidR="008B5A02" w:rsidRDefault="008B5A02">
      <w:pPr>
        <w:pStyle w:val="af"/>
        <w:tabs>
          <w:tab w:val="left" w:pos="360"/>
        </w:tabs>
        <w:spacing w:line="360" w:lineRule="auto"/>
        <w:ind w:firstLine="446"/>
        <w:rPr>
          <w:sz w:val="24"/>
        </w:rPr>
      </w:pPr>
    </w:p>
    <w:p w:rsidR="008B5A02" w:rsidRDefault="007D3636">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8B5A02" w:rsidRDefault="008B5A02">
      <w:pPr>
        <w:pStyle w:val="af"/>
        <w:tabs>
          <w:tab w:val="left" w:pos="360"/>
        </w:tabs>
        <w:spacing w:line="360" w:lineRule="auto"/>
        <w:ind w:firstLine="446"/>
        <w:rPr>
          <w:sz w:val="24"/>
        </w:rPr>
      </w:pPr>
    </w:p>
    <w:p w:rsidR="008B5A02" w:rsidRDefault="008B5A02">
      <w:pPr>
        <w:pStyle w:val="af"/>
        <w:tabs>
          <w:tab w:val="left" w:pos="360"/>
        </w:tabs>
        <w:spacing w:line="360" w:lineRule="auto"/>
        <w:ind w:firstLine="446"/>
        <w:rPr>
          <w:sz w:val="24"/>
        </w:rPr>
      </w:pPr>
    </w:p>
    <w:p w:rsidR="008B5A02" w:rsidRDefault="008B5A02">
      <w:pPr>
        <w:autoSpaceDE w:val="0"/>
        <w:autoSpaceDN w:val="0"/>
        <w:spacing w:line="500" w:lineRule="exact"/>
        <w:ind w:left="3840"/>
        <w:jc w:val="left"/>
        <w:rPr>
          <w:sz w:val="24"/>
          <w:szCs w:val="24"/>
        </w:rPr>
      </w:pPr>
    </w:p>
    <w:p w:rsidR="008B5A02" w:rsidRDefault="008B5A02">
      <w:pPr>
        <w:autoSpaceDE w:val="0"/>
        <w:autoSpaceDN w:val="0"/>
        <w:spacing w:line="500" w:lineRule="exact"/>
        <w:ind w:left="3840"/>
        <w:jc w:val="left"/>
        <w:rPr>
          <w:sz w:val="24"/>
          <w:szCs w:val="24"/>
        </w:rPr>
      </w:pPr>
    </w:p>
    <w:p w:rsidR="008B5A02" w:rsidRDefault="007D3636">
      <w:pPr>
        <w:autoSpaceDE w:val="0"/>
        <w:autoSpaceDN w:val="0"/>
        <w:spacing w:line="500" w:lineRule="exact"/>
        <w:ind w:left="3840"/>
        <w:jc w:val="left"/>
        <w:rPr>
          <w:sz w:val="24"/>
          <w:szCs w:val="24"/>
        </w:rPr>
      </w:pPr>
      <w:r>
        <w:rPr>
          <w:sz w:val="24"/>
          <w:szCs w:val="24"/>
        </w:rPr>
        <w:t>投标人名称：</w:t>
      </w:r>
    </w:p>
    <w:p w:rsidR="008B5A02" w:rsidRDefault="008B5A02">
      <w:pPr>
        <w:autoSpaceDE w:val="0"/>
        <w:autoSpaceDN w:val="0"/>
        <w:spacing w:line="500" w:lineRule="exact"/>
        <w:ind w:left="3840"/>
        <w:jc w:val="left"/>
        <w:rPr>
          <w:sz w:val="24"/>
          <w:szCs w:val="24"/>
        </w:rPr>
      </w:pPr>
    </w:p>
    <w:p w:rsidR="008B5A02" w:rsidRDefault="007D3636">
      <w:pPr>
        <w:autoSpaceDE w:val="0"/>
        <w:autoSpaceDN w:val="0"/>
        <w:spacing w:line="500" w:lineRule="exact"/>
        <w:ind w:left="3840"/>
        <w:jc w:val="left"/>
        <w:rPr>
          <w:b/>
          <w:sz w:val="24"/>
        </w:rPr>
      </w:pPr>
      <w:r>
        <w:rPr>
          <w:sz w:val="24"/>
          <w:szCs w:val="24"/>
        </w:rPr>
        <w:t>日期：</w:t>
      </w:r>
    </w:p>
    <w:p w:rsidR="008B5A02" w:rsidRDefault="008B5A02">
      <w:pPr>
        <w:widowControl/>
        <w:jc w:val="left"/>
        <w:rPr>
          <w:b/>
          <w:bCs/>
          <w:sz w:val="24"/>
        </w:rPr>
      </w:pPr>
    </w:p>
    <w:p w:rsidR="008B5A02" w:rsidRDefault="007D3636">
      <w:pPr>
        <w:widowControl/>
        <w:jc w:val="left"/>
        <w:rPr>
          <w:b/>
          <w:bCs/>
          <w:sz w:val="24"/>
        </w:rPr>
      </w:pPr>
      <w:r>
        <w:rPr>
          <w:b/>
          <w:bCs/>
          <w:sz w:val="24"/>
        </w:rPr>
        <w:br w:type="page"/>
      </w:r>
    </w:p>
    <w:p w:rsidR="008B5A02" w:rsidRDefault="007D3636">
      <w:pPr>
        <w:autoSpaceDN w:val="0"/>
        <w:spacing w:line="360" w:lineRule="auto"/>
        <w:rPr>
          <w:b/>
          <w:bCs/>
          <w:sz w:val="24"/>
        </w:rPr>
      </w:pPr>
      <w:r>
        <w:rPr>
          <w:rFonts w:hint="eastAsia"/>
          <w:b/>
          <w:bCs/>
          <w:sz w:val="24"/>
        </w:rPr>
        <w:lastRenderedPageBreak/>
        <w:t>附件</w:t>
      </w:r>
      <w:r>
        <w:rPr>
          <w:rFonts w:hint="eastAsia"/>
          <w:b/>
          <w:bCs/>
          <w:sz w:val="24"/>
        </w:rPr>
        <w:t>14</w:t>
      </w:r>
    </w:p>
    <w:p w:rsidR="008B5A02" w:rsidRDefault="007D3636">
      <w:pPr>
        <w:autoSpaceDN w:val="0"/>
        <w:spacing w:line="360" w:lineRule="auto"/>
        <w:jc w:val="center"/>
        <w:rPr>
          <w:b/>
          <w:bCs/>
          <w:sz w:val="24"/>
        </w:rPr>
      </w:pPr>
      <w:r>
        <w:rPr>
          <w:b/>
          <w:bCs/>
          <w:sz w:val="24"/>
        </w:rPr>
        <w:t>投标人认为需要提供的其他资料</w:t>
      </w:r>
    </w:p>
    <w:p w:rsidR="008B5A02" w:rsidRDefault="008B5A02">
      <w:pPr>
        <w:tabs>
          <w:tab w:val="left" w:pos="360"/>
        </w:tabs>
        <w:spacing w:line="360" w:lineRule="auto"/>
        <w:ind w:firstLineChars="200" w:firstLine="448"/>
        <w:rPr>
          <w:b/>
          <w:bCs/>
          <w:sz w:val="24"/>
        </w:rPr>
      </w:pPr>
    </w:p>
    <w:p w:rsidR="008B5A02" w:rsidRDefault="007D3636">
      <w:pPr>
        <w:pageBreakBefore/>
        <w:tabs>
          <w:tab w:val="left" w:pos="360"/>
        </w:tabs>
        <w:spacing w:line="360" w:lineRule="auto"/>
        <w:ind w:firstLineChars="200" w:firstLine="448"/>
        <w:rPr>
          <w:b/>
          <w:bCs/>
          <w:sz w:val="24"/>
        </w:rPr>
      </w:pPr>
      <w:r>
        <w:rPr>
          <w:rFonts w:hint="eastAsia"/>
          <w:b/>
          <w:bCs/>
          <w:sz w:val="24"/>
        </w:rPr>
        <w:lastRenderedPageBreak/>
        <w:t>附件</w:t>
      </w:r>
      <w:r>
        <w:rPr>
          <w:rFonts w:hint="eastAsia"/>
          <w:b/>
          <w:bCs/>
          <w:sz w:val="24"/>
        </w:rPr>
        <w:t>15</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B5A02">
        <w:trPr>
          <w:trHeight w:val="697"/>
          <w:jc w:val="center"/>
        </w:trPr>
        <w:tc>
          <w:tcPr>
            <w:tcW w:w="8522" w:type="dxa"/>
            <w:vAlign w:val="center"/>
          </w:tcPr>
          <w:p w:rsidR="008B5A02" w:rsidRDefault="007D3636">
            <w:pPr>
              <w:spacing w:line="560" w:lineRule="exact"/>
              <w:jc w:val="center"/>
              <w:rPr>
                <w:rFonts w:asciiTheme="minorEastAsia" w:eastAsiaTheme="minorEastAsia" w:hAnsiTheme="minorEastAsia"/>
                <w:sz w:val="28"/>
                <w:szCs w:val="30"/>
              </w:rPr>
            </w:pPr>
            <w:r>
              <w:rPr>
                <w:rFonts w:asciiTheme="minorEastAsia" w:eastAsiaTheme="minorEastAsia" w:hAnsiTheme="minorEastAsia" w:hint="eastAsia"/>
                <w:sz w:val="28"/>
                <w:szCs w:val="30"/>
              </w:rPr>
              <w:t>样品标签</w:t>
            </w:r>
          </w:p>
        </w:tc>
      </w:tr>
      <w:tr w:rsidR="008B5A02">
        <w:trPr>
          <w:trHeight w:val="976"/>
          <w:jc w:val="center"/>
        </w:trPr>
        <w:tc>
          <w:tcPr>
            <w:tcW w:w="8522" w:type="dxa"/>
            <w:vAlign w:val="center"/>
          </w:tcPr>
          <w:p w:rsidR="008B5A02" w:rsidRDefault="007D3636">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项目名称：</w:t>
            </w:r>
            <w:r>
              <w:rPr>
                <w:rFonts w:asciiTheme="minorEastAsia" w:eastAsiaTheme="minorEastAsia" w:hAnsiTheme="minorEastAsia"/>
                <w:sz w:val="28"/>
                <w:szCs w:val="30"/>
              </w:rPr>
              <w:t xml:space="preserve"> </w:t>
            </w:r>
          </w:p>
        </w:tc>
      </w:tr>
      <w:tr w:rsidR="008B5A02">
        <w:trPr>
          <w:trHeight w:val="975"/>
          <w:jc w:val="center"/>
        </w:trPr>
        <w:tc>
          <w:tcPr>
            <w:tcW w:w="8522" w:type="dxa"/>
            <w:vAlign w:val="center"/>
          </w:tcPr>
          <w:p w:rsidR="008B5A02" w:rsidRDefault="007D3636">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项目编号：</w:t>
            </w:r>
          </w:p>
        </w:tc>
      </w:tr>
      <w:tr w:rsidR="008B5A02">
        <w:trPr>
          <w:trHeight w:val="989"/>
          <w:jc w:val="center"/>
        </w:trPr>
        <w:tc>
          <w:tcPr>
            <w:tcW w:w="8522" w:type="dxa"/>
            <w:vAlign w:val="center"/>
          </w:tcPr>
          <w:p w:rsidR="008B5A02" w:rsidRDefault="007D3636">
            <w:pPr>
              <w:spacing w:line="560" w:lineRule="exact"/>
              <w:jc w:val="left"/>
              <w:rPr>
                <w:rFonts w:asciiTheme="minorEastAsia" w:eastAsiaTheme="minorEastAsia" w:hAnsiTheme="minorEastAsia"/>
                <w:sz w:val="28"/>
                <w:szCs w:val="30"/>
              </w:rPr>
            </w:pPr>
            <w:r>
              <w:rPr>
                <w:rFonts w:asciiTheme="minorEastAsia" w:eastAsiaTheme="minorEastAsia" w:hAnsiTheme="minorEastAsia" w:hint="eastAsia"/>
                <w:sz w:val="28"/>
                <w:szCs w:val="30"/>
              </w:rPr>
              <w:t>包号：</w:t>
            </w:r>
          </w:p>
        </w:tc>
      </w:tr>
      <w:tr w:rsidR="008B5A02">
        <w:trPr>
          <w:trHeight w:val="3980"/>
          <w:jc w:val="center"/>
        </w:trPr>
        <w:tc>
          <w:tcPr>
            <w:tcW w:w="8522" w:type="dxa"/>
          </w:tcPr>
          <w:p w:rsidR="008B5A02" w:rsidRDefault="007D3636">
            <w:pPr>
              <w:spacing w:line="560" w:lineRule="exact"/>
              <w:rPr>
                <w:rFonts w:asciiTheme="minorEastAsia" w:eastAsiaTheme="minorEastAsia" w:hAnsiTheme="minorEastAsia"/>
                <w:sz w:val="28"/>
                <w:szCs w:val="30"/>
              </w:rPr>
            </w:pPr>
            <w:r>
              <w:rPr>
                <w:rFonts w:asciiTheme="minorEastAsia" w:eastAsiaTheme="minorEastAsia" w:hAnsiTheme="minorEastAsia" w:hint="eastAsia"/>
                <w:sz w:val="28"/>
                <w:szCs w:val="30"/>
              </w:rPr>
              <w:t>样品名称：</w:t>
            </w:r>
          </w:p>
        </w:tc>
      </w:tr>
    </w:tbl>
    <w:p w:rsidR="008B5A02" w:rsidRDefault="008B5A02">
      <w:pPr>
        <w:tabs>
          <w:tab w:val="left" w:pos="360"/>
        </w:tabs>
        <w:spacing w:line="360" w:lineRule="auto"/>
        <w:rPr>
          <w:b/>
          <w:bCs/>
          <w:sz w:val="24"/>
        </w:rPr>
      </w:pPr>
    </w:p>
    <w:p w:rsidR="008B5A02" w:rsidRDefault="008B5A02" w:rsidP="003C25E9">
      <w:pPr>
        <w:tabs>
          <w:tab w:val="left" w:pos="360"/>
        </w:tabs>
        <w:spacing w:line="360" w:lineRule="auto"/>
        <w:ind w:firstLineChars="800" w:firstLine="1793"/>
        <w:rPr>
          <w:b/>
          <w:bCs/>
          <w:sz w:val="24"/>
        </w:rPr>
      </w:pPr>
    </w:p>
    <w:p w:rsidR="008B5A02" w:rsidRDefault="008B5A02" w:rsidP="003C25E9">
      <w:pPr>
        <w:tabs>
          <w:tab w:val="left" w:pos="360"/>
        </w:tabs>
        <w:spacing w:line="360" w:lineRule="auto"/>
        <w:ind w:firstLineChars="800" w:firstLine="1793"/>
        <w:rPr>
          <w:b/>
          <w:bCs/>
          <w:sz w:val="24"/>
        </w:rPr>
      </w:pPr>
    </w:p>
    <w:p w:rsidR="008B5A02" w:rsidRDefault="007D3636" w:rsidP="003C25E9">
      <w:pPr>
        <w:tabs>
          <w:tab w:val="left" w:pos="360"/>
        </w:tabs>
        <w:spacing w:line="360" w:lineRule="auto"/>
        <w:ind w:firstLineChars="2150" w:firstLine="4818"/>
        <w:rPr>
          <w:b/>
          <w:bCs/>
          <w:sz w:val="24"/>
        </w:rPr>
      </w:pPr>
      <w:r>
        <w:rPr>
          <w:rFonts w:hint="eastAsia"/>
          <w:b/>
          <w:bCs/>
          <w:sz w:val="24"/>
        </w:rPr>
        <w:t>投标人名称：</w:t>
      </w:r>
    </w:p>
    <w:p w:rsidR="008B5A02" w:rsidRDefault="007D3636" w:rsidP="003C25E9">
      <w:pPr>
        <w:tabs>
          <w:tab w:val="left" w:pos="360"/>
        </w:tabs>
        <w:spacing w:line="360" w:lineRule="auto"/>
        <w:ind w:firstLineChars="2700" w:firstLine="6051"/>
        <w:rPr>
          <w:b/>
          <w:bCs/>
          <w:sz w:val="24"/>
        </w:rPr>
      </w:pPr>
      <w:r>
        <w:rPr>
          <w:rFonts w:hint="eastAsia"/>
          <w:b/>
          <w:bCs/>
          <w:sz w:val="24"/>
        </w:rPr>
        <w:t>日期：年月日</w:t>
      </w:r>
    </w:p>
    <w:p w:rsidR="008B5A02" w:rsidRDefault="008B5A02">
      <w:pPr>
        <w:tabs>
          <w:tab w:val="left" w:pos="360"/>
        </w:tabs>
        <w:spacing w:line="360" w:lineRule="auto"/>
        <w:rPr>
          <w:b/>
          <w:bCs/>
          <w:sz w:val="24"/>
        </w:rPr>
      </w:pPr>
    </w:p>
    <w:p w:rsidR="008B5A02" w:rsidRDefault="008B5A02">
      <w:pPr>
        <w:tabs>
          <w:tab w:val="left" w:pos="360"/>
        </w:tabs>
        <w:spacing w:line="360" w:lineRule="auto"/>
        <w:rPr>
          <w:b/>
          <w:bCs/>
          <w:sz w:val="24"/>
        </w:rPr>
      </w:pPr>
    </w:p>
    <w:sectPr w:rsidR="008B5A02" w:rsidSect="008B5A02">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36" w:rsidRDefault="007D3636" w:rsidP="008B5A02">
      <w:r>
        <w:separator/>
      </w:r>
    </w:p>
  </w:endnote>
  <w:endnote w:type="continuationSeparator" w:id="0">
    <w:p w:rsidR="007D3636" w:rsidRDefault="007D3636" w:rsidP="008B5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02" w:rsidRDefault="008B5A02">
    <w:pPr>
      <w:pStyle w:val="a9"/>
      <w:jc w:val="center"/>
    </w:pPr>
    <w:r>
      <w:rPr>
        <w:b/>
      </w:rPr>
      <w:fldChar w:fldCharType="begin"/>
    </w:r>
    <w:r w:rsidR="007D3636">
      <w:rPr>
        <w:b/>
      </w:rPr>
      <w:instrText>PAGE  \* Arabic  \* MERGEFORMAT</w:instrText>
    </w:r>
    <w:r>
      <w:rPr>
        <w:b/>
      </w:rPr>
      <w:fldChar w:fldCharType="separate"/>
    </w:r>
    <w:r w:rsidR="000B2BF0" w:rsidRPr="000B2BF0">
      <w:rPr>
        <w:b/>
        <w:noProof/>
        <w:lang w:val="zh-CN"/>
      </w:rPr>
      <w:t>7</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36" w:rsidRDefault="007D3636" w:rsidP="008B5A02">
      <w:r>
        <w:separator/>
      </w:r>
    </w:p>
  </w:footnote>
  <w:footnote w:type="continuationSeparator" w:id="0">
    <w:p w:rsidR="007D3636" w:rsidRDefault="007D3636" w:rsidP="008B5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84718"/>
    <w:multiLevelType w:val="singleLevel"/>
    <w:tmpl w:val="83184718"/>
    <w:lvl w:ilvl="0">
      <w:start w:val="1"/>
      <w:numFmt w:val="chineseCounting"/>
      <w:suff w:val="nothing"/>
      <w:lvlText w:val="%1、"/>
      <w:lvlJc w:val="left"/>
      <w:rPr>
        <w:rFonts w:hint="eastAsia"/>
      </w:rPr>
    </w:lvl>
  </w:abstractNum>
  <w:abstractNum w:abstractNumId="1">
    <w:nsid w:val="9BD00215"/>
    <w:multiLevelType w:val="singleLevel"/>
    <w:tmpl w:val="9BD00215"/>
    <w:lvl w:ilvl="0">
      <w:start w:val="1"/>
      <w:numFmt w:val="decimal"/>
      <w:suff w:val="nothing"/>
      <w:lvlText w:val="%1、"/>
      <w:lvlJc w:val="left"/>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2E4CA392"/>
    <w:multiLevelType w:val="singleLevel"/>
    <w:tmpl w:val="2E4CA392"/>
    <w:lvl w:ilvl="0">
      <w:start w:val="1"/>
      <w:numFmt w:val="decimal"/>
      <w:suff w:val="nothing"/>
      <w:lvlText w:val="%1、"/>
      <w:lvlJc w:val="left"/>
    </w:lvl>
  </w:abstractNum>
  <w:abstractNum w:abstractNumId="7">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8">
    <w:nsid w:val="7F71560C"/>
    <w:multiLevelType w:val="singleLevel"/>
    <w:tmpl w:val="7F71560C"/>
    <w:lvl w:ilvl="0">
      <w:start w:val="1"/>
      <w:numFmt w:val="decimal"/>
      <w:suff w:val="nothing"/>
      <w:lvlText w:val="%1．"/>
      <w:lvlJc w:val="left"/>
      <w:pPr>
        <w:ind w:left="0" w:firstLine="400"/>
      </w:pPr>
      <w:rPr>
        <w:rFonts w:hint="default"/>
      </w:rPr>
    </w:lvl>
  </w:abstractNum>
  <w:num w:numId="1">
    <w:abstractNumId w:val="7"/>
  </w:num>
  <w:num w:numId="2">
    <w:abstractNumId w:val="0"/>
  </w:num>
  <w:num w:numId="3">
    <w:abstractNumId w:val="8"/>
  </w:num>
  <w:num w:numId="4">
    <w:abstractNumId w:val="1"/>
  </w:num>
  <w:num w:numId="5">
    <w:abstractNumId w:val="6"/>
  </w:num>
  <w:num w:numId="6">
    <w:abstractNumId w:val="3"/>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M3MTQ4MGJjOTZlNjQzZTNhMzM2MDdjMWJhODk5M2QifQ=="/>
    <w:docVar w:name="KSO_WPS_MARK_KEY" w:val="4b2057f9-88b9-4b4f-8a0f-faa2aa781bd1"/>
  </w:docVars>
  <w:rsids>
    <w:rsidRoot w:val="00325832"/>
    <w:rsid w:val="00000D09"/>
    <w:rsid w:val="000018D8"/>
    <w:rsid w:val="00001FD1"/>
    <w:rsid w:val="0000200B"/>
    <w:rsid w:val="00003CE9"/>
    <w:rsid w:val="000044DA"/>
    <w:rsid w:val="00006EF1"/>
    <w:rsid w:val="0000795D"/>
    <w:rsid w:val="00010DCF"/>
    <w:rsid w:val="00011B73"/>
    <w:rsid w:val="00013068"/>
    <w:rsid w:val="00013701"/>
    <w:rsid w:val="00014723"/>
    <w:rsid w:val="000161FE"/>
    <w:rsid w:val="00017C2D"/>
    <w:rsid w:val="000201A4"/>
    <w:rsid w:val="00020A5D"/>
    <w:rsid w:val="000227B2"/>
    <w:rsid w:val="00025E3C"/>
    <w:rsid w:val="000308AC"/>
    <w:rsid w:val="00030BD8"/>
    <w:rsid w:val="0003156E"/>
    <w:rsid w:val="00032015"/>
    <w:rsid w:val="00033D1E"/>
    <w:rsid w:val="000356AE"/>
    <w:rsid w:val="000361B9"/>
    <w:rsid w:val="00036A32"/>
    <w:rsid w:val="00037322"/>
    <w:rsid w:val="000403B6"/>
    <w:rsid w:val="0004130F"/>
    <w:rsid w:val="00042FFE"/>
    <w:rsid w:val="00044850"/>
    <w:rsid w:val="00050365"/>
    <w:rsid w:val="0005525E"/>
    <w:rsid w:val="00055F52"/>
    <w:rsid w:val="00056208"/>
    <w:rsid w:val="0005643C"/>
    <w:rsid w:val="00056EF3"/>
    <w:rsid w:val="000607D4"/>
    <w:rsid w:val="000611E4"/>
    <w:rsid w:val="0006262D"/>
    <w:rsid w:val="00063218"/>
    <w:rsid w:val="00065BDD"/>
    <w:rsid w:val="00066601"/>
    <w:rsid w:val="000671A1"/>
    <w:rsid w:val="000675EC"/>
    <w:rsid w:val="0007081F"/>
    <w:rsid w:val="00070E0E"/>
    <w:rsid w:val="000716AA"/>
    <w:rsid w:val="00071F3B"/>
    <w:rsid w:val="00072543"/>
    <w:rsid w:val="00074F44"/>
    <w:rsid w:val="000756A0"/>
    <w:rsid w:val="00075BCB"/>
    <w:rsid w:val="00075C85"/>
    <w:rsid w:val="00076BA5"/>
    <w:rsid w:val="000775F5"/>
    <w:rsid w:val="00081168"/>
    <w:rsid w:val="000822B1"/>
    <w:rsid w:val="0008252F"/>
    <w:rsid w:val="000826F9"/>
    <w:rsid w:val="00085218"/>
    <w:rsid w:val="00086EBE"/>
    <w:rsid w:val="000871A1"/>
    <w:rsid w:val="00092400"/>
    <w:rsid w:val="0009350A"/>
    <w:rsid w:val="00095252"/>
    <w:rsid w:val="000A0277"/>
    <w:rsid w:val="000A119B"/>
    <w:rsid w:val="000A14FA"/>
    <w:rsid w:val="000A3F59"/>
    <w:rsid w:val="000A5CEA"/>
    <w:rsid w:val="000B1531"/>
    <w:rsid w:val="000B2975"/>
    <w:rsid w:val="000B2BF0"/>
    <w:rsid w:val="000C103D"/>
    <w:rsid w:val="000C337F"/>
    <w:rsid w:val="000C62C5"/>
    <w:rsid w:val="000C6CA8"/>
    <w:rsid w:val="000C7A3F"/>
    <w:rsid w:val="000D1BBD"/>
    <w:rsid w:val="000D1C80"/>
    <w:rsid w:val="000D26D7"/>
    <w:rsid w:val="000D2F5A"/>
    <w:rsid w:val="000D3152"/>
    <w:rsid w:val="000D514E"/>
    <w:rsid w:val="000D706C"/>
    <w:rsid w:val="000E50F9"/>
    <w:rsid w:val="000E6A76"/>
    <w:rsid w:val="000F0768"/>
    <w:rsid w:val="000F106F"/>
    <w:rsid w:val="000F1202"/>
    <w:rsid w:val="000F1454"/>
    <w:rsid w:val="000F4690"/>
    <w:rsid w:val="000F48D9"/>
    <w:rsid w:val="000F4B95"/>
    <w:rsid w:val="000F53CB"/>
    <w:rsid w:val="000F5C82"/>
    <w:rsid w:val="000F6957"/>
    <w:rsid w:val="00100EA8"/>
    <w:rsid w:val="00104096"/>
    <w:rsid w:val="00104EFC"/>
    <w:rsid w:val="0010588B"/>
    <w:rsid w:val="0010775A"/>
    <w:rsid w:val="001106F6"/>
    <w:rsid w:val="001165C6"/>
    <w:rsid w:val="00116FE2"/>
    <w:rsid w:val="001171AB"/>
    <w:rsid w:val="00121CDE"/>
    <w:rsid w:val="001256ED"/>
    <w:rsid w:val="00130D11"/>
    <w:rsid w:val="00134C0A"/>
    <w:rsid w:val="001351F5"/>
    <w:rsid w:val="00136F51"/>
    <w:rsid w:val="001411F4"/>
    <w:rsid w:val="00141664"/>
    <w:rsid w:val="00141B0C"/>
    <w:rsid w:val="00141BC7"/>
    <w:rsid w:val="00143B4D"/>
    <w:rsid w:val="00145E32"/>
    <w:rsid w:val="0014634C"/>
    <w:rsid w:val="0014638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3778"/>
    <w:rsid w:val="00175016"/>
    <w:rsid w:val="001756A1"/>
    <w:rsid w:val="001760DF"/>
    <w:rsid w:val="001816C4"/>
    <w:rsid w:val="00181ED5"/>
    <w:rsid w:val="0018342B"/>
    <w:rsid w:val="001834DA"/>
    <w:rsid w:val="001855B2"/>
    <w:rsid w:val="00185762"/>
    <w:rsid w:val="00190B14"/>
    <w:rsid w:val="001935DE"/>
    <w:rsid w:val="00193BCD"/>
    <w:rsid w:val="0019431D"/>
    <w:rsid w:val="00194FBC"/>
    <w:rsid w:val="00196D6B"/>
    <w:rsid w:val="00196E07"/>
    <w:rsid w:val="001A1718"/>
    <w:rsid w:val="001A2919"/>
    <w:rsid w:val="001A2A8A"/>
    <w:rsid w:val="001A34D2"/>
    <w:rsid w:val="001A3DE3"/>
    <w:rsid w:val="001A46F9"/>
    <w:rsid w:val="001A575B"/>
    <w:rsid w:val="001B105C"/>
    <w:rsid w:val="001B2525"/>
    <w:rsid w:val="001B5BEA"/>
    <w:rsid w:val="001B738B"/>
    <w:rsid w:val="001C0E64"/>
    <w:rsid w:val="001C1366"/>
    <w:rsid w:val="001C1981"/>
    <w:rsid w:val="001C50CC"/>
    <w:rsid w:val="001C5152"/>
    <w:rsid w:val="001C7255"/>
    <w:rsid w:val="001D1850"/>
    <w:rsid w:val="001E3CB7"/>
    <w:rsid w:val="001F2B50"/>
    <w:rsid w:val="001F3072"/>
    <w:rsid w:val="001F345B"/>
    <w:rsid w:val="001F345D"/>
    <w:rsid w:val="001F65EF"/>
    <w:rsid w:val="001F6875"/>
    <w:rsid w:val="00200E3F"/>
    <w:rsid w:val="002027E3"/>
    <w:rsid w:val="00204D75"/>
    <w:rsid w:val="00207B4D"/>
    <w:rsid w:val="00210D0A"/>
    <w:rsid w:val="002113A2"/>
    <w:rsid w:val="00212E26"/>
    <w:rsid w:val="00212FB4"/>
    <w:rsid w:val="0021418F"/>
    <w:rsid w:val="002144D3"/>
    <w:rsid w:val="00214D65"/>
    <w:rsid w:val="00215D4A"/>
    <w:rsid w:val="0021638D"/>
    <w:rsid w:val="00217746"/>
    <w:rsid w:val="00220B79"/>
    <w:rsid w:val="00224509"/>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57C36"/>
    <w:rsid w:val="00261C83"/>
    <w:rsid w:val="00262835"/>
    <w:rsid w:val="002638F8"/>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25EF"/>
    <w:rsid w:val="002A37C4"/>
    <w:rsid w:val="002A4B3C"/>
    <w:rsid w:val="002B3BB4"/>
    <w:rsid w:val="002B7CDA"/>
    <w:rsid w:val="002C098C"/>
    <w:rsid w:val="002C0F2A"/>
    <w:rsid w:val="002C1661"/>
    <w:rsid w:val="002C2F4B"/>
    <w:rsid w:val="002C4E11"/>
    <w:rsid w:val="002C61B8"/>
    <w:rsid w:val="002C696D"/>
    <w:rsid w:val="002C7FE4"/>
    <w:rsid w:val="002D09CD"/>
    <w:rsid w:val="002D17E4"/>
    <w:rsid w:val="002D1BF1"/>
    <w:rsid w:val="002D57F1"/>
    <w:rsid w:val="002D5B4E"/>
    <w:rsid w:val="002E4011"/>
    <w:rsid w:val="002E65F8"/>
    <w:rsid w:val="002E732E"/>
    <w:rsid w:val="002F052B"/>
    <w:rsid w:val="002F1119"/>
    <w:rsid w:val="002F16C0"/>
    <w:rsid w:val="002F245E"/>
    <w:rsid w:val="002F4792"/>
    <w:rsid w:val="002F5EF5"/>
    <w:rsid w:val="003067E1"/>
    <w:rsid w:val="0031086D"/>
    <w:rsid w:val="00321091"/>
    <w:rsid w:val="00321317"/>
    <w:rsid w:val="00321DA5"/>
    <w:rsid w:val="00322EA4"/>
    <w:rsid w:val="003231EA"/>
    <w:rsid w:val="00323692"/>
    <w:rsid w:val="0032567E"/>
    <w:rsid w:val="00325832"/>
    <w:rsid w:val="003260F8"/>
    <w:rsid w:val="003265E2"/>
    <w:rsid w:val="003267FB"/>
    <w:rsid w:val="003337F2"/>
    <w:rsid w:val="00333A1D"/>
    <w:rsid w:val="00335A65"/>
    <w:rsid w:val="00340783"/>
    <w:rsid w:val="0034183E"/>
    <w:rsid w:val="00343849"/>
    <w:rsid w:val="003505E3"/>
    <w:rsid w:val="0035257E"/>
    <w:rsid w:val="00354775"/>
    <w:rsid w:val="0035599B"/>
    <w:rsid w:val="00355A20"/>
    <w:rsid w:val="00355EEA"/>
    <w:rsid w:val="003562E3"/>
    <w:rsid w:val="00361368"/>
    <w:rsid w:val="00363D42"/>
    <w:rsid w:val="00363F2E"/>
    <w:rsid w:val="00364265"/>
    <w:rsid w:val="003649FD"/>
    <w:rsid w:val="003663EE"/>
    <w:rsid w:val="00366C53"/>
    <w:rsid w:val="0036709D"/>
    <w:rsid w:val="003672D3"/>
    <w:rsid w:val="0037085F"/>
    <w:rsid w:val="003729CB"/>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1121"/>
    <w:rsid w:val="003B4375"/>
    <w:rsid w:val="003B4FB4"/>
    <w:rsid w:val="003B5849"/>
    <w:rsid w:val="003B5C2C"/>
    <w:rsid w:val="003B6D2D"/>
    <w:rsid w:val="003B78E0"/>
    <w:rsid w:val="003C25E9"/>
    <w:rsid w:val="003C3E91"/>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E7993"/>
    <w:rsid w:val="003F4352"/>
    <w:rsid w:val="003F5E5B"/>
    <w:rsid w:val="003F68DF"/>
    <w:rsid w:val="003F6B18"/>
    <w:rsid w:val="003F7598"/>
    <w:rsid w:val="003F7F16"/>
    <w:rsid w:val="0040134A"/>
    <w:rsid w:val="00401B8C"/>
    <w:rsid w:val="00401BB4"/>
    <w:rsid w:val="00402BE6"/>
    <w:rsid w:val="0040538D"/>
    <w:rsid w:val="0040553A"/>
    <w:rsid w:val="0040569C"/>
    <w:rsid w:val="004066AA"/>
    <w:rsid w:val="00406872"/>
    <w:rsid w:val="00410A95"/>
    <w:rsid w:val="00411297"/>
    <w:rsid w:val="00411416"/>
    <w:rsid w:val="00412894"/>
    <w:rsid w:val="004153D6"/>
    <w:rsid w:val="00415D1E"/>
    <w:rsid w:val="00415D39"/>
    <w:rsid w:val="00416AFE"/>
    <w:rsid w:val="0041737D"/>
    <w:rsid w:val="004176FC"/>
    <w:rsid w:val="00417F8F"/>
    <w:rsid w:val="00421497"/>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43A3"/>
    <w:rsid w:val="0048533D"/>
    <w:rsid w:val="00491AAD"/>
    <w:rsid w:val="004925AF"/>
    <w:rsid w:val="00495B68"/>
    <w:rsid w:val="00495ECD"/>
    <w:rsid w:val="004962C1"/>
    <w:rsid w:val="00496C31"/>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1DBF"/>
    <w:rsid w:val="004D302F"/>
    <w:rsid w:val="004D5AE3"/>
    <w:rsid w:val="004D6293"/>
    <w:rsid w:val="004D6546"/>
    <w:rsid w:val="004E0B40"/>
    <w:rsid w:val="004E5186"/>
    <w:rsid w:val="004E66AE"/>
    <w:rsid w:val="004F3B06"/>
    <w:rsid w:val="004F55DE"/>
    <w:rsid w:val="004F5D38"/>
    <w:rsid w:val="004F74AE"/>
    <w:rsid w:val="004F77FC"/>
    <w:rsid w:val="004F7B5C"/>
    <w:rsid w:val="00501095"/>
    <w:rsid w:val="00502349"/>
    <w:rsid w:val="005045A1"/>
    <w:rsid w:val="00506B54"/>
    <w:rsid w:val="00506CD1"/>
    <w:rsid w:val="00513A4E"/>
    <w:rsid w:val="005201BE"/>
    <w:rsid w:val="00524544"/>
    <w:rsid w:val="00524604"/>
    <w:rsid w:val="00525EE9"/>
    <w:rsid w:val="00526AE5"/>
    <w:rsid w:val="0053021A"/>
    <w:rsid w:val="005333BF"/>
    <w:rsid w:val="005349D4"/>
    <w:rsid w:val="00535A85"/>
    <w:rsid w:val="00536B98"/>
    <w:rsid w:val="00537D63"/>
    <w:rsid w:val="005407BF"/>
    <w:rsid w:val="00542508"/>
    <w:rsid w:val="005449BE"/>
    <w:rsid w:val="00544E43"/>
    <w:rsid w:val="00547881"/>
    <w:rsid w:val="00547968"/>
    <w:rsid w:val="00547F40"/>
    <w:rsid w:val="00550B2F"/>
    <w:rsid w:val="00553774"/>
    <w:rsid w:val="0055739D"/>
    <w:rsid w:val="0056011E"/>
    <w:rsid w:val="0056402A"/>
    <w:rsid w:val="00564B1A"/>
    <w:rsid w:val="00566432"/>
    <w:rsid w:val="0057120E"/>
    <w:rsid w:val="00572118"/>
    <w:rsid w:val="00572E0A"/>
    <w:rsid w:val="005735C2"/>
    <w:rsid w:val="005737C6"/>
    <w:rsid w:val="00576B75"/>
    <w:rsid w:val="00580546"/>
    <w:rsid w:val="0058275D"/>
    <w:rsid w:val="00583E55"/>
    <w:rsid w:val="005842A0"/>
    <w:rsid w:val="0058472E"/>
    <w:rsid w:val="00584D37"/>
    <w:rsid w:val="00587609"/>
    <w:rsid w:val="00590D23"/>
    <w:rsid w:val="00591DD6"/>
    <w:rsid w:val="00593B52"/>
    <w:rsid w:val="0059473B"/>
    <w:rsid w:val="005953CA"/>
    <w:rsid w:val="005960BA"/>
    <w:rsid w:val="005A55DB"/>
    <w:rsid w:val="005A6731"/>
    <w:rsid w:val="005B177F"/>
    <w:rsid w:val="005B2918"/>
    <w:rsid w:val="005B4918"/>
    <w:rsid w:val="005B631B"/>
    <w:rsid w:val="005B6420"/>
    <w:rsid w:val="005C176F"/>
    <w:rsid w:val="005C2A13"/>
    <w:rsid w:val="005C43CF"/>
    <w:rsid w:val="005C441D"/>
    <w:rsid w:val="005C5EB1"/>
    <w:rsid w:val="005C5FE3"/>
    <w:rsid w:val="005C660D"/>
    <w:rsid w:val="005D1B17"/>
    <w:rsid w:val="005D2A6F"/>
    <w:rsid w:val="005D3074"/>
    <w:rsid w:val="005D3683"/>
    <w:rsid w:val="005D671B"/>
    <w:rsid w:val="005D792B"/>
    <w:rsid w:val="005E2406"/>
    <w:rsid w:val="005E2966"/>
    <w:rsid w:val="005E2CC4"/>
    <w:rsid w:val="005E3ADD"/>
    <w:rsid w:val="005E452A"/>
    <w:rsid w:val="005E6149"/>
    <w:rsid w:val="005E7FF4"/>
    <w:rsid w:val="005F09CC"/>
    <w:rsid w:val="005F1B3C"/>
    <w:rsid w:val="005F1C6B"/>
    <w:rsid w:val="005F2890"/>
    <w:rsid w:val="005F297C"/>
    <w:rsid w:val="005F3EB2"/>
    <w:rsid w:val="005F5AF1"/>
    <w:rsid w:val="006001B2"/>
    <w:rsid w:val="00600258"/>
    <w:rsid w:val="006014DA"/>
    <w:rsid w:val="006038D0"/>
    <w:rsid w:val="00604BF0"/>
    <w:rsid w:val="00611A86"/>
    <w:rsid w:val="00612BD3"/>
    <w:rsid w:val="00615AB2"/>
    <w:rsid w:val="00616B13"/>
    <w:rsid w:val="00616BCF"/>
    <w:rsid w:val="00620130"/>
    <w:rsid w:val="00620C14"/>
    <w:rsid w:val="0062120F"/>
    <w:rsid w:val="00621682"/>
    <w:rsid w:val="0062238E"/>
    <w:rsid w:val="00623429"/>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3CCB"/>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76D47"/>
    <w:rsid w:val="006802EF"/>
    <w:rsid w:val="00681C7D"/>
    <w:rsid w:val="00693947"/>
    <w:rsid w:val="006A1C8A"/>
    <w:rsid w:val="006A2049"/>
    <w:rsid w:val="006A4BDB"/>
    <w:rsid w:val="006A6E1F"/>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720"/>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73C0"/>
    <w:rsid w:val="007220DB"/>
    <w:rsid w:val="007236BA"/>
    <w:rsid w:val="007238DD"/>
    <w:rsid w:val="00723D02"/>
    <w:rsid w:val="00723D84"/>
    <w:rsid w:val="00724717"/>
    <w:rsid w:val="0072660C"/>
    <w:rsid w:val="007278FB"/>
    <w:rsid w:val="00730ECD"/>
    <w:rsid w:val="00731AB7"/>
    <w:rsid w:val="00740E11"/>
    <w:rsid w:val="0074180F"/>
    <w:rsid w:val="0074297A"/>
    <w:rsid w:val="00744728"/>
    <w:rsid w:val="00746019"/>
    <w:rsid w:val="00746AF2"/>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8626C"/>
    <w:rsid w:val="007902B2"/>
    <w:rsid w:val="007925BD"/>
    <w:rsid w:val="0079363C"/>
    <w:rsid w:val="00793B6E"/>
    <w:rsid w:val="007A0BCD"/>
    <w:rsid w:val="007A4BB5"/>
    <w:rsid w:val="007A4FB6"/>
    <w:rsid w:val="007A5636"/>
    <w:rsid w:val="007A5AEB"/>
    <w:rsid w:val="007A6EBE"/>
    <w:rsid w:val="007B1550"/>
    <w:rsid w:val="007B1B3A"/>
    <w:rsid w:val="007B2FEC"/>
    <w:rsid w:val="007B4071"/>
    <w:rsid w:val="007B4E82"/>
    <w:rsid w:val="007B7753"/>
    <w:rsid w:val="007B7C1E"/>
    <w:rsid w:val="007C1D1B"/>
    <w:rsid w:val="007C422C"/>
    <w:rsid w:val="007D3636"/>
    <w:rsid w:val="007D5665"/>
    <w:rsid w:val="007D588E"/>
    <w:rsid w:val="007D680D"/>
    <w:rsid w:val="007D6EC1"/>
    <w:rsid w:val="007E0131"/>
    <w:rsid w:val="007E0EAB"/>
    <w:rsid w:val="007E24EB"/>
    <w:rsid w:val="007E458F"/>
    <w:rsid w:val="007E4CD6"/>
    <w:rsid w:val="007E52D3"/>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34D7"/>
    <w:rsid w:val="008252B9"/>
    <w:rsid w:val="00833C7D"/>
    <w:rsid w:val="0083612F"/>
    <w:rsid w:val="00837228"/>
    <w:rsid w:val="0084084A"/>
    <w:rsid w:val="00846B20"/>
    <w:rsid w:val="008506B2"/>
    <w:rsid w:val="00851179"/>
    <w:rsid w:val="0085285D"/>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87BCE"/>
    <w:rsid w:val="00887F61"/>
    <w:rsid w:val="00890051"/>
    <w:rsid w:val="00892F7A"/>
    <w:rsid w:val="0089306D"/>
    <w:rsid w:val="008951B3"/>
    <w:rsid w:val="00895914"/>
    <w:rsid w:val="008A17BA"/>
    <w:rsid w:val="008A1E8A"/>
    <w:rsid w:val="008A2059"/>
    <w:rsid w:val="008A3CB1"/>
    <w:rsid w:val="008A51DA"/>
    <w:rsid w:val="008B1F79"/>
    <w:rsid w:val="008B2D70"/>
    <w:rsid w:val="008B3001"/>
    <w:rsid w:val="008B5A02"/>
    <w:rsid w:val="008B5C22"/>
    <w:rsid w:val="008B5DBC"/>
    <w:rsid w:val="008B65EB"/>
    <w:rsid w:val="008C12BD"/>
    <w:rsid w:val="008C338A"/>
    <w:rsid w:val="008C3C92"/>
    <w:rsid w:val="008C4C64"/>
    <w:rsid w:val="008C4E8A"/>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565E"/>
    <w:rsid w:val="00907861"/>
    <w:rsid w:val="00913750"/>
    <w:rsid w:val="00913F09"/>
    <w:rsid w:val="00916021"/>
    <w:rsid w:val="00917496"/>
    <w:rsid w:val="009206F7"/>
    <w:rsid w:val="00920CD4"/>
    <w:rsid w:val="0092105D"/>
    <w:rsid w:val="0092151E"/>
    <w:rsid w:val="00926BA6"/>
    <w:rsid w:val="00927B53"/>
    <w:rsid w:val="009345DB"/>
    <w:rsid w:val="0093630E"/>
    <w:rsid w:val="00936E99"/>
    <w:rsid w:val="00940A72"/>
    <w:rsid w:val="00941302"/>
    <w:rsid w:val="009424DA"/>
    <w:rsid w:val="00947EC9"/>
    <w:rsid w:val="00951A8D"/>
    <w:rsid w:val="009533CE"/>
    <w:rsid w:val="00954AD1"/>
    <w:rsid w:val="00955B43"/>
    <w:rsid w:val="0095612C"/>
    <w:rsid w:val="00957265"/>
    <w:rsid w:val="00962A82"/>
    <w:rsid w:val="00964902"/>
    <w:rsid w:val="009662F0"/>
    <w:rsid w:val="00966DD6"/>
    <w:rsid w:val="009678FF"/>
    <w:rsid w:val="0097327D"/>
    <w:rsid w:val="0097478E"/>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641"/>
    <w:rsid w:val="009A64B1"/>
    <w:rsid w:val="009A6697"/>
    <w:rsid w:val="009A6BC9"/>
    <w:rsid w:val="009A70B1"/>
    <w:rsid w:val="009A7596"/>
    <w:rsid w:val="009B477B"/>
    <w:rsid w:val="009B656D"/>
    <w:rsid w:val="009C019D"/>
    <w:rsid w:val="009C04EE"/>
    <w:rsid w:val="009C513D"/>
    <w:rsid w:val="009C5544"/>
    <w:rsid w:val="009C69C7"/>
    <w:rsid w:val="009D10B3"/>
    <w:rsid w:val="009D187B"/>
    <w:rsid w:val="009D2385"/>
    <w:rsid w:val="009D3012"/>
    <w:rsid w:val="009D518F"/>
    <w:rsid w:val="009D549F"/>
    <w:rsid w:val="009D5ACD"/>
    <w:rsid w:val="009D5C8E"/>
    <w:rsid w:val="009E0499"/>
    <w:rsid w:val="009E0B0E"/>
    <w:rsid w:val="009E193C"/>
    <w:rsid w:val="009E2558"/>
    <w:rsid w:val="009E3A61"/>
    <w:rsid w:val="009E3B6B"/>
    <w:rsid w:val="009E4458"/>
    <w:rsid w:val="009E44DC"/>
    <w:rsid w:val="009E7D35"/>
    <w:rsid w:val="009F199E"/>
    <w:rsid w:val="009F2269"/>
    <w:rsid w:val="009F2715"/>
    <w:rsid w:val="009F598A"/>
    <w:rsid w:val="009F60A9"/>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5918"/>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E1773"/>
    <w:rsid w:val="00AE2ECF"/>
    <w:rsid w:val="00AE4EE8"/>
    <w:rsid w:val="00AE5C1F"/>
    <w:rsid w:val="00AE6074"/>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330C"/>
    <w:rsid w:val="00B243BE"/>
    <w:rsid w:val="00B25107"/>
    <w:rsid w:val="00B32A76"/>
    <w:rsid w:val="00B32C88"/>
    <w:rsid w:val="00B34317"/>
    <w:rsid w:val="00B369C3"/>
    <w:rsid w:val="00B41204"/>
    <w:rsid w:val="00B4237D"/>
    <w:rsid w:val="00B42656"/>
    <w:rsid w:val="00B43332"/>
    <w:rsid w:val="00B443B4"/>
    <w:rsid w:val="00B44C24"/>
    <w:rsid w:val="00B452D5"/>
    <w:rsid w:val="00B45888"/>
    <w:rsid w:val="00B45B15"/>
    <w:rsid w:val="00B51D96"/>
    <w:rsid w:val="00B53BD7"/>
    <w:rsid w:val="00B56096"/>
    <w:rsid w:val="00B5683D"/>
    <w:rsid w:val="00B60381"/>
    <w:rsid w:val="00B63DC8"/>
    <w:rsid w:val="00B658AD"/>
    <w:rsid w:val="00B6631A"/>
    <w:rsid w:val="00B6637D"/>
    <w:rsid w:val="00B666EF"/>
    <w:rsid w:val="00B671A0"/>
    <w:rsid w:val="00B672EC"/>
    <w:rsid w:val="00B70743"/>
    <w:rsid w:val="00B728F9"/>
    <w:rsid w:val="00B75ED8"/>
    <w:rsid w:val="00B76A11"/>
    <w:rsid w:val="00B76D6D"/>
    <w:rsid w:val="00B812A5"/>
    <w:rsid w:val="00B813AC"/>
    <w:rsid w:val="00B8141F"/>
    <w:rsid w:val="00B817DB"/>
    <w:rsid w:val="00B8421B"/>
    <w:rsid w:val="00B84566"/>
    <w:rsid w:val="00B85B8D"/>
    <w:rsid w:val="00B85D52"/>
    <w:rsid w:val="00B86890"/>
    <w:rsid w:val="00B868B6"/>
    <w:rsid w:val="00B96EC2"/>
    <w:rsid w:val="00B979DD"/>
    <w:rsid w:val="00BA33E7"/>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01CE"/>
    <w:rsid w:val="00BE30EE"/>
    <w:rsid w:val="00BE4FFC"/>
    <w:rsid w:val="00BE63BC"/>
    <w:rsid w:val="00BF27F1"/>
    <w:rsid w:val="00BF3297"/>
    <w:rsid w:val="00BF3B42"/>
    <w:rsid w:val="00BF7162"/>
    <w:rsid w:val="00BF7B50"/>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3C4"/>
    <w:rsid w:val="00C369C1"/>
    <w:rsid w:val="00C37361"/>
    <w:rsid w:val="00C373B1"/>
    <w:rsid w:val="00C4022E"/>
    <w:rsid w:val="00C4294A"/>
    <w:rsid w:val="00C46949"/>
    <w:rsid w:val="00C47A30"/>
    <w:rsid w:val="00C53D13"/>
    <w:rsid w:val="00C54A12"/>
    <w:rsid w:val="00C55371"/>
    <w:rsid w:val="00C553EC"/>
    <w:rsid w:val="00C555A4"/>
    <w:rsid w:val="00C55658"/>
    <w:rsid w:val="00C627B1"/>
    <w:rsid w:val="00C641FD"/>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1DAB"/>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4F9F"/>
    <w:rsid w:val="00CE5B88"/>
    <w:rsid w:val="00CE66AA"/>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60FE"/>
    <w:rsid w:val="00D271B3"/>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3247"/>
    <w:rsid w:val="00D7519F"/>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A73EF"/>
    <w:rsid w:val="00DB0913"/>
    <w:rsid w:val="00DB104B"/>
    <w:rsid w:val="00DB1E44"/>
    <w:rsid w:val="00DB2092"/>
    <w:rsid w:val="00DB2A18"/>
    <w:rsid w:val="00DB3474"/>
    <w:rsid w:val="00DB3815"/>
    <w:rsid w:val="00DB5E02"/>
    <w:rsid w:val="00DB682A"/>
    <w:rsid w:val="00DC1E27"/>
    <w:rsid w:val="00DC53EC"/>
    <w:rsid w:val="00DC54A5"/>
    <w:rsid w:val="00DC65A2"/>
    <w:rsid w:val="00DC774F"/>
    <w:rsid w:val="00DC7796"/>
    <w:rsid w:val="00DD1FB1"/>
    <w:rsid w:val="00DD4A57"/>
    <w:rsid w:val="00DD4D01"/>
    <w:rsid w:val="00DD51AD"/>
    <w:rsid w:val="00DD51B9"/>
    <w:rsid w:val="00DD5D51"/>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31FB"/>
    <w:rsid w:val="00E2462E"/>
    <w:rsid w:val="00E25DF4"/>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6E1D"/>
    <w:rsid w:val="00E67265"/>
    <w:rsid w:val="00E672B6"/>
    <w:rsid w:val="00E67542"/>
    <w:rsid w:val="00E7080F"/>
    <w:rsid w:val="00E716E0"/>
    <w:rsid w:val="00E71BED"/>
    <w:rsid w:val="00E72BCF"/>
    <w:rsid w:val="00E735AD"/>
    <w:rsid w:val="00E7453E"/>
    <w:rsid w:val="00E75195"/>
    <w:rsid w:val="00E753DF"/>
    <w:rsid w:val="00E75491"/>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939B7"/>
    <w:rsid w:val="00E93C50"/>
    <w:rsid w:val="00EA3BA2"/>
    <w:rsid w:val="00EA48B8"/>
    <w:rsid w:val="00EA6EC8"/>
    <w:rsid w:val="00EB01B6"/>
    <w:rsid w:val="00EB0392"/>
    <w:rsid w:val="00EB1F35"/>
    <w:rsid w:val="00EB1FBD"/>
    <w:rsid w:val="00EB289A"/>
    <w:rsid w:val="00EB39C5"/>
    <w:rsid w:val="00EB418F"/>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D6C9D"/>
    <w:rsid w:val="00EE55C1"/>
    <w:rsid w:val="00EE5A06"/>
    <w:rsid w:val="00EE6C34"/>
    <w:rsid w:val="00EF0D03"/>
    <w:rsid w:val="00EF0E84"/>
    <w:rsid w:val="00EF18D1"/>
    <w:rsid w:val="00EF3AF0"/>
    <w:rsid w:val="00EF5154"/>
    <w:rsid w:val="00EF5351"/>
    <w:rsid w:val="00EF6793"/>
    <w:rsid w:val="00EF7338"/>
    <w:rsid w:val="00F0211C"/>
    <w:rsid w:val="00F03C39"/>
    <w:rsid w:val="00F040D8"/>
    <w:rsid w:val="00F041C4"/>
    <w:rsid w:val="00F04FF1"/>
    <w:rsid w:val="00F0691A"/>
    <w:rsid w:val="00F06B04"/>
    <w:rsid w:val="00F06D90"/>
    <w:rsid w:val="00F070E8"/>
    <w:rsid w:val="00F11609"/>
    <w:rsid w:val="00F14E51"/>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7097"/>
    <w:rsid w:val="00F61CAD"/>
    <w:rsid w:val="00F64D46"/>
    <w:rsid w:val="00F66C88"/>
    <w:rsid w:val="00F66DD2"/>
    <w:rsid w:val="00F67C9D"/>
    <w:rsid w:val="00F70820"/>
    <w:rsid w:val="00F71BEE"/>
    <w:rsid w:val="00F73CC1"/>
    <w:rsid w:val="00F740E6"/>
    <w:rsid w:val="00F77FB2"/>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0043"/>
    <w:rsid w:val="00FD1F48"/>
    <w:rsid w:val="00FD2929"/>
    <w:rsid w:val="00FD3118"/>
    <w:rsid w:val="00FD38BC"/>
    <w:rsid w:val="00FD4590"/>
    <w:rsid w:val="00FE251C"/>
    <w:rsid w:val="00FE3329"/>
    <w:rsid w:val="00FF342A"/>
    <w:rsid w:val="00FF5906"/>
    <w:rsid w:val="00FF5AFA"/>
    <w:rsid w:val="0EE469ED"/>
    <w:rsid w:val="165746E4"/>
    <w:rsid w:val="2C190E74"/>
    <w:rsid w:val="3F3832B6"/>
    <w:rsid w:val="44D50E8D"/>
    <w:rsid w:val="613E7C1C"/>
    <w:rsid w:val="66891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A02"/>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8B5A0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8B5A02"/>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B5A02"/>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w:basedOn w:val="a0"/>
    <w:next w:val="a0"/>
    <w:qFormat/>
    <w:rsid w:val="008B5A02"/>
    <w:pPr>
      <w:autoSpaceDE w:val="0"/>
      <w:autoSpaceDN w:val="0"/>
    </w:pPr>
    <w:rPr>
      <w:rFonts w:ascii="仿宋_GB2312"/>
      <w:kern w:val="0"/>
    </w:rPr>
  </w:style>
  <w:style w:type="paragraph" w:styleId="a5">
    <w:name w:val="Body Text Indent"/>
    <w:basedOn w:val="a0"/>
    <w:link w:val="Char"/>
    <w:qFormat/>
    <w:rsid w:val="008B5A02"/>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8B5A02"/>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sid w:val="008B5A02"/>
    <w:rPr>
      <w:rFonts w:ascii="宋体" w:hAnsi="Courier New"/>
    </w:rPr>
  </w:style>
  <w:style w:type="paragraph" w:styleId="4">
    <w:name w:val="List Number 4"/>
    <w:basedOn w:val="a0"/>
    <w:uiPriority w:val="18"/>
    <w:unhideWhenUsed/>
    <w:qFormat/>
    <w:rsid w:val="008B5A02"/>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0"/>
    <w:qFormat/>
    <w:rsid w:val="008B5A02"/>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8B5A02"/>
    <w:pPr>
      <w:spacing w:after="120" w:line="480" w:lineRule="auto"/>
      <w:ind w:leftChars="200" w:left="420"/>
    </w:pPr>
  </w:style>
  <w:style w:type="paragraph" w:styleId="a8">
    <w:name w:val="Balloon Text"/>
    <w:basedOn w:val="a0"/>
    <w:link w:val="Char2"/>
    <w:uiPriority w:val="99"/>
    <w:semiHidden/>
    <w:unhideWhenUsed/>
    <w:qFormat/>
    <w:rsid w:val="008B5A02"/>
    <w:rPr>
      <w:sz w:val="18"/>
      <w:szCs w:val="18"/>
    </w:rPr>
  </w:style>
  <w:style w:type="paragraph" w:styleId="a9">
    <w:name w:val="footer"/>
    <w:basedOn w:val="a0"/>
    <w:link w:val="Char3"/>
    <w:uiPriority w:val="99"/>
    <w:unhideWhenUsed/>
    <w:qFormat/>
    <w:rsid w:val="008B5A02"/>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8B5A02"/>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8B5A02"/>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8B5A02"/>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8B5A02"/>
    <w:pPr>
      <w:spacing w:after="120"/>
      <w:ind w:leftChars="200" w:left="420"/>
    </w:pPr>
    <w:rPr>
      <w:sz w:val="16"/>
      <w:szCs w:val="16"/>
    </w:rPr>
  </w:style>
  <w:style w:type="paragraph" w:styleId="21">
    <w:name w:val="Body Text 2"/>
    <w:basedOn w:val="a0"/>
    <w:link w:val="2Char0"/>
    <w:uiPriority w:val="99"/>
    <w:semiHidden/>
    <w:unhideWhenUsed/>
    <w:qFormat/>
    <w:rsid w:val="008B5A02"/>
    <w:pPr>
      <w:spacing w:after="120" w:line="480" w:lineRule="auto"/>
    </w:pPr>
  </w:style>
  <w:style w:type="table" w:styleId="ac">
    <w:name w:val="Table Grid"/>
    <w:basedOn w:val="a2"/>
    <w:uiPriority w:val="59"/>
    <w:qFormat/>
    <w:rsid w:val="008B5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8B5A02"/>
    <w:rPr>
      <w:color w:val="800080" w:themeColor="followedHyperlink"/>
      <w:u w:val="single"/>
    </w:rPr>
  </w:style>
  <w:style w:type="character" w:styleId="ae">
    <w:name w:val="Hyperlink"/>
    <w:basedOn w:val="a1"/>
    <w:uiPriority w:val="99"/>
    <w:unhideWhenUsed/>
    <w:qFormat/>
    <w:rsid w:val="008B5A02"/>
    <w:rPr>
      <w:color w:val="0000FF" w:themeColor="hyperlink"/>
      <w:u w:val="single"/>
    </w:rPr>
  </w:style>
  <w:style w:type="character" w:customStyle="1" w:styleId="Char">
    <w:name w:val="正文文本缩进 Char"/>
    <w:basedOn w:val="a1"/>
    <w:link w:val="a5"/>
    <w:qFormat/>
    <w:rsid w:val="008B5A02"/>
    <w:rPr>
      <w:rFonts w:ascii="宋体" w:eastAsia="宋体" w:hAnsi="宋体" w:cs="Times New Roman"/>
      <w:sz w:val="24"/>
      <w:szCs w:val="20"/>
    </w:rPr>
  </w:style>
  <w:style w:type="paragraph" w:customStyle="1" w:styleId="Default">
    <w:name w:val="Default"/>
    <w:link w:val="DefaultChar"/>
    <w:qFormat/>
    <w:rsid w:val="008B5A02"/>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8B5A02"/>
    <w:rPr>
      <w:rFonts w:ascii="Cambria" w:eastAsia="宋体" w:hAnsi="Cambria" w:cs="Times New Roman"/>
      <w:b/>
      <w:bCs/>
      <w:kern w:val="28"/>
      <w:sz w:val="32"/>
      <w:szCs w:val="32"/>
    </w:rPr>
  </w:style>
  <w:style w:type="character" w:customStyle="1" w:styleId="Char4">
    <w:name w:val="页眉 Char"/>
    <w:basedOn w:val="a1"/>
    <w:link w:val="aa"/>
    <w:uiPriority w:val="99"/>
    <w:qFormat/>
    <w:rsid w:val="008B5A02"/>
    <w:rPr>
      <w:rFonts w:ascii="Times New Roman" w:eastAsia="宋体" w:hAnsi="Times New Roman" w:cs="Times New Roman"/>
      <w:sz w:val="18"/>
      <w:szCs w:val="18"/>
    </w:rPr>
  </w:style>
  <w:style w:type="character" w:customStyle="1" w:styleId="Char3">
    <w:name w:val="页脚 Char"/>
    <w:basedOn w:val="a1"/>
    <w:link w:val="a9"/>
    <w:uiPriority w:val="99"/>
    <w:qFormat/>
    <w:rsid w:val="008B5A02"/>
    <w:rPr>
      <w:rFonts w:ascii="Times New Roman" w:eastAsia="宋体" w:hAnsi="Times New Roman" w:cs="Times New Roman"/>
      <w:sz w:val="18"/>
      <w:szCs w:val="18"/>
    </w:rPr>
  </w:style>
  <w:style w:type="character" w:customStyle="1" w:styleId="Char0">
    <w:name w:val="日期 Char"/>
    <w:basedOn w:val="a1"/>
    <w:link w:val="a7"/>
    <w:qFormat/>
    <w:rsid w:val="008B5A02"/>
    <w:rPr>
      <w:rFonts w:ascii="Times New Roman" w:eastAsia="宋体" w:hAnsi="Times New Roman" w:cs="Times New Roman"/>
      <w:sz w:val="32"/>
      <w:szCs w:val="20"/>
    </w:rPr>
  </w:style>
  <w:style w:type="paragraph" w:styleId="af">
    <w:name w:val="List Paragraph"/>
    <w:basedOn w:val="a0"/>
    <w:link w:val="Char6"/>
    <w:uiPriority w:val="34"/>
    <w:qFormat/>
    <w:rsid w:val="008B5A02"/>
    <w:pPr>
      <w:ind w:firstLineChars="200" w:firstLine="420"/>
    </w:pPr>
  </w:style>
  <w:style w:type="character" w:customStyle="1" w:styleId="2Char">
    <w:name w:val="正文文本缩进 2 Char"/>
    <w:basedOn w:val="a1"/>
    <w:link w:val="20"/>
    <w:uiPriority w:val="99"/>
    <w:semiHidden/>
    <w:qFormat/>
    <w:rsid w:val="008B5A02"/>
    <w:rPr>
      <w:rFonts w:ascii="Times New Roman" w:eastAsia="宋体" w:hAnsi="Times New Roman" w:cs="Times New Roman"/>
      <w:szCs w:val="20"/>
    </w:rPr>
  </w:style>
  <w:style w:type="character" w:customStyle="1" w:styleId="3Char">
    <w:name w:val="标题 3 Char"/>
    <w:basedOn w:val="a1"/>
    <w:link w:val="30"/>
    <w:qFormat/>
    <w:rsid w:val="008B5A02"/>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8B5A02"/>
    <w:rPr>
      <w:rFonts w:ascii="Times New Roman" w:eastAsia="宋体" w:hAnsi="Times New Roman" w:cs="Times New Roman"/>
      <w:szCs w:val="20"/>
    </w:rPr>
  </w:style>
  <w:style w:type="paragraph" w:customStyle="1" w:styleId="Char7">
    <w:name w:val="Char"/>
    <w:basedOn w:val="a0"/>
    <w:qFormat/>
    <w:rsid w:val="008B5A02"/>
    <w:pPr>
      <w:tabs>
        <w:tab w:val="left" w:pos="360"/>
      </w:tabs>
    </w:pPr>
    <w:rPr>
      <w:sz w:val="24"/>
      <w:szCs w:val="24"/>
    </w:rPr>
  </w:style>
  <w:style w:type="character" w:customStyle="1" w:styleId="Char8">
    <w:name w:val="纯文本 Char"/>
    <w:basedOn w:val="a1"/>
    <w:uiPriority w:val="99"/>
    <w:semiHidden/>
    <w:qFormat/>
    <w:rsid w:val="008B5A02"/>
    <w:rPr>
      <w:rFonts w:ascii="宋体" w:eastAsia="宋体" w:hAnsi="Courier New" w:cs="Courier New"/>
      <w:szCs w:val="21"/>
    </w:rPr>
  </w:style>
  <w:style w:type="character" w:customStyle="1" w:styleId="Char1">
    <w:name w:val="纯文本 Char1"/>
    <w:link w:val="a6"/>
    <w:qFormat/>
    <w:locked/>
    <w:rsid w:val="008B5A02"/>
    <w:rPr>
      <w:rFonts w:ascii="宋体" w:eastAsia="宋体" w:hAnsi="Courier New" w:cs="Times New Roman"/>
      <w:szCs w:val="20"/>
    </w:rPr>
  </w:style>
  <w:style w:type="character" w:customStyle="1" w:styleId="3Char0">
    <w:name w:val="正文文本缩进 3 Char"/>
    <w:basedOn w:val="a1"/>
    <w:link w:val="31"/>
    <w:uiPriority w:val="99"/>
    <w:semiHidden/>
    <w:qFormat/>
    <w:rsid w:val="008B5A02"/>
    <w:rPr>
      <w:rFonts w:ascii="Times New Roman" w:eastAsia="宋体" w:hAnsi="Times New Roman" w:cs="Times New Roman"/>
      <w:sz w:val="16"/>
      <w:szCs w:val="16"/>
    </w:rPr>
  </w:style>
  <w:style w:type="paragraph" w:customStyle="1" w:styleId="13">
    <w:name w:val="正文_13"/>
    <w:qFormat/>
    <w:rsid w:val="008B5A02"/>
    <w:pPr>
      <w:widowControl w:val="0"/>
      <w:jc w:val="both"/>
    </w:pPr>
    <w:rPr>
      <w:rFonts w:ascii="Times New Roman" w:eastAsia="宋体" w:hAnsi="Times New Roman" w:cs="Times New Roman"/>
      <w:kern w:val="2"/>
      <w:sz w:val="21"/>
      <w:szCs w:val="24"/>
    </w:rPr>
  </w:style>
  <w:style w:type="paragraph" w:customStyle="1" w:styleId="6">
    <w:name w:val="正文_6"/>
    <w:qFormat/>
    <w:rsid w:val="008B5A02"/>
    <w:pPr>
      <w:widowControl w:val="0"/>
      <w:jc w:val="both"/>
    </w:pPr>
    <w:rPr>
      <w:rFonts w:ascii="Times New Roman" w:eastAsia="宋体" w:hAnsi="Times New Roman" w:cs="Times New Roman"/>
      <w:kern w:val="2"/>
      <w:sz w:val="21"/>
      <w:szCs w:val="24"/>
    </w:rPr>
  </w:style>
  <w:style w:type="paragraph" w:customStyle="1" w:styleId="7">
    <w:name w:val="正文_7"/>
    <w:qFormat/>
    <w:rsid w:val="008B5A02"/>
    <w:pPr>
      <w:widowControl w:val="0"/>
      <w:jc w:val="both"/>
    </w:pPr>
    <w:rPr>
      <w:rFonts w:ascii="Times New Roman" w:eastAsia="宋体" w:hAnsi="Times New Roman" w:cs="Times New Roman"/>
      <w:kern w:val="2"/>
      <w:sz w:val="21"/>
      <w:szCs w:val="24"/>
    </w:rPr>
  </w:style>
  <w:style w:type="paragraph" w:customStyle="1" w:styleId="11">
    <w:name w:val="正文_11"/>
    <w:qFormat/>
    <w:rsid w:val="008B5A02"/>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8"/>
    <w:uiPriority w:val="99"/>
    <w:semiHidden/>
    <w:qFormat/>
    <w:rsid w:val="008B5A02"/>
    <w:rPr>
      <w:rFonts w:ascii="Times New Roman" w:eastAsia="宋体" w:hAnsi="Times New Roman" w:cs="Times New Roman"/>
      <w:sz w:val="18"/>
      <w:szCs w:val="18"/>
    </w:rPr>
  </w:style>
  <w:style w:type="character" w:customStyle="1" w:styleId="DefaultChar">
    <w:name w:val="Default Char"/>
    <w:link w:val="Default"/>
    <w:qFormat/>
    <w:locked/>
    <w:rsid w:val="008B5A02"/>
    <w:rPr>
      <w:rFonts w:ascii="......." w:eastAsia="......." w:hAnsi="Calibri" w:cs="......."/>
      <w:color w:val="000000"/>
      <w:kern w:val="0"/>
      <w:sz w:val="24"/>
      <w:szCs w:val="24"/>
    </w:rPr>
  </w:style>
  <w:style w:type="character" w:customStyle="1" w:styleId="Char6">
    <w:name w:val="列出段落 Char"/>
    <w:link w:val="af"/>
    <w:uiPriority w:val="34"/>
    <w:qFormat/>
    <w:rsid w:val="008B5A02"/>
    <w:rPr>
      <w:rFonts w:ascii="Times New Roman" w:eastAsia="宋体" w:hAnsi="Times New Roman" w:cs="Times New Roman"/>
      <w:szCs w:val="20"/>
    </w:rPr>
  </w:style>
  <w:style w:type="character" w:customStyle="1" w:styleId="font51">
    <w:name w:val="font51"/>
    <w:basedOn w:val="a1"/>
    <w:qFormat/>
    <w:rsid w:val="008B5A0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tjgpc.cz.tj.gov.cn/"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endnotes" Target="end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webSettings" Target="web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128</Pages>
  <Words>11866</Words>
  <Characters>67641</Characters>
  <Application>Microsoft Office Word</Application>
  <DocSecurity>0</DocSecurity>
  <Lines>563</Lines>
  <Paragraphs>158</Paragraphs>
  <ScaleCrop>false</ScaleCrop>
  <Company>MS</Company>
  <LinksUpToDate>false</LinksUpToDate>
  <CharactersWithSpaces>79349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276</cp:revision>
  <cp:lastPrinted>2017-09-13T07:55:00Z</cp:lastPrinted>
  <dcterms:created xsi:type="dcterms:W3CDTF">2017-09-13T09:35:00Z</dcterms:created>
  <dcterms:modified xsi:type="dcterms:W3CDTF">2024-06-20T03:34:00Z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CC2E64F1CE264D90901131BB539D3399_13</vt:lpwstr>
  </property>
</Properties>
</file>